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7226D" w14:textId="76905CB9" w:rsidR="00904B94" w:rsidRPr="00AB3924" w:rsidRDefault="00DF46FD" w:rsidP="00D9620A">
      <w:pPr>
        <w:pStyle w:val="1"/>
        <w:spacing w:before="0" w:after="0" w:line="500" w:lineRule="exact"/>
        <w:rPr>
          <w:rFonts w:ascii="Times New Roman" w:eastAsiaTheme="minorHAnsi" w:hAnsi="Times New Roman" w:cs="Times New Roman"/>
        </w:rPr>
      </w:pPr>
      <w:bookmarkStart w:id="0" w:name="_Hlk136716487"/>
      <w:bookmarkEnd w:id="0"/>
      <w:r w:rsidRPr="00AB3924">
        <w:rPr>
          <w:rFonts w:ascii="Times New Roman" w:eastAsiaTheme="minorHAnsi" w:hAnsi="Times New Roman" w:cs="Times New Roman"/>
        </w:rPr>
        <w:t>实现</w:t>
      </w:r>
      <w:r w:rsidR="00E97CF1" w:rsidRPr="00AB3924">
        <w:rPr>
          <w:rFonts w:ascii="Times New Roman" w:eastAsiaTheme="minorHAnsi" w:hAnsi="Times New Roman" w:cs="Times New Roman"/>
        </w:rPr>
        <w:t>单比特门与保真度标定</w:t>
      </w:r>
      <w:r w:rsidRPr="00AB3924">
        <w:rPr>
          <w:rFonts w:ascii="Times New Roman" w:eastAsiaTheme="minorHAnsi" w:hAnsi="Times New Roman" w:cs="Times New Roman"/>
        </w:rPr>
        <w:t>的</w:t>
      </w:r>
      <w:r w:rsidR="00904B94" w:rsidRPr="00AB3924">
        <w:rPr>
          <w:rFonts w:ascii="Times New Roman" w:eastAsiaTheme="minorHAnsi" w:hAnsi="Times New Roman" w:cs="Times New Roman"/>
        </w:rPr>
        <w:t>技术报告</w:t>
      </w:r>
    </w:p>
    <w:p w14:paraId="1137E74E" w14:textId="77777777" w:rsidR="00D9620A" w:rsidRPr="00AB3924" w:rsidRDefault="00D9620A" w:rsidP="00D9620A">
      <w:pPr>
        <w:spacing w:line="500" w:lineRule="exact"/>
        <w:ind w:firstLine="420"/>
        <w:rPr>
          <w:rFonts w:ascii="Times New Roman" w:eastAsiaTheme="minorHAnsi" w:hAnsi="Times New Roman" w:cs="Times New Roman"/>
        </w:rPr>
      </w:pPr>
    </w:p>
    <w:p w14:paraId="358DEEB5" w14:textId="77777777" w:rsidR="00D9620A" w:rsidRPr="00F1409F" w:rsidRDefault="00D9620A" w:rsidP="00D9620A">
      <w:pPr>
        <w:spacing w:line="500" w:lineRule="exact"/>
        <w:ind w:firstLine="420"/>
        <w:rPr>
          <w:rFonts w:ascii="Times New Roman" w:eastAsiaTheme="minorHAnsi" w:hAnsi="Times New Roman" w:cs="Times New Roman"/>
        </w:rPr>
      </w:pPr>
    </w:p>
    <w:p w14:paraId="50470980" w14:textId="618304AC" w:rsidR="00904B94" w:rsidRPr="00AB3924" w:rsidRDefault="00E97CF1" w:rsidP="00D9620A">
      <w:pPr>
        <w:pStyle w:val="2"/>
        <w:spacing w:before="0" w:after="0" w:line="500" w:lineRule="exact"/>
        <w:rPr>
          <w:rFonts w:ascii="Times New Roman" w:eastAsiaTheme="minorHAnsi" w:hAnsi="Times New Roman" w:cs="Times New Roman"/>
        </w:rPr>
      </w:pPr>
      <w:r w:rsidRPr="00AB3924">
        <w:rPr>
          <w:rFonts w:ascii="Times New Roman" w:eastAsiaTheme="minorHAnsi" w:hAnsi="Times New Roman" w:cs="Times New Roman"/>
        </w:rPr>
        <w:t>单比特门</w:t>
      </w:r>
      <w:r w:rsidR="00706719" w:rsidRPr="00AB3924">
        <w:rPr>
          <w:rFonts w:ascii="Times New Roman" w:eastAsiaTheme="minorHAnsi" w:hAnsi="Times New Roman" w:cs="Times New Roman"/>
        </w:rPr>
        <w:t>技术</w:t>
      </w:r>
      <w:r w:rsidR="00904B94" w:rsidRPr="00AB3924">
        <w:rPr>
          <w:rFonts w:ascii="Times New Roman" w:eastAsiaTheme="minorHAnsi" w:hAnsi="Times New Roman" w:cs="Times New Roman"/>
        </w:rPr>
        <w:t>简介</w:t>
      </w:r>
    </w:p>
    <w:p w14:paraId="64B92054" w14:textId="351CA28A" w:rsidR="00F717F4" w:rsidRPr="00AB3924" w:rsidRDefault="00F717F4" w:rsidP="00D9620A">
      <w:pPr>
        <w:spacing w:line="500" w:lineRule="exact"/>
        <w:ind w:firstLine="420"/>
        <w:rPr>
          <w:rFonts w:ascii="Times New Roman" w:eastAsiaTheme="minorHAnsi" w:hAnsi="Times New Roman" w:cs="Times New Roman"/>
        </w:rPr>
      </w:pPr>
      <w:r w:rsidRPr="00AB3924">
        <w:rPr>
          <w:rFonts w:ascii="Times New Roman" w:eastAsiaTheme="minorHAnsi" w:hAnsi="Times New Roman" w:cs="Times New Roman"/>
        </w:rPr>
        <w:t>在中性原子量子计算系统中</w:t>
      </w:r>
      <w:r w:rsidR="00A53366" w:rsidRPr="00AB3924">
        <w:rPr>
          <w:rFonts w:ascii="Times New Roman" w:eastAsiaTheme="minorHAnsi" w:hAnsi="Times New Roman" w:cs="Times New Roman"/>
        </w:rPr>
        <w:t>，</w:t>
      </w:r>
      <w:r w:rsidRPr="00AB3924">
        <w:rPr>
          <w:rFonts w:ascii="Times New Roman" w:eastAsiaTheme="minorHAnsi" w:hAnsi="Times New Roman" w:cs="Times New Roman"/>
        </w:rPr>
        <w:t>实现高保真度的单比特门操作是构建可扩展量子计算机的重要基础。中性原子阵列平台上，</w:t>
      </w:r>
      <w:r w:rsidR="00A53366" w:rsidRPr="00AB3924">
        <w:rPr>
          <w:rFonts w:ascii="Times New Roman" w:eastAsiaTheme="minorHAnsi" w:hAnsi="Times New Roman" w:cs="Times New Roman"/>
        </w:rPr>
        <w:t>我们</w:t>
      </w:r>
      <w:r w:rsidRPr="00AB3924">
        <w:rPr>
          <w:rFonts w:ascii="Times New Roman" w:eastAsiaTheme="minorHAnsi" w:hAnsi="Times New Roman" w:cs="Times New Roman"/>
        </w:rPr>
        <w:t>通常使用拉比振荡（</w:t>
      </w:r>
      <w:r w:rsidRPr="00AB3924">
        <w:rPr>
          <w:rFonts w:ascii="Times New Roman" w:eastAsiaTheme="minorHAnsi" w:hAnsi="Times New Roman" w:cs="Times New Roman"/>
        </w:rPr>
        <w:t>Rabi oscillation</w:t>
      </w:r>
      <w:r w:rsidRPr="00AB3924">
        <w:rPr>
          <w:rFonts w:ascii="Times New Roman" w:eastAsiaTheme="minorHAnsi" w:hAnsi="Times New Roman" w:cs="Times New Roman"/>
        </w:rPr>
        <w:t>）来实现单比特量子门操作。这种方法利用激光</w:t>
      </w:r>
      <w:r w:rsidR="00CA1FEB" w:rsidRPr="00AB3924">
        <w:rPr>
          <w:rFonts w:ascii="Times New Roman" w:eastAsiaTheme="minorHAnsi" w:hAnsi="Times New Roman" w:cs="Times New Roman"/>
        </w:rPr>
        <w:t>（微波）</w:t>
      </w:r>
      <w:r w:rsidRPr="00AB3924">
        <w:rPr>
          <w:rFonts w:ascii="Times New Roman" w:eastAsiaTheme="minorHAnsi" w:hAnsi="Times New Roman" w:cs="Times New Roman"/>
        </w:rPr>
        <w:t>与原子的相干相互作用，通过调控</w:t>
      </w:r>
      <w:r w:rsidR="00A53366" w:rsidRPr="00AB3924">
        <w:rPr>
          <w:rFonts w:ascii="Times New Roman" w:eastAsiaTheme="minorHAnsi" w:hAnsi="Times New Roman" w:cs="Times New Roman"/>
        </w:rPr>
        <w:t>光场</w:t>
      </w:r>
      <w:r w:rsidR="00CA1FEB" w:rsidRPr="00AB3924">
        <w:rPr>
          <w:rFonts w:ascii="Times New Roman" w:eastAsiaTheme="minorHAnsi" w:hAnsi="Times New Roman" w:cs="Times New Roman"/>
        </w:rPr>
        <w:t>（微波场）</w:t>
      </w:r>
      <w:r w:rsidRPr="00AB3924">
        <w:rPr>
          <w:rFonts w:ascii="Times New Roman" w:eastAsiaTheme="minorHAnsi" w:hAnsi="Times New Roman" w:cs="Times New Roman"/>
        </w:rPr>
        <w:t>的频率、相位和持续时间，可以实现量子态在基态的相干演化。然而，在实际操作中，激光</w:t>
      </w:r>
      <w:r w:rsidR="00CA1FEB" w:rsidRPr="00AB3924">
        <w:rPr>
          <w:rFonts w:ascii="Times New Roman" w:eastAsiaTheme="minorHAnsi" w:hAnsi="Times New Roman" w:cs="Times New Roman"/>
        </w:rPr>
        <w:t>（微波）</w:t>
      </w:r>
      <w:r w:rsidRPr="00AB3924">
        <w:rPr>
          <w:rFonts w:ascii="Times New Roman" w:eastAsiaTheme="minorHAnsi" w:hAnsi="Times New Roman" w:cs="Times New Roman"/>
        </w:rPr>
        <w:t>的相位噪声、频率漂移以及原子的运动会导致</w:t>
      </w:r>
      <w:r w:rsidR="00CA1FEB" w:rsidRPr="00AB3924">
        <w:rPr>
          <w:rFonts w:ascii="Times New Roman" w:eastAsiaTheme="minorHAnsi" w:hAnsi="Times New Roman" w:cs="Times New Roman"/>
        </w:rPr>
        <w:t>单比特</w:t>
      </w:r>
      <w:r w:rsidRPr="00AB3924">
        <w:rPr>
          <w:rFonts w:ascii="Times New Roman" w:eastAsiaTheme="minorHAnsi" w:hAnsi="Times New Roman" w:cs="Times New Roman"/>
        </w:rPr>
        <w:t>门保真度的降低。因此，为了获得高保真度的单比特门操作，我们需要精确控制</w:t>
      </w:r>
      <w:r w:rsidR="00CA1FEB" w:rsidRPr="00AB3924">
        <w:rPr>
          <w:rFonts w:ascii="Times New Roman" w:eastAsiaTheme="minorHAnsi" w:hAnsi="Times New Roman" w:cs="Times New Roman"/>
        </w:rPr>
        <w:t>光场（微波场）的</w:t>
      </w:r>
      <w:r w:rsidRPr="00AB3924">
        <w:rPr>
          <w:rFonts w:ascii="Times New Roman" w:eastAsiaTheme="minorHAnsi" w:hAnsi="Times New Roman" w:cs="Times New Roman"/>
        </w:rPr>
        <w:t>参数，并且尽可能减少环境噪声的影响。</w:t>
      </w:r>
    </w:p>
    <w:p w14:paraId="758E3D9B" w14:textId="21666B26" w:rsidR="00264374" w:rsidRPr="00AB3924" w:rsidRDefault="00F717F4" w:rsidP="00D9620A">
      <w:pPr>
        <w:spacing w:line="500" w:lineRule="exact"/>
        <w:ind w:firstLine="420"/>
        <w:rPr>
          <w:rFonts w:ascii="Times New Roman" w:eastAsiaTheme="minorHAnsi" w:hAnsi="Times New Roman" w:cs="Times New Roman"/>
        </w:rPr>
      </w:pPr>
      <w:r w:rsidRPr="00AB3924">
        <w:rPr>
          <w:rFonts w:ascii="Times New Roman" w:eastAsiaTheme="minorHAnsi" w:hAnsi="Times New Roman" w:cs="Times New Roman"/>
        </w:rPr>
        <w:t>本技术报告将详细介绍我们在中性原子阵列平台上实现单比特门的实验过程，包括拉比振荡的观测与表征、单比特门操作的实现方法，以及通过</w:t>
      </w:r>
      <w:r w:rsidRPr="00AB3924">
        <w:rPr>
          <w:rFonts w:ascii="Times New Roman" w:eastAsiaTheme="minorHAnsi" w:hAnsi="Times New Roman" w:cs="Times New Roman"/>
        </w:rPr>
        <w:t>randomized benchmarking</w:t>
      </w:r>
      <w:r w:rsidRPr="00AB3924">
        <w:rPr>
          <w:rFonts w:ascii="Times New Roman" w:eastAsiaTheme="minorHAnsi" w:hAnsi="Times New Roman" w:cs="Times New Roman"/>
        </w:rPr>
        <w:t>测量得到的门保真度结果。我们还将讨论影响门保真度的主要因素，并提出相应的优化方案。</w:t>
      </w:r>
    </w:p>
    <w:p w14:paraId="400D7546" w14:textId="77777777" w:rsidR="00D9620A" w:rsidRPr="00AB3924" w:rsidRDefault="00D9620A" w:rsidP="00D9620A">
      <w:pPr>
        <w:spacing w:line="500" w:lineRule="exact"/>
        <w:ind w:firstLine="420"/>
        <w:rPr>
          <w:rFonts w:ascii="Times New Roman" w:eastAsiaTheme="minorHAnsi" w:hAnsi="Times New Roman" w:cs="Times New Roman"/>
        </w:rPr>
      </w:pPr>
    </w:p>
    <w:p w14:paraId="274A09A6" w14:textId="600F90E7" w:rsidR="00B4238E" w:rsidRPr="00AB3924" w:rsidRDefault="00E97CF1" w:rsidP="00D9620A">
      <w:pPr>
        <w:pStyle w:val="2"/>
        <w:spacing w:before="0" w:after="0" w:line="500" w:lineRule="exact"/>
        <w:rPr>
          <w:rFonts w:ascii="Times New Roman" w:eastAsiaTheme="minorHAnsi" w:hAnsi="Times New Roman" w:cs="Times New Roman"/>
        </w:rPr>
      </w:pPr>
      <w:r w:rsidRPr="00AB3924">
        <w:rPr>
          <w:rFonts w:ascii="Times New Roman" w:eastAsiaTheme="minorHAnsi" w:hAnsi="Times New Roman" w:cs="Times New Roman"/>
        </w:rPr>
        <w:t>单比特门</w:t>
      </w:r>
      <w:r w:rsidR="00B4238E" w:rsidRPr="00AB3924">
        <w:rPr>
          <w:rFonts w:ascii="Times New Roman" w:eastAsiaTheme="minorHAnsi" w:hAnsi="Times New Roman" w:cs="Times New Roman"/>
        </w:rPr>
        <w:t>技术方案</w:t>
      </w:r>
    </w:p>
    <w:p w14:paraId="39B4590D" w14:textId="46DF575E" w:rsidR="00E62708" w:rsidRPr="00AB3924" w:rsidRDefault="00E62708" w:rsidP="00D9620A">
      <w:pPr>
        <w:pStyle w:val="3"/>
        <w:spacing w:before="0" w:after="0" w:line="500" w:lineRule="exact"/>
        <w:rPr>
          <w:rFonts w:eastAsiaTheme="minorHAnsi" w:cs="Times New Roman"/>
        </w:rPr>
      </w:pPr>
      <w:r w:rsidRPr="00AB3924">
        <w:rPr>
          <w:rFonts w:eastAsiaTheme="minorHAnsi" w:cs="Times New Roman"/>
        </w:rPr>
        <w:t xml:space="preserve">2.1 </w:t>
      </w:r>
      <w:r w:rsidR="003B09FA" w:rsidRPr="00AB3924">
        <w:rPr>
          <w:rFonts w:eastAsiaTheme="minorHAnsi" w:cs="Times New Roman"/>
        </w:rPr>
        <w:t>单比特门复合脉冲序列</w:t>
      </w:r>
    </w:p>
    <w:p w14:paraId="2222D1C8" w14:textId="006DC175" w:rsidR="000B6105" w:rsidRPr="00AB3924" w:rsidRDefault="003B09FA" w:rsidP="00E65C3D">
      <w:pPr>
        <w:spacing w:line="500" w:lineRule="exact"/>
        <w:ind w:firstLineChars="200" w:firstLine="420"/>
        <w:rPr>
          <w:rFonts w:ascii="Times New Roman" w:eastAsiaTheme="minorHAnsi" w:hAnsi="Times New Roman" w:cs="Times New Roman"/>
        </w:rPr>
      </w:pPr>
      <w:r w:rsidRPr="00AB3924">
        <w:rPr>
          <w:rFonts w:ascii="Times New Roman" w:eastAsiaTheme="minorHAnsi" w:hAnsi="Times New Roman" w:cs="Times New Roman"/>
        </w:rPr>
        <w:t>在量子计算系统中</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系统误差往往是影响量子操控精度的主要来源。相比随机误差</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系统误差更加难以通过简单的校准来消除</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尤其是在控制大规模量子系统时</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或者当所需的控制精度远超出测量精度时。幸运的是</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在不需要知道具体误差大小的情况下</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我们可以通过复合脉冲序列</w:t>
      </w:r>
      <w:r w:rsidR="00F274FF" w:rsidRPr="00AB3924">
        <w:rPr>
          <w:rFonts w:ascii="Times New Roman" w:eastAsiaTheme="minorHAnsi" w:hAnsi="Times New Roman" w:cs="Times New Roman"/>
        </w:rPr>
        <w:t>（</w:t>
      </w:r>
      <w:r w:rsidR="00F274FF" w:rsidRPr="00AB3924">
        <w:rPr>
          <w:rFonts w:ascii="Times New Roman" w:eastAsiaTheme="minorHAnsi" w:hAnsi="Times New Roman" w:cs="Times New Roman"/>
        </w:rPr>
        <w:t>composite pulse sequence</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的方法来补偿系统误差。这种方法通过将单个不完美的脉冲替换为特定设计的脉冲序列</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利用对称性使误差相互抵消。在核磁共振领域</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这种方法已经得到了广泛应用。近年来</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随着量子计算对门操作保真度要求的不断提高</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复合脉冲序列技术在离子阱和中性原子阵列等量子计算平台上也展现出重要价值。通过精心设计的复合脉冲序列</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我们可以将系统误差从</w:t>
      </w:r>
      <m:oMath>
        <m:r>
          <w:rPr>
            <w:rFonts w:ascii="Cambria Math" w:eastAsiaTheme="minorHAnsi" w:hAnsi="Cambria Math" w:cs="Times New Roman"/>
          </w:rPr>
          <m:t>O(ε)</m:t>
        </m:r>
      </m:oMath>
      <w:r w:rsidRPr="00AB3924">
        <w:rPr>
          <w:rFonts w:ascii="Times New Roman" w:eastAsiaTheme="minorHAnsi" w:hAnsi="Times New Roman" w:cs="Times New Roman"/>
        </w:rPr>
        <w:t>降低到</w:t>
      </w:r>
      <m:oMath>
        <m:r>
          <w:rPr>
            <w:rFonts w:ascii="Cambria Math" w:eastAsiaTheme="minorHAnsi" w:hAnsi="Cambria Math" w:cs="Times New Roman"/>
          </w:rPr>
          <m:t>O(</m:t>
        </m:r>
        <m:sSup>
          <m:sSupPr>
            <m:ctrlPr>
              <w:rPr>
                <w:rFonts w:ascii="Cambria Math" w:eastAsiaTheme="minorHAnsi" w:hAnsi="Cambria Math" w:cs="Times New Roman"/>
                <w:i/>
              </w:rPr>
            </m:ctrlPr>
          </m:sSupPr>
          <m:e>
            <m:r>
              <w:rPr>
                <w:rFonts w:ascii="Cambria Math" w:eastAsiaTheme="minorHAnsi" w:hAnsi="Cambria Math" w:cs="Times New Roman"/>
              </w:rPr>
              <m:t>ε</m:t>
            </m:r>
          </m:e>
          <m:sup>
            <m:r>
              <w:rPr>
                <w:rFonts w:ascii="Cambria Math" w:eastAsiaTheme="minorHAnsi" w:hAnsi="Cambria Math" w:cs="Times New Roman"/>
              </w:rPr>
              <m:t>n</m:t>
            </m:r>
          </m:sup>
        </m:sSup>
        <m:r>
          <w:rPr>
            <w:rFonts w:ascii="Cambria Math" w:eastAsiaTheme="minorHAnsi" w:hAnsi="Cambria Math" w:cs="Times New Roman"/>
          </w:rPr>
          <m:t>)</m:t>
        </m:r>
      </m:oMath>
      <w:r w:rsidR="00F274FF" w:rsidRPr="00AB3924">
        <w:rPr>
          <w:rFonts w:ascii="Times New Roman" w:eastAsiaTheme="minorHAnsi" w:hAnsi="Times New Roman" w:cs="Times New Roman"/>
        </w:rPr>
        <w:t>，</w:t>
      </w:r>
      <w:r w:rsidR="00CA3C28" w:rsidRPr="00AB3924">
        <w:rPr>
          <w:rFonts w:ascii="Times New Roman" w:eastAsiaTheme="minorHAnsi" w:hAnsi="Times New Roman" w:cs="Times New Roman"/>
        </w:rPr>
        <w:t>（</w:t>
      </w:r>
      <m:oMath>
        <m:r>
          <w:rPr>
            <w:rFonts w:ascii="Cambria Math" w:eastAsiaTheme="minorHAnsi" w:hAnsi="Cambria Math" w:cs="Times New Roman"/>
          </w:rPr>
          <m:t>n</m:t>
        </m:r>
      </m:oMath>
      <w:r w:rsidR="00CA3C28" w:rsidRPr="00AB3924">
        <w:rPr>
          <w:rFonts w:ascii="Times New Roman" w:eastAsiaTheme="minorHAnsi" w:hAnsi="Times New Roman" w:cs="Times New Roman"/>
        </w:rPr>
        <w:t>为任意正整数）</w:t>
      </w:r>
      <w:r w:rsidR="00F274FF" w:rsidRPr="00AB3924">
        <w:rPr>
          <w:rFonts w:ascii="Times New Roman" w:eastAsiaTheme="minorHAnsi" w:hAnsi="Times New Roman" w:cs="Times New Roman"/>
        </w:rPr>
        <w:t>，</w:t>
      </w:r>
      <w:r w:rsidRPr="00AB3924">
        <w:rPr>
          <w:rFonts w:ascii="Times New Roman" w:eastAsiaTheme="minorHAnsi" w:hAnsi="Times New Roman" w:cs="Times New Roman"/>
        </w:rPr>
        <w:t>这为实现高保真度的量子门操作提供了有力工具。下面介绍</w:t>
      </w:r>
      <w:r w:rsidR="000A1FD1" w:rsidRPr="00AB3924">
        <w:rPr>
          <w:rFonts w:ascii="Times New Roman" w:eastAsiaTheme="minorHAnsi" w:hAnsi="Times New Roman" w:cs="Times New Roman"/>
        </w:rPr>
        <w:t>如何</w:t>
      </w:r>
      <w:r w:rsidRPr="00AB3924">
        <w:rPr>
          <w:rFonts w:ascii="Times New Roman" w:eastAsiaTheme="minorHAnsi" w:hAnsi="Times New Roman" w:cs="Times New Roman"/>
        </w:rPr>
        <w:t>针对不同误差补偿的复合脉冲序列</w:t>
      </w:r>
      <w:r w:rsidR="00A524B5" w:rsidRPr="00AB3924">
        <w:rPr>
          <w:rFonts w:ascii="Times New Roman" w:eastAsiaTheme="minorHAnsi" w:hAnsi="Times New Roman" w:cs="Times New Roman"/>
        </w:rPr>
        <w:t>。</w:t>
      </w:r>
    </w:p>
    <w:p w14:paraId="44829BA5" w14:textId="7537AFB7" w:rsidR="0003261D" w:rsidRPr="00AB3924" w:rsidRDefault="0003261D" w:rsidP="00D9620A">
      <w:pPr>
        <w:spacing w:line="500" w:lineRule="exact"/>
        <w:ind w:firstLineChars="200" w:firstLine="420"/>
        <w:rPr>
          <w:rFonts w:ascii="Times New Roman" w:hAnsi="Times New Roman" w:cs="Times New Roman"/>
        </w:rPr>
      </w:pPr>
      <w:r w:rsidRPr="00AB3924">
        <w:rPr>
          <w:rFonts w:ascii="Times New Roman" w:hAnsi="Times New Roman" w:cs="Times New Roman"/>
        </w:rPr>
        <w:t>首先确定，所有构成复合脉冲序列的脉冲，都是与操控的两个原子能级谱线共振的，也</w:t>
      </w:r>
      <w:r w:rsidRPr="00AB3924">
        <w:rPr>
          <w:rFonts w:ascii="Times New Roman" w:hAnsi="Times New Roman" w:cs="Times New Roman"/>
        </w:rPr>
        <w:lastRenderedPageBreak/>
        <w:t>就是说单次脉冲的效果可以通过</w:t>
      </w:r>
      <w:r w:rsidR="002E5B32" w:rsidRPr="00AB3924">
        <w:rPr>
          <w:rFonts w:ascii="Times New Roman" w:hAnsi="Times New Roman" w:cs="Times New Roman"/>
        </w:rPr>
        <w:t>以下</w:t>
      </w:r>
      <w:r w:rsidRPr="00AB3924">
        <w:rPr>
          <w:rFonts w:ascii="Times New Roman" w:hAnsi="Times New Roman" w:cs="Times New Roman"/>
        </w:rPr>
        <w:t>旋转算符表示</w:t>
      </w:r>
      <w:r w:rsidR="002E5B32" w:rsidRPr="00AB3924">
        <w:rPr>
          <w:rFonts w:ascii="Times New Roman" w:hAnsi="Times New Roman" w:cs="Times New Roman"/>
        </w:rPr>
        <w:t>：</w:t>
      </w:r>
    </w:p>
    <w:p w14:paraId="56578498" w14:textId="745CF1D1" w:rsidR="0003261D" w:rsidRPr="00AB3924" w:rsidRDefault="00000000" w:rsidP="00313106">
      <w:pPr>
        <w:spacing w:line="360" w:lineRule="auto"/>
        <w:ind w:firstLineChars="200" w:firstLine="4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iθ</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e>
              </m:d>
            </m:e>
          </m:func>
          <m:r>
            <w:rPr>
              <w:rFonts w:ascii="Cambria Math" w:hAnsi="Cambria Math" w:cs="Times New Roman"/>
            </w:rPr>
            <m:t>,</m:t>
          </m:r>
        </m:oMath>
      </m:oMathPara>
    </w:p>
    <w:p w14:paraId="63767188" w14:textId="14AA1579" w:rsidR="0003261D" w:rsidRPr="00AB3924" w:rsidRDefault="0003261D" w:rsidP="00D9620A">
      <w:pPr>
        <w:spacing w:line="500" w:lineRule="exact"/>
        <w:rPr>
          <w:rFonts w:ascii="Times New Roman" w:hAnsi="Times New Roman" w:cs="Times New Roman"/>
        </w:rPr>
      </w:pPr>
      <w:r w:rsidRPr="00AB3924">
        <w:rPr>
          <w:rFonts w:ascii="Times New Roman" w:hAnsi="Times New Roman" w:cs="Times New Roman"/>
        </w:rPr>
        <w:t>其中</w:t>
      </w:r>
      <m:oMath>
        <m:r>
          <w:rPr>
            <w:rFonts w:ascii="Cambria Math" w:hAnsi="Cambria Math" w:cs="Times New Roman"/>
          </w:rPr>
          <m:t>θ</m:t>
        </m:r>
      </m:oMath>
      <w:r w:rsidRPr="00AB3924">
        <w:rPr>
          <w:rFonts w:ascii="Times New Roman" w:hAnsi="Times New Roman" w:cs="Times New Roman"/>
        </w:rPr>
        <w:t>为单次旋转的角度，</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ϕ</m:t>
            </m:r>
          </m:e>
        </m:fun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ϕ</m:t>
            </m:r>
          </m:e>
        </m:func>
      </m:oMath>
      <w:r w:rsidRPr="00AB3924">
        <w:rPr>
          <w:rFonts w:ascii="Times New Roman" w:hAnsi="Times New Roman" w:cs="Times New Roman"/>
        </w:rPr>
        <w:t>用于描述旋转轴，</w:t>
      </w:r>
      <m:oMath>
        <m:r>
          <w:rPr>
            <w:rFonts w:ascii="Cambria Math" w:hAnsi="Cambria Math" w:cs="Times New Roman"/>
          </w:rPr>
          <m:t>ϕ</m:t>
        </m:r>
      </m:oMath>
      <w:r w:rsidRPr="00AB3924">
        <w:rPr>
          <w:rFonts w:ascii="Times New Roman" w:hAnsi="Times New Roman" w:cs="Times New Roman"/>
        </w:rPr>
        <w:t>为旋转轴和</w:t>
      </w:r>
      <w:r w:rsidRPr="00AB3924">
        <w:rPr>
          <w:rFonts w:ascii="Times New Roman" w:hAnsi="Times New Roman" w:cs="Times New Roman"/>
        </w:rPr>
        <w:t>Bloch</w:t>
      </w:r>
      <w:r w:rsidRPr="00AB3924">
        <w:rPr>
          <w:rFonts w:ascii="Times New Roman" w:hAnsi="Times New Roman" w:cs="Times New Roman"/>
        </w:rPr>
        <w:t>球的</w:t>
      </w:r>
      <w:r w:rsidRPr="00AB3924">
        <w:rPr>
          <w:rFonts w:ascii="Times New Roman" w:hAnsi="Times New Roman" w:cs="Times New Roman"/>
        </w:rPr>
        <w:t>x</w:t>
      </w:r>
      <w:r w:rsidRPr="00AB3924">
        <w:rPr>
          <w:rFonts w:ascii="Times New Roman" w:hAnsi="Times New Roman" w:cs="Times New Roman"/>
        </w:rPr>
        <w:t>轴的夹角。</w:t>
      </w:r>
      <w:r w:rsidR="00B63B04" w:rsidRPr="00AB3924">
        <w:rPr>
          <w:rFonts w:ascii="Times New Roman" w:hAnsi="Times New Roman" w:cs="Times New Roman"/>
        </w:rPr>
        <w:t>这样的好处就是省去了定义能级失谐的自由度，毕竟在实验上实现共振比精准调节失谐要更加简单。</w:t>
      </w:r>
    </w:p>
    <w:p w14:paraId="7F4F285F" w14:textId="772FC354" w:rsidR="00B63B04" w:rsidRPr="00AB3924" w:rsidRDefault="00B63B04" w:rsidP="00D9620A">
      <w:pPr>
        <w:spacing w:line="500" w:lineRule="exact"/>
        <w:ind w:firstLineChars="200" w:firstLine="420"/>
        <w:rPr>
          <w:rFonts w:ascii="Times New Roman" w:hAnsi="Times New Roman" w:cs="Times New Roman"/>
          <w:b/>
          <w:bCs/>
        </w:rPr>
      </w:pPr>
      <w:r w:rsidRPr="00AB3924">
        <w:rPr>
          <w:rFonts w:ascii="Times New Roman" w:hAnsi="Times New Roman" w:cs="Times New Roman"/>
          <w:b/>
          <w:bCs/>
        </w:rPr>
        <w:t xml:space="preserve">2.1.1 </w:t>
      </w:r>
      <w:r w:rsidRPr="00AB3924">
        <w:rPr>
          <w:rFonts w:ascii="Times New Roman" w:hAnsi="Times New Roman" w:cs="Times New Roman"/>
          <w:b/>
          <w:bCs/>
        </w:rPr>
        <w:t>针对功率抖动的补偿脉冲</w:t>
      </w:r>
    </w:p>
    <w:p w14:paraId="0CB17202" w14:textId="4421970D" w:rsidR="00CC5C0B" w:rsidRPr="00AB3924" w:rsidRDefault="00E662C9"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根据</w:t>
      </w:r>
      <w:r w:rsidR="00D82007" w:rsidRPr="00AB3924">
        <w:rPr>
          <w:rFonts w:ascii="Times New Roman" w:hAnsi="Times New Roman" w:cs="Times New Roman"/>
        </w:rPr>
        <w:t>【</w:t>
      </w:r>
      <w:hyperlink r:id="rId8" w:history="1">
        <w:r w:rsidR="00D82007" w:rsidRPr="00AB3924">
          <w:rPr>
            <w:rStyle w:val="af4"/>
            <w:rFonts w:ascii="Times New Roman" w:hAnsi="Times New Roman" w:cs="Times New Roman"/>
          </w:rPr>
          <w:t>Phys. Rev A 70, 052318 (2004)</w:t>
        </w:r>
      </w:hyperlink>
      <w:r w:rsidR="00D82007" w:rsidRPr="00AB3924">
        <w:rPr>
          <w:rFonts w:ascii="Times New Roman" w:hAnsi="Times New Roman" w:cs="Times New Roman"/>
        </w:rPr>
        <w:t>】</w:t>
      </w:r>
      <w:r w:rsidRPr="00AB3924">
        <w:rPr>
          <w:rFonts w:ascii="Times New Roman" w:hAnsi="Times New Roman" w:cs="Times New Roman"/>
        </w:rPr>
        <w:t>所述，</w:t>
      </w:r>
      <w:r w:rsidR="001C1B95" w:rsidRPr="00AB3924">
        <w:rPr>
          <w:rFonts w:ascii="Times New Roman" w:hAnsi="Times New Roman" w:cs="Times New Roman"/>
        </w:rPr>
        <w:t>实际操作中，旋转角度</w:t>
      </w:r>
      <m:oMath>
        <m:r>
          <m:rPr>
            <m:sty m:val="p"/>
          </m:rPr>
          <w:rPr>
            <w:rFonts w:ascii="Cambria Math" w:hAnsi="Cambria Math" w:cs="Times New Roman"/>
          </w:rPr>
          <m:t>θ</m:t>
        </m:r>
      </m:oMath>
      <w:r w:rsidR="001C1B95" w:rsidRPr="00AB3924">
        <w:rPr>
          <w:rFonts w:ascii="Times New Roman" w:hAnsi="Times New Roman" w:cs="Times New Roman"/>
        </w:rPr>
        <w:t>会因为功率抖动等原因，变成</w:t>
      </w:r>
      <m:oMath>
        <m:r>
          <w:rPr>
            <w:rFonts w:ascii="Cambria Math" w:hAnsi="Cambria Math" w:cs="Times New Roman"/>
          </w:rPr>
          <m:t>θ</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ε</m:t>
            </m:r>
          </m:e>
        </m:d>
      </m:oMath>
      <w:r w:rsidR="00F274FF" w:rsidRPr="00AB3924">
        <w:rPr>
          <w:rFonts w:ascii="Times New Roman" w:hAnsi="Times New Roman" w:cs="Times New Roman"/>
        </w:rPr>
        <w:t>，</w:t>
      </w:r>
      <w:r w:rsidR="00CC5C0B" w:rsidRPr="00AB3924">
        <w:rPr>
          <w:rFonts w:ascii="Times New Roman" w:hAnsi="Times New Roman" w:cs="Times New Roman"/>
        </w:rPr>
        <w:t>因此一次真实的旋转操作可以表示为</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ε</m:t>
                </m:r>
              </m:e>
            </m:d>
          </m:e>
        </m:d>
      </m:oMath>
      <w:r w:rsidR="00CC5C0B" w:rsidRPr="00AB3924">
        <w:rPr>
          <w:rFonts w:ascii="Times New Roman" w:hAnsi="Times New Roman" w:cs="Times New Roman"/>
        </w:rPr>
        <w:t>，</w:t>
      </w:r>
      <w:r w:rsidR="00CC5C0B" w:rsidRPr="00AB3924">
        <w:rPr>
          <w:rFonts w:ascii="Times New Roman" w:hAnsi="Times New Roman" w:cs="Times New Roman"/>
        </w:rPr>
        <w:t xml:space="preserve"> </w:t>
      </w:r>
      <w:r w:rsidR="00CC5C0B" w:rsidRPr="00AB3924">
        <w:rPr>
          <w:rFonts w:ascii="Times New Roman" w:hAnsi="Times New Roman" w:cs="Times New Roman"/>
        </w:rPr>
        <w:t>并且</w:t>
      </w:r>
      <m:oMath>
        <m:r>
          <w:rPr>
            <w:rFonts w:ascii="Cambria Math" w:hAnsi="Cambria Math" w:cs="Times New Roman"/>
          </w:rPr>
          <m:t>ϵ</m:t>
        </m:r>
      </m:oMath>
      <w:r w:rsidR="00CC5C0B" w:rsidRPr="00AB3924">
        <w:rPr>
          <w:rFonts w:ascii="Times New Roman" w:hAnsi="Times New Roman" w:cs="Times New Roman"/>
        </w:rPr>
        <w:t>是在实验中未知量，不过假设在单次序列操作中，</w:t>
      </w:r>
      <m:oMath>
        <m:r>
          <w:rPr>
            <w:rFonts w:ascii="Cambria Math" w:hAnsi="Cambria Math" w:cs="Times New Roman"/>
          </w:rPr>
          <m:t>ϵ</m:t>
        </m:r>
      </m:oMath>
      <w:r w:rsidR="00CC5C0B" w:rsidRPr="00AB3924">
        <w:rPr>
          <w:rFonts w:ascii="Times New Roman" w:hAnsi="Times New Roman" w:cs="Times New Roman"/>
        </w:rPr>
        <w:t>恒定不变，这里只讨论两次实验间的功率抖动。</w:t>
      </w:r>
      <w:r w:rsidR="00906AEF" w:rsidRPr="00AB3924">
        <w:rPr>
          <w:rFonts w:ascii="Times New Roman" w:hAnsi="Times New Roman" w:cs="Times New Roman"/>
        </w:rPr>
        <w:t>为了补偿功率抖动，我们</w:t>
      </w:r>
      <w:r w:rsidR="00CC5C0B" w:rsidRPr="00AB3924">
        <w:rPr>
          <w:rFonts w:ascii="Times New Roman" w:hAnsi="Times New Roman" w:cs="Times New Roman"/>
        </w:rPr>
        <w:t>希望构建一组脉冲</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ϕ</m:t>
            </m:r>
          </m:sub>
          <m:sup>
            <m:d>
              <m:dPr>
                <m:begChr m:val="["/>
                <m:endChr m:val="]"/>
                <m:ctrlPr>
                  <w:rPr>
                    <w:rFonts w:ascii="Cambria Math" w:hAnsi="Cambria Math" w:cs="Times New Roman"/>
                  </w:rPr>
                </m:ctrlPr>
              </m:dPr>
              <m:e>
                <m:r>
                  <w:rPr>
                    <w:rFonts w:ascii="Cambria Math" w:hAnsi="Cambria Math" w:cs="Times New Roman"/>
                  </w:rPr>
                  <m:t>n</m:t>
                </m:r>
              </m:e>
            </m:d>
          </m:sup>
        </m:sSubSup>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m:rPr>
            <m:sty m:val="p"/>
          </m:rPr>
          <w:rPr>
            <w:rFonts w:ascii="Cambria Math" w:hAnsi="Cambria Math" w:cs="Times New Roman"/>
          </w:rPr>
          <m:t>)</m:t>
        </m:r>
      </m:oMath>
      <w:r w:rsidR="00CC5C0B" w:rsidRPr="00AB3924">
        <w:rPr>
          <w:rFonts w:ascii="Times New Roman" w:hAnsi="Times New Roman" w:cs="Times New Roman"/>
        </w:rPr>
        <w:t>，实现</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ϕ</m:t>
            </m:r>
          </m:sub>
          <m:sup>
            <m:d>
              <m:dPr>
                <m:begChr m:val="["/>
                <m:endChr m:val="]"/>
                <m:ctrlPr>
                  <w:rPr>
                    <w:rFonts w:ascii="Cambria Math" w:hAnsi="Cambria Math" w:cs="Times New Roman"/>
                  </w:rPr>
                </m:ctrlPr>
              </m:dPr>
              <m:e>
                <m:r>
                  <w:rPr>
                    <w:rFonts w:ascii="Cambria Math" w:hAnsi="Cambria Math" w:cs="Times New Roman"/>
                  </w:rPr>
                  <m:t>n</m:t>
                </m:r>
              </m:e>
            </m:d>
          </m:sup>
        </m:sSubSup>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r>
          <m:rPr>
            <m:sty m:val="p"/>
          </m:rPr>
          <w:rPr>
            <w:rFonts w:ascii="Cambria Math" w:hAnsi="Cambria Math" w:cs="Times New Roman"/>
          </w:rPr>
          <m:t>)</m:t>
        </m:r>
      </m:oMath>
      <w:r w:rsidR="00CC5C0B" w:rsidRPr="00AB3924">
        <w:rPr>
          <w:rFonts w:ascii="Times New Roman" w:hAnsi="Times New Roman" w:cs="Times New Roman"/>
        </w:rPr>
        <w:t>。</w:t>
      </w:r>
    </w:p>
    <w:p w14:paraId="36A73E9E" w14:textId="57811B94" w:rsidR="00CC5C0B" w:rsidRPr="00AB3924" w:rsidRDefault="00CC5C0B"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引入两条引理</w:t>
      </w:r>
    </w:p>
    <w:p w14:paraId="44DFC8A3" w14:textId="329ABA98" w:rsidR="00CC5C0B" w:rsidRPr="00AB3924" w:rsidRDefault="00CC5C0B" w:rsidP="00313106">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θϵ</m:t>
              </m:r>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oMath>
      </m:oMathPara>
    </w:p>
    <w:p w14:paraId="7F46AD75" w14:textId="1B7A4315" w:rsidR="00CC5C0B"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kπ</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kπ</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ε</m:t>
                  </m:r>
                </m:e>
              </m:d>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kπϵ</m:t>
              </m:r>
            </m:e>
          </m:d>
          <m:r>
            <w:rPr>
              <w:rFonts w:ascii="Cambria Math" w:hAnsi="Cambria Math" w:cs="Times New Roman"/>
            </w:rPr>
            <m:t>,  k=0,1,2…</m:t>
          </m:r>
        </m:oMath>
      </m:oMathPara>
    </w:p>
    <w:p w14:paraId="6F574D95" w14:textId="10C55701" w:rsidR="00C96C63" w:rsidRPr="00AB3924" w:rsidRDefault="00CC5C0B" w:rsidP="00D9620A">
      <w:pPr>
        <w:widowControl/>
        <w:spacing w:line="500" w:lineRule="exact"/>
        <w:jc w:val="left"/>
        <w:rPr>
          <w:rFonts w:ascii="Times New Roman" w:hAnsi="Times New Roman" w:cs="Times New Roman"/>
        </w:rPr>
      </w:pPr>
      <w:r w:rsidRPr="00AB3924">
        <w:rPr>
          <w:rFonts w:ascii="Times New Roman" w:hAnsi="Times New Roman" w:cs="Times New Roman"/>
        </w:rPr>
        <w:t>我们的目标就是利用</w:t>
      </w:r>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l</m:t>
            </m:r>
          </m:sub>
        </m:sSub>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sub>
        </m:sSub>
        <m:d>
          <m:dPr>
            <m:ctrlPr>
              <w:rPr>
                <w:rFonts w:ascii="Cambria Math" w:hAnsi="Cambria Math" w:cs="Times New Roman"/>
              </w:rPr>
            </m:ctrlPr>
          </m:dPr>
          <m:e>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w:rPr>
                <w:rFonts w:ascii="Cambria Math" w:hAnsi="Cambria Math" w:cs="Times New Roman"/>
              </w:rPr>
              <m:t>π</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l</m:t>
            </m:r>
          </m:sub>
        </m:sSub>
        <m:sSub>
          <m:sSubPr>
            <m:ctrlPr>
              <w:rPr>
                <w:rFonts w:ascii="Cambria Math" w:hAnsi="Cambria Math" w:cs="Times New Roman"/>
              </w:rPr>
            </m:ctrlPr>
          </m:sSubPr>
          <m:e>
            <m:r>
              <w:rPr>
                <w:rFonts w:ascii="Cambria Math" w:hAnsi="Cambria Math" w:cs="Times New Roman"/>
              </w:rPr>
              <m:t>R</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sub>
        </m:sSub>
        <m:d>
          <m:dPr>
            <m:ctrlPr>
              <w:rPr>
                <w:rFonts w:ascii="Cambria Math" w:hAnsi="Cambria Math" w:cs="Times New Roman"/>
              </w:rPr>
            </m:ctrlPr>
          </m:dPr>
          <m:e>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w:rPr>
                <w:rFonts w:ascii="Cambria Math" w:hAnsi="Cambria Math" w:cs="Times New Roman"/>
              </w:rPr>
              <m:t>πϵ</m:t>
            </m:r>
          </m:e>
        </m:d>
      </m:oMath>
      <w:r w:rsidRPr="00AB3924">
        <w:rPr>
          <w:rFonts w:ascii="Times New Roman" w:hAnsi="Times New Roman" w:cs="Times New Roman"/>
        </w:rPr>
        <w:t xml:space="preserve"> </w:t>
      </w:r>
      <w:r w:rsidRPr="00AB3924">
        <w:rPr>
          <w:rFonts w:ascii="Times New Roman" w:hAnsi="Times New Roman" w:cs="Times New Roman"/>
        </w:rPr>
        <w:t>来构造</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θϵ</m:t>
            </m:r>
          </m:e>
        </m:d>
      </m:oMath>
      <w:r w:rsidR="00C96C63" w:rsidRPr="00AB3924">
        <w:rPr>
          <w:rFonts w:ascii="Times New Roman" w:hAnsi="Times New Roman" w:cs="Times New Roman"/>
        </w:rPr>
        <w:t>，</w:t>
      </w:r>
      <w:r w:rsidRPr="00AB3924">
        <w:rPr>
          <w:rFonts w:ascii="Times New Roman" w:hAnsi="Times New Roman" w:cs="Times New Roman"/>
        </w:rPr>
        <w:t>这样就能实现</w:t>
      </w:r>
      <w:r w:rsidRPr="00AB3924">
        <w:rPr>
          <w:rFonts w:ascii="Times New Roman" w:hAnsi="Times New Roman"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l</m:t>
                </m:r>
              </m:sub>
            </m:sSub>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sub>
            </m:sSub>
            <m:d>
              <m:dPr>
                <m:ctrlPr>
                  <w:rPr>
                    <w:rFonts w:ascii="Cambria Math" w:hAnsi="Cambria Math" w:cs="Times New Roman"/>
                  </w:rPr>
                </m:ctrlPr>
              </m:dPr>
              <m:e>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w:rPr>
                    <w:rFonts w:ascii="Cambria Math" w:hAnsi="Cambria Math" w:cs="Times New Roman"/>
                  </w:rPr>
                  <m:t>π</m:t>
                </m:r>
              </m:e>
            </m:d>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oMath>
      <w:r w:rsidR="00C96C63" w:rsidRPr="00AB3924">
        <w:rPr>
          <w:rFonts w:ascii="Times New Roman" w:hAnsi="Times New Roman" w:cs="Times New Roman"/>
        </w:rPr>
        <w:t>。根据</w:t>
      </w:r>
      <w:r w:rsidR="00C96C63" w:rsidRPr="00AB3924">
        <w:rPr>
          <w:rFonts w:ascii="Times New Roman" w:hAnsi="Times New Roman" w:cs="Times New Roman"/>
        </w:rPr>
        <w:t>Trotter-Suzuki</w:t>
      </w:r>
      <w:r w:rsidR="00C96C63" w:rsidRPr="00AB3924">
        <w:rPr>
          <w:rFonts w:ascii="Times New Roman" w:hAnsi="Times New Roman" w:cs="Times New Roman"/>
        </w:rPr>
        <w:t>公式，存在一个哈密顿</w:t>
      </w:r>
      <m:oMath>
        <m:r>
          <w:rPr>
            <w:rFonts w:ascii="Cambria Math" w:hAnsi="Cambria Math" w:cs="Times New Roman"/>
          </w:rPr>
          <m:t>B</m:t>
        </m:r>
      </m:oMath>
      <w:r w:rsidR="00C96C63" w:rsidRPr="00AB3924">
        <w:rPr>
          <w:rFonts w:ascii="Times New Roman" w:hAnsi="Times New Roman" w:cs="Times New Roman"/>
        </w:rPr>
        <w:t>和一组哈密顿</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l</m:t>
            </m:r>
          </m:sub>
        </m:sSub>
        <m:r>
          <m:rPr>
            <m:sty m:val="p"/>
          </m:rPr>
          <w:rPr>
            <w:rFonts w:ascii="Cambria Math" w:hAnsi="Cambria Math" w:cs="Times New Roman"/>
          </w:rPr>
          <m:t>}</m:t>
        </m:r>
      </m:oMath>
      <w:r w:rsidR="00C96C63" w:rsidRPr="00AB3924">
        <w:rPr>
          <w:rFonts w:ascii="Times New Roman" w:hAnsi="Times New Roman" w:cs="Times New Roman"/>
        </w:rPr>
        <w:t>满足</w:t>
      </w:r>
      <m:oMath>
        <m:r>
          <w:rPr>
            <w:rFonts w:ascii="Cambria Math" w:hAnsi="Cambria Math" w:cs="Times New Roman"/>
          </w:rPr>
          <m:t>B</m:t>
        </m:r>
        <m:r>
          <m:rPr>
            <m:sty m:val="p"/>
          </m:rP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l</m:t>
            </m:r>
          </m:sub>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m:t>
                </m:r>
              </m:sub>
            </m:sSub>
          </m:e>
        </m:nary>
      </m:oMath>
      <w:r w:rsidR="00C96C63" w:rsidRPr="00AB3924">
        <w:rPr>
          <w:rFonts w:ascii="Times New Roman" w:hAnsi="Times New Roman" w:cs="Times New Roman"/>
        </w:rPr>
        <w:t>，</w:t>
      </w:r>
      <w:r w:rsidR="00C96C63" w:rsidRPr="00AB3924">
        <w:rPr>
          <w:rFonts w:ascii="Times New Roman" w:hAnsi="Times New Roman" w:cs="Times New Roman"/>
        </w:rPr>
        <w:t xml:space="preserve"> </w:t>
      </w:r>
      <w:r w:rsidR="00C96C63" w:rsidRPr="00AB3924">
        <w:rPr>
          <w:rFonts w:ascii="Times New Roman" w:hAnsi="Times New Roman" w:cs="Times New Roman"/>
        </w:rPr>
        <w:t>那么就一定存在一组实数</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m:rPr>
            <m:sty m:val="p"/>
          </m:rPr>
          <w:rPr>
            <w:rFonts w:ascii="Cambria Math" w:hAnsi="Cambria Math" w:cs="Times New Roman"/>
          </w:rPr>
          <m:t>}</m:t>
        </m:r>
      </m:oMath>
      <w:r w:rsidR="00C96C63" w:rsidRPr="00AB3924">
        <w:rPr>
          <w:rFonts w:ascii="Times New Roman" w:hAnsi="Times New Roman" w:cs="Times New Roman"/>
        </w:rPr>
        <w:t>满足</w:t>
      </w:r>
    </w:p>
    <w:p w14:paraId="03482E04" w14:textId="5A51FF7A" w:rsidR="00C96C63" w:rsidRPr="00AB3924" w:rsidRDefault="00000000" w:rsidP="00313106">
      <w:pPr>
        <w:spacing w:line="360" w:lineRule="auto"/>
        <w:ind w:firstLineChars="200" w:firstLine="420"/>
        <w:jc w:val="left"/>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exp</m:t>
              </m:r>
            </m:fName>
            <m:e>
              <m:r>
                <m:rPr>
                  <m:sty m:val="p"/>
                </m:rPr>
                <w:rPr>
                  <w:rFonts w:ascii="Cambria Math" w:hAnsi="Cambria Math" w:cs="Times New Roman"/>
                </w:rPr>
                <m:t>(-</m:t>
              </m:r>
              <m:r>
                <w:rPr>
                  <w:rFonts w:ascii="Cambria Math" w:hAnsi="Cambria Math" w:cs="Times New Roman"/>
                </w:rPr>
                <m:t>iBt</m:t>
              </m:r>
              <m:r>
                <m:rPr>
                  <m:sty m:val="p"/>
                </m:rPr>
                <w:rPr>
                  <w:rFonts w:ascii="Cambria Math" w:hAnsi="Cambria Math" w:cs="Times New Roman"/>
                </w:rPr>
                <m:t>)</m:t>
              </m:r>
            </m:e>
          </m:fun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l</m:t>
              </m:r>
            </m:sub>
          </m:sSub>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m:t>
                      </m:r>
                    </m:sub>
                  </m:sSub>
                  <m:r>
                    <w:rPr>
                      <w:rFonts w:ascii="Cambria Math" w:hAnsi="Cambria Math" w:cs="Times New Roman"/>
                    </w:rPr>
                    <m:t>t</m:t>
                  </m:r>
                </m:e>
              </m:d>
            </m:e>
          </m:func>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n</m:t>
                  </m:r>
                  <m:r>
                    <m:rPr>
                      <m:sty m:val="p"/>
                    </m:rPr>
                    <w:rPr>
                      <w:rFonts w:ascii="Cambria Math" w:hAnsi="Cambria Math" w:cs="Times New Roman"/>
                    </w:rPr>
                    <m:t>+1</m:t>
                  </m:r>
                </m:sup>
              </m:sSup>
            </m:e>
          </m:d>
          <m:r>
            <m:rPr>
              <m:sty m:val="p"/>
            </m:rPr>
            <w:rPr>
              <w:rFonts w:ascii="Cambria Math" w:hAnsi="Cambria Math" w:cs="Times New Roman"/>
            </w:rPr>
            <m:t>,</m:t>
          </m:r>
        </m:oMath>
      </m:oMathPara>
    </w:p>
    <w:p w14:paraId="0319FDB0" w14:textId="44413C84" w:rsidR="00C96C63" w:rsidRPr="00AB3924" w:rsidRDefault="00C96C63" w:rsidP="00D9620A">
      <w:pPr>
        <w:spacing w:line="500" w:lineRule="exact"/>
        <w:jc w:val="left"/>
        <w:rPr>
          <w:rFonts w:ascii="Times New Roman" w:hAnsi="Times New Roman" w:cs="Times New Roman"/>
        </w:rPr>
      </w:pPr>
      <w:r w:rsidRPr="00AB3924">
        <w:rPr>
          <w:rFonts w:ascii="Times New Roman" w:hAnsi="Times New Roman" w:cs="Times New Roman"/>
        </w:rPr>
        <w:t>并且</w:t>
      </w:r>
      <m:oMath>
        <m:nary>
          <m:naryPr>
            <m:chr m:val="∑"/>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m:rPr>
                <m:sty m:val="p"/>
              </m:rPr>
              <w:rPr>
                <w:rFonts w:ascii="Cambria Math" w:hAnsi="Cambria Math" w:cs="Times New Roman"/>
              </w:rPr>
              <m:t> </m:t>
            </m:r>
          </m:e>
        </m:nary>
        <m:r>
          <m:rPr>
            <m:sty m:val="p"/>
          </m:rPr>
          <w:rPr>
            <w:rFonts w:ascii="Cambria Math" w:hAnsi="Cambria Math" w:cs="Times New Roman"/>
          </w:rPr>
          <m:t>=1</m:t>
        </m:r>
      </m:oMath>
      <w:r w:rsidRPr="00AB3924">
        <w:rPr>
          <w:rFonts w:ascii="Times New Roman" w:hAnsi="Times New Roman" w:cs="Times New Roman"/>
        </w:rPr>
        <w:t>。</w:t>
      </w:r>
    </w:p>
    <w:p w14:paraId="5F42548F" w14:textId="64CB4F00" w:rsidR="00C96C63" w:rsidRPr="00AB3924" w:rsidRDefault="00C96C63"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不失一般性，先设定目标分解的算符为</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θϵ</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i</m:t>
                </m:r>
                <m:f>
                  <m:fPr>
                    <m:ctrlPr>
                      <w:rPr>
                        <w:rFonts w:ascii="Cambria Math" w:hAnsi="Cambria Math" w:cs="Times New Roman"/>
                      </w:rPr>
                    </m:ctrlPr>
                  </m:fPr>
                  <m:num>
                    <m:r>
                      <w:rPr>
                        <w:rFonts w:ascii="Cambria Math" w:hAnsi="Cambria Math" w:cs="Times New Roman"/>
                      </w:rPr>
                      <m:t>θϵ</m:t>
                    </m:r>
                  </m:num>
                  <m:den>
                    <m:r>
                      <m:rPr>
                        <m:sty m:val="p"/>
                      </m:rPr>
                      <w:rPr>
                        <w:rFonts w:ascii="Cambria Math" w:hAnsi="Cambria Math" w:cs="Times New Roman"/>
                      </w:rPr>
                      <m:t>2</m:t>
                    </m:r>
                  </m:den>
                </m:f>
                <m:r>
                  <w:rPr>
                    <w:rFonts w:ascii="Cambria Math" w:hAnsi="Cambria Math" w:cs="Times New Roman"/>
                  </w:rPr>
                  <m:t>X</m:t>
                </m:r>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i</m:t>
                </m:r>
                <m:r>
                  <m:rPr>
                    <m:sty m:val="p"/>
                  </m:rPr>
                  <w:rPr>
                    <w:rFonts w:ascii="Cambria Math" w:hAnsi="Cambria Math" w:cs="Times New Roman"/>
                  </w:rPr>
                  <m:t> </m:t>
                </m:r>
                <m:d>
                  <m:dPr>
                    <m:ctrlPr>
                      <w:rPr>
                        <w:rFonts w:ascii="Cambria Math" w:hAnsi="Cambria Math" w:cs="Times New Roman"/>
                      </w:rPr>
                    </m:ctrlPr>
                  </m:dPr>
                  <m:e>
                    <m:r>
                      <m:rPr>
                        <m:sty m:val="p"/>
                      </m:rPr>
                      <w:rPr>
                        <w:rFonts w:ascii="Cambria Math" w:eastAsia="微软雅黑"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w:rPr>
                        <w:rFonts w:ascii="Cambria Math" w:hAnsi="Cambria Math" w:cs="Times New Roman"/>
                      </w:rPr>
                      <m:t>X</m:t>
                    </m:r>
                  </m:e>
                </m:d>
                <m:r>
                  <w:rPr>
                    <w:rFonts w:ascii="Cambria Math" w:hAnsi="Cambria Math" w:cs="Times New Roman"/>
                  </w:rPr>
                  <m:t>ϵ</m:t>
                </m:r>
              </m:e>
            </m:d>
          </m:e>
        </m:func>
      </m:oMath>
      <w:r w:rsidRPr="00AB3924">
        <w:rPr>
          <w:rFonts w:ascii="Times New Roman" w:hAnsi="Times New Roman" w:cs="Times New Roman"/>
        </w:rPr>
        <w:t>，令</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 ,  </m:t>
        </m:r>
        <m:r>
          <w:rPr>
            <w:rFonts w:ascii="Cambria Math" w:hAnsi="Cambria Math" w:cs="Times New Roman"/>
          </w:rPr>
          <m:t>B</m:t>
        </m:r>
        <m:r>
          <m:rPr>
            <m:sty m:val="p"/>
          </m:rPr>
          <w:rPr>
            <w:rFonts w:ascii="Cambria Math" w:hAnsi="Cambria Math" w:cs="Times New Roman"/>
          </w:rPr>
          <m:t>=</m:t>
        </m:r>
        <m:r>
          <m:rPr>
            <m:sty m:val="p"/>
          </m:rPr>
          <w:rPr>
            <w:rFonts w:ascii="Cambria Math" w:eastAsia="微软雅黑" w:hAnsi="Cambria Math" w:cs="Times New Roman"/>
          </w:rPr>
          <m:t>-</m:t>
        </m:r>
        <m:d>
          <m:dPr>
            <m:ctrlPr>
              <w:rPr>
                <w:rFonts w:ascii="Cambria Math" w:hAnsi="Cambria Math" w:cs="Times New Roman"/>
              </w:rPr>
            </m:ctrlPr>
          </m:dPr>
          <m:e>
            <m:r>
              <w:rPr>
                <w:rFonts w:ascii="Cambria Math" w:hAnsi="Cambria Math" w:cs="Times New Roman"/>
              </w:rPr>
              <m:t>θ</m:t>
            </m:r>
            <m:r>
              <m:rPr>
                <m:lit/>
                <m:sty m:val="p"/>
              </m:rPr>
              <w:rPr>
                <w:rFonts w:ascii="Cambria Math" w:hAnsi="Cambria Math" w:cs="Times New Roman"/>
              </w:rPr>
              <m:t>/</m:t>
            </m:r>
            <m:r>
              <m:rPr>
                <m:sty m:val="p"/>
              </m:rPr>
              <w:rPr>
                <w:rFonts w:ascii="Cambria Math" w:hAnsi="Cambria Math" w:cs="Times New Roman"/>
              </w:rPr>
              <m:t>2</m:t>
            </m:r>
          </m:e>
        </m:d>
        <m:r>
          <w:rPr>
            <w:rFonts w:ascii="Cambria Math" w:hAnsi="Cambria Math" w:cs="Times New Roman"/>
          </w:rPr>
          <m:t>X</m:t>
        </m:r>
      </m:oMath>
      <w:r w:rsidRPr="00AB3924">
        <w:rPr>
          <w:rFonts w:ascii="Times New Roman" w:hAnsi="Times New Roman" w:cs="Times New Roman"/>
        </w:rPr>
        <w:t>，选取</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m:t>
            </m:r>
          </m:sub>
        </m:sSub>
        <m:r>
          <w:rPr>
            <w:rFonts w:ascii="Cambria Math" w:hAnsi="Cambria Math" w:cs="Times New Roman"/>
          </w:rPr>
          <m:t>=mπ</m:t>
        </m:r>
        <m:d>
          <m:dPr>
            <m:ctrlPr>
              <w:rPr>
                <w:rFonts w:ascii="Cambria Math" w:hAnsi="Cambria Math" w:cs="Times New Roman"/>
                <w:i/>
              </w:rPr>
            </m:ctrlPr>
          </m:dPr>
          <m:e>
            <m:r>
              <w:rPr>
                <w:rFonts w:ascii="Cambria Math" w:hAnsi="Cambria Math" w:cs="Times New Roman"/>
              </w:rPr>
              <m:t>X</m:t>
            </m:r>
            <m:func>
              <m:funcPr>
                <m:ctrlPr>
                  <w:rPr>
                    <w:rFonts w:ascii="Cambria Math" w:hAnsi="Cambria Math" w:cs="Times New Roman"/>
                    <w:i/>
                  </w:rPr>
                </m:ctrlPr>
              </m:funcPr>
              <m:fName>
                <m:r>
                  <w:rPr>
                    <w:rFonts w:ascii="Cambria Math" w:hAnsi="Cambria Math" w:cs="Times New Roman"/>
                  </w:rPr>
                  <m:t>cos</m:t>
                </m:r>
              </m:fName>
              <m:e>
                <m:r>
                  <w:rPr>
                    <w:rFonts w:ascii="Cambria Math" w:hAnsi="Cambria Math" w:cs="Times New Roman"/>
                  </w:rPr>
                  <m:t>ϕ</m:t>
                </m:r>
              </m:e>
            </m:func>
            <m:r>
              <w:rPr>
                <w:rFonts w:ascii="Cambria Math" w:hAnsi="Cambria Math" w:cs="Times New Roman"/>
              </w:rPr>
              <m:t>+Y</m:t>
            </m:r>
            <m:func>
              <m:funcPr>
                <m:ctrlPr>
                  <w:rPr>
                    <w:rFonts w:ascii="Cambria Math" w:hAnsi="Cambria Math" w:cs="Times New Roman"/>
                    <w:i/>
                  </w:rPr>
                </m:ctrlPr>
              </m:funcPr>
              <m:fName>
                <m:r>
                  <w:rPr>
                    <w:rFonts w:ascii="Cambria Math" w:hAnsi="Cambria Math" w:cs="Times New Roman"/>
                  </w:rPr>
                  <m:t>sin</m:t>
                </m:r>
              </m:fName>
              <m:e>
                <m:r>
                  <w:rPr>
                    <w:rFonts w:ascii="Cambria Math" w:hAnsi="Cambria Math" w:cs="Times New Roman"/>
                  </w:rPr>
                  <m:t>ϕ</m:t>
                </m:r>
              </m:e>
            </m:func>
          </m:e>
        </m: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=2mπ</m:t>
        </m:r>
        <m:d>
          <m:dPr>
            <m:ctrlPr>
              <w:rPr>
                <w:rFonts w:ascii="Cambria Math" w:hAnsi="Cambria Math" w:cs="Times New Roman"/>
                <w:i/>
              </w:rPr>
            </m:ctrlPr>
          </m:dPr>
          <m:e>
            <m:r>
              <w:rPr>
                <w:rFonts w:ascii="Cambria Math" w:hAnsi="Cambria Math" w:cs="Times New Roman"/>
              </w:rPr>
              <m:t>X</m:t>
            </m:r>
            <m:func>
              <m:funcPr>
                <m:ctrlPr>
                  <w:rPr>
                    <w:rFonts w:ascii="Cambria Math" w:hAnsi="Cambria Math" w:cs="Times New Roman"/>
                    <w:i/>
                  </w:rPr>
                </m:ctrlPr>
              </m:funcPr>
              <m:fName>
                <m:r>
                  <w:rPr>
                    <w:rFonts w:ascii="Cambria Math" w:hAnsi="Cambria Math" w:cs="Times New Roman"/>
                  </w:rPr>
                  <m:t>cos</m:t>
                </m:r>
              </m:fName>
              <m:e>
                <m:r>
                  <w:rPr>
                    <w:rFonts w:ascii="Cambria Math" w:hAnsi="Cambria Math" w:cs="Times New Roman"/>
                  </w:rPr>
                  <m:t>ϕ</m:t>
                </m:r>
              </m:e>
            </m:func>
            <m:r>
              <w:rPr>
                <w:rFonts w:ascii="Cambria Math" w:eastAsia="微软雅黑" w:hAnsi="Cambria Math" w:cs="Times New Roman"/>
              </w:rPr>
              <m:t>-</m:t>
            </m:r>
            <m:r>
              <w:rPr>
                <w:rFonts w:ascii="Cambria Math" w:hAnsi="Cambria Math" w:cs="Times New Roman"/>
              </w:rPr>
              <m:t>Y</m:t>
            </m:r>
            <m:func>
              <m:funcPr>
                <m:ctrlPr>
                  <w:rPr>
                    <w:rFonts w:ascii="Cambria Math" w:hAnsi="Cambria Math" w:cs="Times New Roman"/>
                    <w:i/>
                  </w:rPr>
                </m:ctrlPr>
              </m:funcPr>
              <m:fName>
                <m:r>
                  <w:rPr>
                    <w:rFonts w:ascii="Cambria Math" w:hAnsi="Cambria Math" w:cs="Times New Roman"/>
                  </w:rPr>
                  <m:t>sin</m:t>
                </m:r>
              </m:fName>
              <m:e>
                <m:r>
                  <w:rPr>
                    <w:rFonts w:ascii="Cambria Math" w:hAnsi="Cambria Math" w:cs="Times New Roman"/>
                  </w:rPr>
                  <m:t>ϕ</m:t>
                </m:r>
              </m:e>
            </m:func>
          </m:e>
        </m:d>
      </m:oMath>
      <w:r w:rsidRPr="00AB3924">
        <w:rPr>
          <w:rFonts w:ascii="Times New Roman" w:hAnsi="Times New Roman" w:cs="Times New Roman"/>
        </w:rPr>
        <w:t>，并且</w:t>
      </w:r>
      <m:oMath>
        <m:r>
          <w:rPr>
            <w:rFonts w:ascii="Cambria Math" w:hAnsi="Cambria Math" w:cs="Times New Roman"/>
          </w:rPr>
          <m:t>m</m:t>
        </m:r>
        <m:r>
          <m:rPr>
            <m:sty m:val="p"/>
          </m:rPr>
          <w:rPr>
            <w:rFonts w:ascii="Cambria Math" w:hAnsi="Cambria Math" w:cs="Times New Roman"/>
          </w:rPr>
          <m:t>, </m:t>
        </m:r>
        <m:r>
          <w:rPr>
            <w:rFonts w:ascii="Cambria Math" w:hAnsi="Cambria Math" w:cs="Times New Roman"/>
          </w:rPr>
          <m:t>ϕ</m:t>
        </m:r>
      </m:oMath>
      <w:r w:rsidRPr="00AB3924">
        <w:rPr>
          <w:rFonts w:ascii="Times New Roman" w:hAnsi="Times New Roman" w:cs="Times New Roman"/>
        </w:rPr>
        <w:t>满足</w:t>
      </w:r>
      <m:oMath>
        <m:r>
          <m:rPr>
            <m:sty m:val="p"/>
          </m:rPr>
          <w:rPr>
            <w:rFonts w:ascii="Cambria Math" w:hAnsi="Cambria Math" w:cs="Times New Roman"/>
          </w:rPr>
          <m:t>4mπ</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ϕ</m:t>
            </m:r>
          </m:e>
        </m:func>
        <m:r>
          <m:rPr>
            <m:sty m:val="p"/>
          </m:rPr>
          <w:rPr>
            <w:rFonts w:ascii="Cambria Math" w:hAnsi="Cambria Math" w:cs="Times New Roman"/>
          </w:rPr>
          <m:t>=θ/2</m:t>
        </m:r>
      </m:oMath>
      <w:r w:rsidRPr="00AB3924">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3</m:t>
            </m:r>
          </m:sub>
        </m:sSub>
        <m:r>
          <m:rPr>
            <m:sty m:val="p"/>
          </m:rPr>
          <w:rPr>
            <w:rFonts w:ascii="Cambria Math" w:hAnsi="Cambria Math" w:cs="Times New Roman"/>
          </w:rPr>
          <m:t>=4mπ</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ϕ</m:t>
            </m:r>
          </m:e>
        </m:func>
        <m:r>
          <m:rPr>
            <m:sty m:val="p"/>
          </m:rPr>
          <w:rPr>
            <w:rFonts w:ascii="Cambria Math" w:hAnsi="Cambria Math" w:cs="Times New Roman"/>
          </w:rPr>
          <m:t>X=</m:t>
        </m:r>
        <m:f>
          <m:fPr>
            <m:ctrlPr>
              <w:rPr>
                <w:rFonts w:ascii="Cambria Math" w:hAnsi="Cambria Math" w:cs="Times New Roman"/>
              </w:rPr>
            </m:ctrlPr>
          </m:fPr>
          <m:num>
            <m:r>
              <m:rPr>
                <m:sty m:val="p"/>
              </m:rPr>
              <w:rPr>
                <w:rFonts w:ascii="Cambria Math" w:hAnsi="Cambria Math" w:cs="Times New Roman"/>
              </w:rPr>
              <m:t>θ</m:t>
            </m:r>
          </m:num>
          <m:den>
            <m:r>
              <m:rPr>
                <m:sty m:val="p"/>
              </m:rPr>
              <w:rPr>
                <w:rFonts w:ascii="Cambria Math" w:hAnsi="Cambria Math" w:cs="Times New Roman"/>
              </w:rPr>
              <m:t>2</m:t>
            </m:r>
          </m:den>
        </m:f>
        <m:r>
          <m:rPr>
            <m:sty m:val="p"/>
          </m:rPr>
          <w:rPr>
            <w:rFonts w:ascii="Cambria Math" w:hAnsi="Cambria Math" w:cs="Times New Roman"/>
          </w:rPr>
          <m:t>X=</m:t>
        </m:r>
        <m:f>
          <m:fPr>
            <m:ctrlPr>
              <w:rPr>
                <w:rFonts w:ascii="Cambria Math" w:hAnsi="Cambria Math" w:cs="Times New Roman"/>
              </w:rPr>
            </m:ctrlPr>
          </m:fPr>
          <m:num>
            <m:r>
              <m:rPr>
                <m:sty m:val="p"/>
              </m:rPr>
              <w:rPr>
                <w:rFonts w:ascii="Cambria Math" w:hAnsi="Cambria Math" w:cs="Times New Roman"/>
              </w:rPr>
              <m:t>θ</m:t>
            </m:r>
          </m:num>
          <m:den>
            <m:r>
              <m:rPr>
                <m:sty m:val="p"/>
              </m:rPr>
              <w:rPr>
                <w:rFonts w:ascii="Cambria Math" w:hAnsi="Cambria Math" w:cs="Times New Roman"/>
              </w:rPr>
              <m:t>2</m:t>
            </m:r>
          </m:den>
        </m:f>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0</m:t>
            </m:r>
          </m:sub>
        </m:sSub>
      </m:oMath>
      <w:r w:rsidRPr="00AB3924">
        <w:rPr>
          <w:rFonts w:ascii="Times New Roman" w:hAnsi="Times New Roman" w:cs="Times New Roman"/>
        </w:rPr>
        <w:t>)</w:t>
      </w:r>
      <w:r w:rsidRPr="00AB3924">
        <w:rPr>
          <w:rFonts w:ascii="Times New Roman" w:hAnsi="Times New Roman" w:cs="Times New Roman"/>
        </w:rPr>
        <w:t>，</w:t>
      </w:r>
      <w:r w:rsidRPr="00AB3924">
        <w:rPr>
          <w:rFonts w:ascii="Times New Roman" w:hAnsi="Times New Roman" w:cs="Times New Roman"/>
        </w:rPr>
        <w:t xml:space="preserve"> </w:t>
      </w:r>
      <w:r w:rsidRPr="00AB3924">
        <w:rPr>
          <w:rFonts w:ascii="Times New Roman" w:hAnsi="Times New Roman" w:cs="Times New Roman"/>
        </w:rPr>
        <w:t>以及</w:t>
      </w:r>
      <w:r w:rsidRPr="00AB392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w:rPr>
            <w:rFonts w:ascii="Cambria Math" w:hAnsi="Cambria Math" w:cs="Times New Roman"/>
          </w:rPr>
          <m:t>m</m:t>
        </m:r>
      </m:oMath>
      <w:r w:rsidRPr="00AB3924">
        <w:rPr>
          <w:rFonts w:ascii="Times New Roman" w:hAnsi="Times New Roman" w:cs="Times New Roman"/>
        </w:rPr>
        <w:t xml:space="preserve"> </w:t>
      </w:r>
      <w:r w:rsidRPr="00AB3924">
        <w:rPr>
          <w:rFonts w:ascii="Times New Roman" w:hAnsi="Times New Roman" w:cs="Times New Roman"/>
        </w:rPr>
        <w:t>为整数。那么第</w:t>
      </w:r>
      <w:r w:rsidRPr="00AB3924">
        <w:rPr>
          <w:rFonts w:ascii="Times New Roman" w:hAnsi="Times New Roman" w:cs="Times New Roman"/>
        </w:rPr>
        <w:t>n</w:t>
      </w:r>
      <w:r w:rsidRPr="00AB3924">
        <w:rPr>
          <w:rFonts w:ascii="Times New Roman" w:hAnsi="Times New Roman" w:cs="Times New Roman"/>
        </w:rPr>
        <w:t>阶的纠正序列为</w:t>
      </w:r>
    </w:p>
    <w:p w14:paraId="0EB2CC3E" w14:textId="77777777"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θϵ</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i</m:t>
                  </m:r>
                  <m:f>
                    <m:fPr>
                      <m:ctrlPr>
                        <w:rPr>
                          <w:rFonts w:ascii="Cambria Math" w:hAnsi="Cambria Math" w:cs="Times New Roman"/>
                        </w:rPr>
                      </m:ctrlPr>
                    </m:fPr>
                    <m:num>
                      <m:r>
                        <w:rPr>
                          <w:rFonts w:ascii="Cambria Math" w:hAnsi="Cambria Math" w:cs="Times New Roman"/>
                        </w:rPr>
                        <m:t>θϵ</m:t>
                      </m:r>
                    </m:num>
                    <m:den>
                      <m:r>
                        <m:rPr>
                          <m:sty m:val="p"/>
                        </m:rPr>
                        <w:rPr>
                          <w:rFonts w:ascii="Cambria Math" w:hAnsi="Cambria Math" w:cs="Times New Roman"/>
                        </w:rPr>
                        <m:t>2</m:t>
                      </m:r>
                    </m:den>
                  </m:f>
                  <m:r>
                    <w:rPr>
                      <w:rFonts w:ascii="Cambria Math" w:hAnsi="Cambria Math" w:cs="Times New Roman"/>
                    </w:rPr>
                    <m:t>X</m:t>
                  </m:r>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 </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w:rPr>
                          <w:rFonts w:ascii="Cambria Math" w:hAnsi="Cambria Math" w:cs="Times New Roman"/>
                        </w:rPr>
                        <m:t>X</m:t>
                      </m:r>
                    </m:e>
                  </m:d>
                  <m:r>
                    <w:rPr>
                      <w:rFonts w:ascii="Cambria Math" w:hAnsi="Cambria Math" w:cs="Times New Roman"/>
                    </w:rPr>
                    <m:t>ϵ</m:t>
                  </m:r>
                </m:e>
              </m:d>
            </m:e>
          </m:func>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iBϵ</m:t>
                  </m:r>
                </m:e>
              </m:d>
            </m:e>
          </m:fun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l</m:t>
              </m:r>
            </m:sub>
          </m:sSub>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m:t>
                      </m:r>
                    </m:sub>
                  </m:sSub>
                  <m:r>
                    <w:rPr>
                      <w:rFonts w:ascii="Cambria Math" w:hAnsi="Cambria Math" w:cs="Times New Roman"/>
                    </w:rPr>
                    <m:t>ϵ</m:t>
                  </m:r>
                </m:e>
              </m:d>
            </m:e>
          </m:func>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oMath>
      </m:oMathPara>
    </w:p>
    <w:p w14:paraId="7C521546" w14:textId="77777777" w:rsidR="00C96C63" w:rsidRPr="00AB3924" w:rsidRDefault="00C96C63" w:rsidP="00313106">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imπ</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w:rPr>
                      <w:rFonts w:ascii="Cambria Math" w:hAnsi="Cambria Math" w:cs="Times New Roman"/>
                    </w:rPr>
                    <m:t>ϵ</m:t>
                  </m:r>
                </m:e>
              </m:d>
            </m:e>
          </m:func>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r>
                    <w:rPr>
                      <w:rFonts w:ascii="Cambria Math" w:hAnsi="Cambria Math" w:cs="Times New Roman"/>
                    </w:rPr>
                    <m:t>mπ</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r>
                        <w:rPr>
                          <w:rFonts w:ascii="Cambria Math" w:hAnsi="Cambria Math" w:cs="Times New Roman"/>
                        </w:rPr>
                        <m:t>ϕ</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w:rPr>
                      <w:rFonts w:ascii="Cambria Math" w:hAnsi="Cambria Math" w:cs="Times New Roman"/>
                    </w:rPr>
                    <m:t>ϵ</m:t>
                  </m:r>
                </m:e>
              </m:d>
            </m:e>
          </m:func>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imπ</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jn</m:t>
                      </m:r>
                    </m:sub>
                  </m:sSub>
                  <m:r>
                    <w:rPr>
                      <w:rFonts w:ascii="Cambria Math" w:hAnsi="Cambria Math" w:cs="Times New Roman"/>
                    </w:rPr>
                    <m:t>ϵ</m:t>
                  </m:r>
                </m:e>
              </m:d>
            </m:e>
          </m:func>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oMath>
      </m:oMathPara>
    </w:p>
    <w:p w14:paraId="74072BD1" w14:textId="77777777" w:rsidR="00C96C63" w:rsidRPr="00AB3924" w:rsidRDefault="00C96C63" w:rsidP="00313106">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e>
              </m:d>
            </m:e>
          </m:func>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f>
                    <m:fPr>
                      <m:ctrlPr>
                        <w:rPr>
                          <w:rFonts w:ascii="Cambria Math" w:hAnsi="Cambria Math" w:cs="Times New Roman"/>
                        </w:rPr>
                      </m:ctrlPr>
                    </m:fPr>
                    <m:num>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r>
                        <w:rPr>
                          <w:rFonts w:ascii="Cambria Math" w:hAnsi="Cambria Math" w:cs="Times New Roman"/>
                        </w:rPr>
                        <m:t>ϕ</m:t>
                      </m:r>
                    </m:sub>
                  </m:sSub>
                </m:e>
              </m:d>
            </m:e>
          </m:func>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i</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num>
                    <m:den>
                      <m:r>
                        <m:rPr>
                          <m:sty m:val="p"/>
                        </m:rP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e>
              </m:d>
            </m:e>
          </m:func>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oMath>
      </m:oMathPara>
    </w:p>
    <w:p w14:paraId="5228E7D6" w14:textId="77777777" w:rsidR="00C96C63" w:rsidRPr="00AB3924" w:rsidRDefault="00C96C63" w:rsidP="00313106">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e>
          </m:d>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e>
          </m:d>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r>
                <w:rPr>
                  <w:rFonts w:ascii="Cambria Math" w:hAnsi="Cambria Math" w:cs="Times New Roman"/>
                </w:rPr>
                <m:t>ϵ</m:t>
              </m:r>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oMath>
      </m:oMathPara>
    </w:p>
    <w:p w14:paraId="0652E0C6" w14:textId="26B5D14E" w:rsidR="00C96C63" w:rsidRPr="00AB3924" w:rsidRDefault="00C96C63" w:rsidP="00313106">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w:lastRenderedPageBreak/>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m:t>
              </m:r>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r>
            <m:rPr>
              <m:sty m:val="p"/>
            </m:rPr>
            <w:rPr>
              <w:rFonts w:ascii="Cambria Math" w:hAnsi="Cambria Math" w:cs="Times New Roman"/>
            </w:rPr>
            <m:t>.</m:t>
          </m:r>
        </m:oMath>
      </m:oMathPara>
    </w:p>
    <w:p w14:paraId="46C97016" w14:textId="2C4F622D" w:rsidR="00C96C63" w:rsidRPr="00AB3924" w:rsidRDefault="00C96C63" w:rsidP="009049A9">
      <w:pPr>
        <w:spacing w:line="500" w:lineRule="exact"/>
        <w:jc w:val="left"/>
        <w:rPr>
          <w:rFonts w:ascii="Times New Roman" w:hAnsi="Times New Roman" w:cs="Times New Roman"/>
        </w:rPr>
      </w:pPr>
      <w:r w:rsidRPr="00AB3924">
        <w:rPr>
          <w:rFonts w:ascii="Times New Roman" w:hAnsi="Times New Roman" w:cs="Times New Roman"/>
        </w:rPr>
        <w:t>因此补正序列</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sSub>
          <m:sSubPr>
            <m:ctrlPr>
              <w:rPr>
                <w:rFonts w:ascii="Cambria Math" w:hAnsi="Cambria Math" w:cs="Times New Roman"/>
              </w:rPr>
            </m:ctrlPr>
          </m:sSubPr>
          <m:e>
            <m:r>
              <w:rPr>
                <w:rFonts w:ascii="Cambria Math" w:hAnsi="Cambria Math" w:cs="Times New Roman"/>
              </w:rPr>
              <m:t>M</m:t>
            </m:r>
          </m:e>
          <m:sub>
            <m:r>
              <m:rPr>
                <m:sty m:val="p"/>
              </m:rPr>
              <w:rPr>
                <w:rFonts w:ascii="Cambria Math" w:eastAsia="微软雅黑" w:hAnsi="Cambria Math" w:cs="Times New Roman"/>
              </w:rPr>
              <m:t>-</m:t>
            </m:r>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θϵ</m:t>
            </m:r>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oMath>
      <w:r w:rsidR="009049A9" w:rsidRPr="00AB3924">
        <w:rPr>
          <w:rFonts w:ascii="Times New Roman" w:hAnsi="Times New Roman" w:cs="Times New Roman"/>
        </w:rPr>
        <w:t>。</w:t>
      </w:r>
      <w:r w:rsidRPr="00AB3924">
        <w:rPr>
          <w:rFonts w:ascii="Times New Roman" w:hAnsi="Times New Roman" w:cs="Times New Roman"/>
        </w:rPr>
        <w:t>那么把补正序列加上之后</w:t>
      </w:r>
    </w:p>
    <w:p w14:paraId="38DDDB87" w14:textId="7C7614A9"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θϵ</m:t>
                  </m:r>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e>
          </m:d>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θ</m:t>
              </m:r>
            </m:e>
          </m:d>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θϵ</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n</m:t>
                  </m:r>
                  <m:r>
                    <m:rPr>
                      <m:sty m:val="p"/>
                    </m:rPr>
                    <w:rPr>
                      <w:rFonts w:ascii="Cambria Math" w:hAnsi="Cambria Math" w:cs="Times New Roman"/>
                    </w:rPr>
                    <m:t>+1</m:t>
                  </m:r>
                </m:sup>
              </m:sSup>
            </m:e>
          </m:d>
          <m:r>
            <m:rPr>
              <m:sty m:val="p"/>
            </m:rPr>
            <w:rPr>
              <w:rFonts w:ascii="Cambria Math" w:hAnsi="Cambria Math" w:cs="Times New Roman"/>
            </w:rPr>
            <m:t>.</m:t>
          </m:r>
        </m:oMath>
      </m:oMathPara>
    </w:p>
    <w:p w14:paraId="42258016" w14:textId="77777777" w:rsidR="00C96C63" w:rsidRPr="00AB3924" w:rsidRDefault="00C96C63" w:rsidP="009049A9">
      <w:pPr>
        <w:spacing w:line="500" w:lineRule="exact"/>
        <w:jc w:val="left"/>
        <w:rPr>
          <w:rFonts w:ascii="Times New Roman" w:hAnsi="Times New Roman" w:cs="Times New Roman"/>
        </w:rPr>
      </w:pPr>
      <w:r w:rsidRPr="00AB3924">
        <w:rPr>
          <w:rFonts w:ascii="Times New Roman" w:hAnsi="Times New Roman" w:cs="Times New Roman"/>
        </w:rPr>
        <w:t>构建旋转操作</w:t>
      </w:r>
    </w:p>
    <w:p w14:paraId="7316A0A4" w14:textId="77777777"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r>
                <m:rPr>
                  <m:sty m:val="p"/>
                </m:rPr>
                <w:rPr>
                  <w:rFonts w:ascii="Cambria Math" w:hAnsi="Cambria Math" w:cs="Times New Roman"/>
                </w:rPr>
                <m:t>, </m:t>
              </m:r>
              <m:r>
                <w:rPr>
                  <w:rFonts w:ascii="Cambria Math" w:hAnsi="Cambria Math" w:cs="Times New Roman"/>
                </w:rPr>
                <m:t>m</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sub>
          </m:sSub>
          <m:d>
            <m:dPr>
              <m:ctrlPr>
                <w:rPr>
                  <w:rFonts w:ascii="Cambria Math" w:hAnsi="Cambria Math" w:cs="Times New Roman"/>
                </w:rPr>
              </m:ctrlPr>
            </m:dPr>
            <m:e>
              <m:r>
                <w:rPr>
                  <w:rFonts w:ascii="Cambria Math" w:hAnsi="Cambria Math" w:cs="Times New Roman"/>
                </w:rPr>
                <m:t>mπ</m:t>
              </m:r>
            </m:e>
          </m:d>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mπ</m:t>
              </m:r>
            </m:e>
          </m:d>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sub>
          </m:sSub>
          <m:d>
            <m:dPr>
              <m:ctrlPr>
                <w:rPr>
                  <w:rFonts w:ascii="Cambria Math" w:hAnsi="Cambria Math" w:cs="Times New Roman"/>
                </w:rPr>
              </m:ctrlPr>
            </m:dPr>
            <m:e>
              <m:r>
                <w:rPr>
                  <w:rFonts w:ascii="Cambria Math" w:hAnsi="Cambria Math" w:cs="Times New Roman"/>
                </w:rPr>
                <m:t>mπ</m:t>
              </m:r>
            </m:e>
          </m:d>
        </m:oMath>
      </m:oMathPara>
    </w:p>
    <w:p w14:paraId="6A378F18" w14:textId="519C452D"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r>
                <m:rPr>
                  <m:sty m:val="p"/>
                </m:rPr>
                <w:rPr>
                  <w:rFonts w:ascii="Cambria Math" w:hAnsi="Cambria Math" w:cs="Times New Roman"/>
                </w:rPr>
                <m:t>, </m:t>
              </m:r>
              <m:r>
                <w:rPr>
                  <w:rFonts w:ascii="Cambria Math" w:hAnsi="Cambria Math" w:cs="Times New Roman"/>
                </w:rPr>
                <m:t>m</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r>
                    <m:rPr>
                      <m:sty m:val="p"/>
                    </m:rPr>
                    <w:rPr>
                      <w:rFonts w:ascii="Cambria Math" w:hAnsi="Cambria Math" w:cs="Times New Roman"/>
                    </w:rPr>
                    <m:t>, </m:t>
                  </m:r>
                  <m:r>
                    <w:rPr>
                      <w:rFonts w:ascii="Cambria Math" w:hAnsi="Cambria Math" w:cs="Times New Roman"/>
                    </w:rPr>
                    <m:t>m</m:t>
                  </m:r>
                </m:e>
              </m:d>
            </m:e>
            <m:sup>
              <m:sSup>
                <m:sSupPr>
                  <m:ctrlPr>
                    <w:rPr>
                      <w:rFonts w:ascii="Cambria Math" w:hAnsi="Cambria Math" w:cs="Times New Roman"/>
                    </w:rPr>
                  </m:ctrlPr>
                </m:sSupPr>
                <m:e>
                  <m:r>
                    <m:rPr>
                      <m:sty m:val="p"/>
                    </m:rPr>
                    <w:rPr>
                      <w:rFonts w:ascii="Cambria Math" w:hAnsi="Cambria Math" w:cs="Times New Roman"/>
                    </w:rPr>
                    <m:t>4</m:t>
                  </m:r>
                </m:e>
                <m:sup>
                  <m:r>
                    <w:rPr>
                      <w:rFonts w:ascii="Cambria Math" w:hAnsi="Cambria Math" w:cs="Times New Roman"/>
                    </w:rPr>
                    <m:t>n</m:t>
                  </m:r>
                  <m:r>
                    <m:rPr>
                      <m:sty m:val="p"/>
                    </m:rPr>
                    <w:rPr>
                      <w:rFonts w:ascii="Cambria Math" w:hAnsi="Cambria Math" w:cs="Times New Roman"/>
                    </w:rPr>
                    <m:t>-1</m:t>
                  </m:r>
                </m:sup>
              </m:sSup>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r>
                <m:rPr>
                  <m:sty m:val="p"/>
                </m:rPr>
                <w:rPr>
                  <w:rFonts w:ascii="Cambria Math" w:hAnsi="Cambria Math" w:cs="Times New Roman"/>
                </w:rPr>
                <m:t>, 2</m:t>
              </m:r>
              <m:r>
                <w:rPr>
                  <w:rFonts w:ascii="Cambria Math" w:hAnsi="Cambria Math" w:cs="Times New Roman"/>
                </w:rPr>
                <m:t>m</m:t>
              </m:r>
            </m:e>
          </m:d>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1</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m:rPr>
                          <m:sty m:val="p"/>
                        </m:rPr>
                        <w:rPr>
                          <w:rFonts w:ascii="Cambria Math" w:hAnsi="Cambria Math" w:cs="Times New Roman"/>
                        </w:rPr>
                        <m:t>2</m:t>
                      </m:r>
                    </m:sub>
                  </m:sSub>
                  <m:r>
                    <m:rPr>
                      <m:sty m:val="p"/>
                    </m:rPr>
                    <w:rPr>
                      <w:rFonts w:ascii="Cambria Math" w:hAnsi="Cambria Math" w:cs="Times New Roman"/>
                    </w:rPr>
                    <m:t>, </m:t>
                  </m:r>
                  <m:r>
                    <w:rPr>
                      <w:rFonts w:ascii="Cambria Math" w:hAnsi="Cambria Math" w:cs="Times New Roman"/>
                    </w:rPr>
                    <m:t>m</m:t>
                  </m:r>
                </m:e>
              </m:d>
            </m:e>
            <m:sup>
              <m:sSup>
                <m:sSupPr>
                  <m:ctrlPr>
                    <w:rPr>
                      <w:rFonts w:ascii="Cambria Math" w:hAnsi="Cambria Math" w:cs="Times New Roman"/>
                    </w:rPr>
                  </m:ctrlPr>
                </m:sSupPr>
                <m:e>
                  <m:r>
                    <m:rPr>
                      <m:sty m:val="p"/>
                    </m:rPr>
                    <w:rPr>
                      <w:rFonts w:ascii="Cambria Math" w:hAnsi="Cambria Math" w:cs="Times New Roman"/>
                    </w:rPr>
                    <m:t>4</m:t>
                  </m:r>
                </m:e>
                <m:sup>
                  <m:r>
                    <w:rPr>
                      <w:rFonts w:ascii="Cambria Math" w:hAnsi="Cambria Math" w:cs="Times New Roman"/>
                    </w:rPr>
                    <m:t>n</m:t>
                  </m:r>
                  <m:r>
                    <m:rPr>
                      <m:sty m:val="p"/>
                    </m:rPr>
                    <w:rPr>
                      <w:rFonts w:ascii="Cambria Math" w:hAnsi="Cambria Math" w:cs="Times New Roman"/>
                    </w:rPr>
                    <m:t>-1</m:t>
                  </m:r>
                </m:sup>
              </m:sSup>
            </m:sup>
          </m:sSup>
        </m:oMath>
      </m:oMathPara>
    </w:p>
    <w:p w14:paraId="70797045" w14:textId="7D2B2096" w:rsidR="00C96C63" w:rsidRPr="00AB3924" w:rsidRDefault="00C96C63" w:rsidP="009049A9">
      <w:pPr>
        <w:spacing w:line="500" w:lineRule="exact"/>
        <w:jc w:val="left"/>
        <w:rPr>
          <w:rFonts w:ascii="Times New Roman" w:hAnsi="Times New Roman" w:cs="Times New Roman"/>
        </w:rPr>
      </w:pPr>
      <w:r w:rsidRPr="00AB3924">
        <w:rPr>
          <w:rFonts w:ascii="Times New Roman" w:hAnsi="Times New Roman" w:cs="Times New Roman"/>
        </w:rPr>
        <w:t>那么我们就可以构建复杂脉冲序列</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oMath>
      <w:r w:rsidRPr="00AB3924">
        <w:rPr>
          <w:rFonts w:ascii="Times New Roman" w:hAnsi="Times New Roman" w:cs="Times New Roman"/>
        </w:rPr>
        <w:t>，递推公式满足：</w:t>
      </w:r>
    </w:p>
    <w:p w14:paraId="7DD4FE20" w14:textId="5903A010"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oMath>
      </m:oMathPara>
    </w:p>
    <w:p w14:paraId="6F260397" w14:textId="7B206BA3"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m:t>
              </m:r>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4</m:t>
              </m:r>
              <m:r>
                <w:rPr>
                  <w:rFonts w:ascii="Cambria Math" w:hAnsi="Cambria Math" w:cs="Times New Roman"/>
                </w:rPr>
                <m:t>π</m:t>
              </m:r>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r>
            <m:rPr>
              <m:sty m:val="p"/>
            </m:rPr>
            <w:rPr>
              <w:rFonts w:ascii="Cambria Math" w:hAnsi="Cambria Math" w:cs="Times New Roman"/>
            </w:rPr>
            <m:t>,</m:t>
          </m:r>
        </m:oMath>
      </m:oMathPara>
    </w:p>
    <w:p w14:paraId="20649C56" w14:textId="25CE46A6" w:rsidR="00C96C63" w:rsidRPr="00AB3924" w:rsidRDefault="00000000" w:rsidP="00313106">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m:rPr>
                  <m:sty m:val="p"/>
                </m:rPr>
                <w:rPr>
                  <w:rFonts w:ascii="Cambria Math" w:hAnsi="Cambria Math" w:cs="Times New Roman"/>
                </w:rPr>
                <m:t>, 2</m:t>
              </m:r>
            </m:e>
          </m:d>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r>
            <m:rPr>
              <m:sty m:val="p"/>
            </m:rPr>
            <w:rPr>
              <w:rFonts w:ascii="Cambria Math" w:hAnsi="Cambria Math" w:cs="Times New Roman"/>
            </w:rPr>
            <m:t>,</m:t>
          </m:r>
        </m:oMath>
      </m:oMathPara>
    </w:p>
    <w:p w14:paraId="0C808E67" w14:textId="20010BD1" w:rsidR="009B4C03" w:rsidRPr="00AB3924" w:rsidRDefault="00C96C63" w:rsidP="009049A9">
      <w:pPr>
        <w:spacing w:line="500" w:lineRule="exact"/>
        <w:jc w:val="left"/>
        <w:rPr>
          <w:rFonts w:ascii="Times New Roman" w:hAnsi="Times New Roman" w:cs="Times New Roman"/>
        </w:rPr>
      </w:pPr>
      <w:r w:rsidRPr="00AB3924">
        <w:rPr>
          <w:rFonts w:ascii="Times New Roman" w:hAnsi="Times New Roman" w:cs="Times New Roman"/>
        </w:rPr>
        <w:t>其中</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m:rPr>
            <m:sty m:val="p"/>
          </m:rPr>
          <w:rPr>
            <w:rFonts w:ascii="Cambria Math" w:hAnsi="Cambria Math" w:cs="Times New Roman"/>
          </w:rPr>
          <m:t>=</m:t>
        </m:r>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cos</m:t>
                </m:r>
              </m:e>
              <m:sup>
                <m:r>
                  <m:rPr>
                    <m:sty m:val="p"/>
                  </m:rPr>
                  <w:rPr>
                    <w:rFonts w:ascii="Cambria Math" w:eastAsia="微软雅黑" w:hAnsi="Cambria Math" w:cs="Times New Roman"/>
                  </w:rPr>
                  <m:t>-</m:t>
                </m:r>
                <m:r>
                  <m:rPr>
                    <m:sty m:val="p"/>
                  </m:rPr>
                  <w:rPr>
                    <w:rFonts w:ascii="Cambria Math" w:hAnsi="Cambria Math" w:cs="Times New Roman"/>
                  </w:rPr>
                  <m:t>1</m:t>
                </m:r>
              </m:sup>
            </m:sSup>
          </m:fName>
          <m:e>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m:t>
                </m:r>
                <m:r>
                  <m:rPr>
                    <m:lit/>
                    <m:sty m:val="p"/>
                  </m:rPr>
                  <w:rPr>
                    <w:rFonts w:ascii="Cambria Math" w:hAnsi="Cambria Math" w:cs="Times New Roman"/>
                  </w:rPr>
                  <m:t>/</m:t>
                </m:r>
                <m:r>
                  <m:rPr>
                    <m:sty m:val="p"/>
                  </m:rPr>
                  <w:rPr>
                    <w:rFonts w:ascii="Cambria Math" w:hAnsi="Cambria Math" w:cs="Times New Roman"/>
                  </w:rPr>
                  <m:t>8</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e>
            </m:d>
          </m:e>
        </m:fun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2</m:t>
                </m:r>
                <m:r>
                  <w:rPr>
                    <w:rFonts w:ascii="Cambria Math" w:hAnsi="Cambria Math" w:cs="Times New Roman"/>
                  </w:rPr>
                  <m:t>j</m:t>
                </m:r>
                <m:r>
                  <m:rPr>
                    <m:sty m:val="p"/>
                  </m:rPr>
                  <w:rPr>
                    <w:rFonts w:ascii="Cambria Math" w:eastAsia="微软雅黑" w:hAnsi="Cambria Math" w:cs="Times New Roman"/>
                  </w:rPr>
                  <m:t>-</m:t>
                </m:r>
                <m:r>
                  <m:rPr>
                    <m:sty m:val="p"/>
                  </m:rPr>
                  <w:rPr>
                    <w:rFonts w:ascii="Cambria Math" w:hAnsi="Cambria Math" w:cs="Times New Roman"/>
                  </w:rPr>
                  <m:t>1</m:t>
                </m:r>
              </m:sup>
            </m:sSup>
            <m:r>
              <m:rPr>
                <m:sty m:val="p"/>
              </m:rPr>
              <w:rPr>
                <w:rFonts w:ascii="Cambria Math" w:eastAsia="微软雅黑" w:hAnsi="Cambria Math" w:cs="Times New Roman"/>
              </w:rPr>
              <m:t>-</m:t>
            </m:r>
            <m:r>
              <m:rPr>
                <m:sty m:val="p"/>
              </m:rPr>
              <w:rPr>
                <w:rFonts w:ascii="Cambria Math" w:hAnsi="Cambria Math" w:cs="Times New Roman"/>
              </w:rPr>
              <m:t>2</m:t>
            </m:r>
          </m:e>
        </m:d>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r>
              <m:rPr>
                <m:sty m:val="p"/>
              </m:rPr>
              <w:rPr>
                <w:rFonts w:ascii="Cambria Math" w:eastAsia="微软雅黑" w:hAnsi="Cambria Math" w:cs="Times New Roman"/>
              </w:rPr>
              <m:t>-</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=1</m:t>
        </m:r>
      </m:oMath>
      <w:r w:rsidR="009049A9" w:rsidRPr="00AB3924">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r>
              <w:rPr>
                <w:rFonts w:ascii="Cambria Math" w:hAnsi="Cambria Math" w:cs="Times New Roman"/>
              </w:rPr>
              <m:t>j</m:t>
            </m:r>
          </m:sub>
        </m:sSub>
      </m:oMath>
      <w:r w:rsidR="009B4C03" w:rsidRPr="00AB3924">
        <w:rPr>
          <w:rFonts w:ascii="Times New Roman" w:hAnsi="Times New Roman" w:cs="Times New Roman"/>
        </w:rPr>
        <w:t>就是一组带通补偿脉冲，在较小的误差范围内，它会降低</w:t>
      </w:r>
      <w:r w:rsidR="009B4C03" w:rsidRPr="00AB3924">
        <w:rPr>
          <w:rFonts w:ascii="Times New Roman" w:hAnsi="Times New Roman" w:cs="Times New Roman"/>
        </w:rPr>
        <w:t>infidelity</w:t>
      </w:r>
      <w:r w:rsidR="009B4C03" w:rsidRPr="00AB3924">
        <w:rPr>
          <w:rFonts w:ascii="Times New Roman" w:hAnsi="Times New Roman" w:cs="Times New Roman"/>
        </w:rPr>
        <w:t>，但是当误差变大的时候，它反而会放大误差。还可以用类似的方法构建宽带脉冲</w:t>
      </w:r>
      <m:oMath>
        <m:r>
          <w:rPr>
            <w:rFonts w:ascii="Cambria Math" w:hAnsi="Cambria Math" w:cs="Times New Roman"/>
          </w:rPr>
          <m:t>BB</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r>
              <m:rPr>
                <m:sty m:val="p"/>
              </m:rPr>
              <w:rPr>
                <w:rFonts w:ascii="Cambria Math" w:hAnsi="Cambria Math" w:cs="Times New Roman"/>
              </w:rPr>
              <m:t>, 3</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r>
              <m:rPr>
                <m:sty m:val="p"/>
              </m:rPr>
              <w:rPr>
                <w:rFonts w:ascii="Cambria Math" w:hAnsi="Cambria Math" w:cs="Times New Roman"/>
              </w:rPr>
              <m:t>, 1</m:t>
            </m:r>
          </m:e>
        </m:d>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0</m:t>
            </m:r>
          </m:sub>
        </m:sSub>
      </m:oMath>
      <w:r w:rsidR="009B4C03" w:rsidRPr="00AB3924">
        <w:rPr>
          <w:rFonts w:ascii="Times New Roman" w:hAnsi="Times New Roman" w:cs="Times New Roman"/>
        </w:rPr>
        <w:t>，其中</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r>
          <m:rPr>
            <m:sty m:val="p"/>
          </m:rPr>
          <w:rPr>
            <w:rFonts w:ascii="Cambria Math" w:hAnsi="Cambria Math" w:cs="Times New Roman"/>
          </w:rPr>
          <m:t>=</m:t>
        </m:r>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cos</m:t>
                </m:r>
              </m:e>
              <m:sup>
                <m:r>
                  <m:rPr>
                    <m:sty m:val="p"/>
                  </m:rPr>
                  <w:rPr>
                    <w:rFonts w:ascii="Cambria Math" w:eastAsia="微软雅黑" w:hAnsi="Cambria Math" w:cs="Times New Roman"/>
                  </w:rPr>
                  <m:t>-</m:t>
                </m:r>
                <m:r>
                  <m:rPr>
                    <m:sty m:val="p"/>
                  </m:rPr>
                  <w:rPr>
                    <w:rFonts w:ascii="Cambria Math" w:hAnsi="Cambria Math" w:cs="Times New Roman"/>
                  </w:rPr>
                  <m:t>1</m:t>
                </m:r>
              </m:sup>
            </m:sSup>
          </m:fName>
          <m:e>
            <m:d>
              <m:dPr>
                <m:ctrlPr>
                  <w:rPr>
                    <w:rFonts w:ascii="Cambria Math" w:hAnsi="Cambria Math" w:cs="Times New Roman"/>
                  </w:rPr>
                </m:ctrlPr>
              </m:dPr>
              <m:e>
                <m:r>
                  <m:rPr>
                    <m:sty m:val="p"/>
                  </m:rPr>
                  <w:rPr>
                    <w:rFonts w:ascii="Cambria Math" w:eastAsia="微软雅黑" w:hAnsi="Cambria Math" w:cs="Times New Roman"/>
                  </w:rPr>
                  <m:t>-</m:t>
                </m:r>
                <m:r>
                  <w:rPr>
                    <w:rFonts w:ascii="Cambria Math" w:hAnsi="Cambria Math" w:cs="Times New Roman"/>
                  </w:rPr>
                  <m:t>θ</m:t>
                </m:r>
                <m:r>
                  <m:rPr>
                    <m:sty m:val="p"/>
                  </m:rPr>
                  <w:rPr>
                    <w:rFonts w:ascii="Cambria Math" w:hAnsi="Cambria Math" w:cs="Times New Roman"/>
                  </w:rPr>
                  <m:t>/4</m:t>
                </m:r>
                <m:r>
                  <w:rPr>
                    <w:rFonts w:ascii="Cambria Math" w:hAnsi="Cambria Math" w:cs="Times New Roman"/>
                  </w:rPr>
                  <m:t>π</m:t>
                </m:r>
              </m:e>
            </m:d>
          </m:e>
        </m:func>
      </m:oMath>
      <w:r w:rsidR="009049A9" w:rsidRPr="00AB3924">
        <w:rPr>
          <w:rFonts w:ascii="Times New Roman" w:hAnsi="Times New Roman" w:cs="Times New Roman"/>
        </w:rPr>
        <w:t>。</w:t>
      </w:r>
    </w:p>
    <w:p w14:paraId="291BF14A" w14:textId="001FBB41" w:rsidR="00404155" w:rsidRPr="00AB3924" w:rsidRDefault="009E5AE7"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为了验证参考文献【</w:t>
      </w:r>
      <w:hyperlink r:id="rId9" w:history="1">
        <w:r w:rsidRPr="00AB3924">
          <w:rPr>
            <w:rStyle w:val="af4"/>
            <w:rFonts w:ascii="Times New Roman" w:hAnsi="Times New Roman" w:cs="Times New Roman"/>
          </w:rPr>
          <w:t>Phys. Rev A 70, 052318 (2004)</w:t>
        </w:r>
      </w:hyperlink>
      <w:r w:rsidRPr="00AB3924">
        <w:rPr>
          <w:rFonts w:ascii="Times New Roman" w:hAnsi="Times New Roman" w:cs="Times New Roman"/>
        </w:rPr>
        <w:t>】所提出的通带（</w:t>
      </w:r>
      <w:r w:rsidRPr="00AB3924">
        <w:rPr>
          <w:rFonts w:ascii="Times New Roman" w:hAnsi="Times New Roman" w:cs="Times New Roman"/>
        </w:rPr>
        <w:t>passband</w:t>
      </w:r>
      <w:r w:rsidRPr="00AB3924">
        <w:rPr>
          <w:rFonts w:ascii="Times New Roman" w:hAnsi="Times New Roman" w:cs="Times New Roman"/>
        </w:rPr>
        <w:t>）</w:t>
      </w:r>
      <w:r w:rsidRPr="00AB3924">
        <w:rPr>
          <w:rFonts w:ascii="Times New Roman" w:hAnsi="Times New Roman" w:cs="Times New Roman"/>
        </w:rPr>
        <w:t>PB1</w:t>
      </w:r>
      <w:r w:rsidRPr="00AB3924">
        <w:rPr>
          <w:rFonts w:ascii="Times New Roman" w:hAnsi="Times New Roman" w:cs="Times New Roman"/>
        </w:rPr>
        <w:t>脉冲和宽带（</w:t>
      </w:r>
      <w:r w:rsidRPr="00AB3924">
        <w:rPr>
          <w:rFonts w:ascii="Times New Roman" w:hAnsi="Times New Roman" w:cs="Times New Roman"/>
        </w:rPr>
        <w:t>broadband</w:t>
      </w:r>
      <w:r w:rsidRPr="00AB3924">
        <w:rPr>
          <w:rFonts w:ascii="Times New Roman" w:hAnsi="Times New Roman" w:cs="Times New Roman"/>
        </w:rPr>
        <w:t>）</w:t>
      </w:r>
      <w:r w:rsidRPr="00AB3924">
        <w:rPr>
          <w:rFonts w:ascii="Times New Roman" w:hAnsi="Times New Roman" w:cs="Times New Roman"/>
        </w:rPr>
        <w:t>BB1</w:t>
      </w:r>
      <w:r w:rsidRPr="00AB3924">
        <w:rPr>
          <w:rFonts w:ascii="Times New Roman" w:hAnsi="Times New Roman" w:cs="Times New Roman"/>
        </w:rPr>
        <w:t>脉冲对于</w:t>
      </w:r>
      <w:r w:rsidR="00404155" w:rsidRPr="00AB3924">
        <w:rPr>
          <w:rFonts w:ascii="Times New Roman" w:hAnsi="Times New Roman" w:cs="Times New Roman"/>
        </w:rPr>
        <w:t>补偿功率抖动的有效性，我们</w:t>
      </w:r>
      <w:r w:rsidR="009B4C03" w:rsidRPr="00AB3924">
        <w:rPr>
          <w:rFonts w:ascii="Times New Roman" w:hAnsi="Times New Roman" w:cs="Times New Roman"/>
        </w:rPr>
        <w:t>以</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(π)</m:t>
        </m:r>
      </m:oMath>
      <w:r w:rsidR="009B4C03" w:rsidRPr="00AB3924">
        <w:rPr>
          <w:rFonts w:ascii="Times New Roman" w:hAnsi="Times New Roman" w:cs="Times New Roman"/>
        </w:rPr>
        <w:t>为例，比较</w:t>
      </w:r>
      <w:r w:rsidR="00404155" w:rsidRPr="00AB3924">
        <w:rPr>
          <w:rFonts w:ascii="Times New Roman" w:hAnsi="Times New Roman" w:cs="Times New Roman"/>
        </w:rPr>
        <w:t>了</w:t>
      </w:r>
      <w:r w:rsidR="009B4C03" w:rsidRPr="00AB3924">
        <w:rPr>
          <w:rFonts w:ascii="Times New Roman" w:hAnsi="Times New Roman" w:cs="Times New Roman"/>
        </w:rPr>
        <w:t>单脉冲、</w:t>
      </w:r>
      <w:r w:rsidR="009B4C03" w:rsidRPr="00AB3924">
        <w:rPr>
          <w:rFonts w:ascii="Times New Roman" w:hAnsi="Times New Roman" w:cs="Times New Roman"/>
        </w:rPr>
        <w:t>PB1</w:t>
      </w:r>
      <w:r w:rsidR="00E662C9" w:rsidRPr="00AB3924">
        <w:rPr>
          <w:rFonts w:ascii="Times New Roman" w:hAnsi="Times New Roman" w:cs="Times New Roman"/>
        </w:rPr>
        <w:t>脉冲</w:t>
      </w:r>
      <w:r w:rsidR="009B4C03" w:rsidRPr="00AB3924">
        <w:rPr>
          <w:rFonts w:ascii="Times New Roman" w:hAnsi="Times New Roman" w:cs="Times New Roman"/>
        </w:rPr>
        <w:t>和</w:t>
      </w:r>
      <w:r w:rsidR="009B4C03" w:rsidRPr="00AB3924">
        <w:rPr>
          <w:rFonts w:ascii="Times New Roman" w:hAnsi="Times New Roman" w:cs="Times New Roman"/>
        </w:rPr>
        <w:t>BB1</w:t>
      </w:r>
      <w:r w:rsidR="009B4C03" w:rsidRPr="00AB3924">
        <w:rPr>
          <w:rFonts w:ascii="Times New Roman" w:hAnsi="Times New Roman" w:cs="Times New Roman"/>
        </w:rPr>
        <w:t>脉冲的</w:t>
      </w:r>
      <w:r w:rsidR="000F3E1F" w:rsidRPr="00AB3924">
        <w:rPr>
          <w:rFonts w:ascii="Times New Roman" w:hAnsi="Times New Roman" w:cs="Times New Roman"/>
        </w:rPr>
        <w:t>infidelity</w:t>
      </w:r>
      <w:r w:rsidR="00404155" w:rsidRPr="00AB3924">
        <w:rPr>
          <w:rFonts w:ascii="Times New Roman" w:hAnsi="Times New Roman" w:cs="Times New Roman"/>
        </w:rPr>
        <w:t>随功率偏移量</w:t>
      </w:r>
      <m:oMath>
        <m:r>
          <w:rPr>
            <w:rFonts w:ascii="Cambria Math" w:hAnsi="Cambria Math" w:cs="Times New Roman"/>
          </w:rPr>
          <m:t>ϵ</m:t>
        </m:r>
      </m:oMath>
      <w:r w:rsidR="00404155" w:rsidRPr="00AB3924">
        <w:rPr>
          <w:rFonts w:ascii="Times New Roman" w:hAnsi="Times New Roman" w:cs="Times New Roman"/>
        </w:rPr>
        <w:t>的变化关系，如下图所示。</w:t>
      </w:r>
    </w:p>
    <w:p w14:paraId="33BA4DDF" w14:textId="0D4A2979" w:rsidR="009B4C03" w:rsidRPr="00AB3924" w:rsidRDefault="009B4C03" w:rsidP="00334090">
      <w:pPr>
        <w:jc w:val="center"/>
        <w:rPr>
          <w:rFonts w:ascii="Times New Roman" w:hAnsi="Times New Roman" w:cs="Times New Roman"/>
        </w:rPr>
      </w:pPr>
      <w:r w:rsidRPr="00AB3924">
        <w:rPr>
          <w:rFonts w:ascii="Times New Roman" w:hAnsi="Times New Roman" w:cs="Times New Roman"/>
          <w:noProof/>
        </w:rPr>
        <w:drawing>
          <wp:inline distT="0" distB="0" distL="0" distR="0" wp14:anchorId="7125C90B" wp14:editId="26762D0C">
            <wp:extent cx="5040000" cy="1930058"/>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1930058"/>
                    </a:xfrm>
                    <a:prstGeom prst="rect">
                      <a:avLst/>
                    </a:prstGeom>
                    <a:noFill/>
                    <a:ln>
                      <a:noFill/>
                    </a:ln>
                  </pic:spPr>
                </pic:pic>
              </a:graphicData>
            </a:graphic>
          </wp:inline>
        </w:drawing>
      </w:r>
    </w:p>
    <w:p w14:paraId="67DB537F" w14:textId="51115B3E" w:rsidR="00BC1475" w:rsidRPr="00AB3924" w:rsidRDefault="009B4C03" w:rsidP="00145959">
      <w:pPr>
        <w:spacing w:afterLines="50" w:after="156"/>
        <w:jc w:val="left"/>
        <w:rPr>
          <w:rFonts w:ascii="Times New Roman" w:eastAsia="黑体" w:hAnsi="Times New Roman" w:cs="Times New Roman"/>
          <w:sz w:val="18"/>
          <w:szCs w:val="18"/>
        </w:rPr>
      </w:pPr>
      <w:r w:rsidRPr="00AB3924">
        <w:rPr>
          <w:rFonts w:ascii="Times New Roman" w:eastAsia="黑体" w:hAnsi="Times New Roman" w:cs="Times New Roman"/>
          <w:sz w:val="18"/>
          <w:szCs w:val="18"/>
        </w:rPr>
        <w:t>图</w:t>
      </w:r>
      <w:r w:rsidR="00AB3924">
        <w:rPr>
          <w:rFonts w:ascii="Times New Roman" w:eastAsia="黑体" w:hAnsi="Times New Roman" w:cs="Times New Roman" w:hint="eastAsia"/>
          <w:sz w:val="18"/>
          <w:szCs w:val="18"/>
        </w:rPr>
        <w:t>2</w:t>
      </w:r>
      <w:r w:rsidRPr="00AB3924">
        <w:rPr>
          <w:rFonts w:ascii="Times New Roman" w:eastAsia="黑体" w:hAnsi="Times New Roman" w:cs="Times New Roman"/>
          <w:sz w:val="18"/>
          <w:szCs w:val="18"/>
        </w:rPr>
        <w:t>.</w:t>
      </w:r>
      <w:r w:rsidR="00AB3924">
        <w:rPr>
          <w:rFonts w:ascii="Times New Roman" w:eastAsia="黑体" w:hAnsi="Times New Roman" w:cs="Times New Roman" w:hint="eastAsia"/>
          <w:sz w:val="18"/>
          <w:szCs w:val="18"/>
        </w:rPr>
        <w:t xml:space="preserve">1 </w:t>
      </w:r>
      <w:r w:rsidR="00BC1475" w:rsidRPr="00AB3924">
        <w:rPr>
          <w:rFonts w:ascii="Times New Roman" w:eastAsia="黑体" w:hAnsi="Times New Roman" w:cs="Times New Roman"/>
          <w:sz w:val="18"/>
          <w:szCs w:val="18"/>
        </w:rPr>
        <w:t>对比不同脉冲的保真度，左侧为线型轴，右侧为对数轴；为了避免对数轴的长度过长，所有脉冲</w:t>
      </w:r>
      <w:r w:rsidR="00BC1475" w:rsidRPr="00AB3924">
        <w:rPr>
          <w:rFonts w:ascii="Times New Roman" w:eastAsia="黑体" w:hAnsi="Times New Roman" w:cs="Times New Roman"/>
          <w:sz w:val="18"/>
          <w:szCs w:val="18"/>
        </w:rPr>
        <w:t>infidelity</w:t>
      </w:r>
      <w:r w:rsidR="00BC1475" w:rsidRPr="00AB3924">
        <w:rPr>
          <w:rFonts w:ascii="Times New Roman" w:eastAsia="黑体" w:hAnsi="Times New Roman" w:cs="Times New Roman"/>
          <w:sz w:val="18"/>
          <w:szCs w:val="18"/>
        </w:rPr>
        <w:t>最低为</w:t>
      </w:r>
      <w:r w:rsidR="00BC1475" w:rsidRPr="00AB3924">
        <w:rPr>
          <w:rFonts w:ascii="Times New Roman" w:eastAsia="黑体" w:hAnsi="Times New Roman" w:cs="Times New Roman"/>
          <w:sz w:val="18"/>
          <w:szCs w:val="18"/>
        </w:rPr>
        <w:t>1e-5</w:t>
      </w:r>
      <w:r w:rsidR="00BC1475" w:rsidRPr="00AB3924">
        <w:rPr>
          <w:rFonts w:ascii="Times New Roman" w:eastAsia="黑体" w:hAnsi="Times New Roman" w:cs="Times New Roman"/>
          <w:sz w:val="18"/>
          <w:szCs w:val="18"/>
        </w:rPr>
        <w:t>。</w:t>
      </w:r>
    </w:p>
    <w:p w14:paraId="54440184" w14:textId="2646C105" w:rsidR="00BC1475" w:rsidRPr="00AB3924" w:rsidRDefault="00BC1475" w:rsidP="00D9620A">
      <w:pPr>
        <w:spacing w:line="500" w:lineRule="exact"/>
        <w:ind w:firstLine="420"/>
        <w:jc w:val="left"/>
        <w:rPr>
          <w:rFonts w:ascii="Times New Roman" w:hAnsi="Times New Roman" w:cs="Times New Roman"/>
          <w:b/>
          <w:bCs/>
        </w:rPr>
      </w:pPr>
      <w:r w:rsidRPr="00AB3924">
        <w:rPr>
          <w:rFonts w:ascii="Times New Roman" w:hAnsi="Times New Roman" w:cs="Times New Roman"/>
          <w:b/>
          <w:bCs/>
        </w:rPr>
        <w:t xml:space="preserve">2.1.2 </w:t>
      </w:r>
      <w:r w:rsidRPr="00AB3924">
        <w:rPr>
          <w:rFonts w:ascii="Times New Roman" w:hAnsi="Times New Roman" w:cs="Times New Roman"/>
          <w:b/>
          <w:bCs/>
        </w:rPr>
        <w:t>针对失谐抖动的补偿脉冲</w:t>
      </w:r>
    </w:p>
    <w:p w14:paraId="4983BD3A" w14:textId="198F790D" w:rsidR="00BC1475" w:rsidRPr="00AB3924" w:rsidRDefault="00BC1475"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在功率抖动之外，还存在由于多普勒效应</w:t>
      </w:r>
      <w:r w:rsidRPr="00AB3924">
        <w:rPr>
          <w:rFonts w:ascii="Times New Roman" w:hAnsi="Times New Roman" w:cs="Times New Roman"/>
        </w:rPr>
        <w:t>/</w:t>
      </w:r>
      <w:r w:rsidRPr="00AB3924">
        <w:rPr>
          <w:rFonts w:ascii="Times New Roman" w:hAnsi="Times New Roman" w:cs="Times New Roman"/>
        </w:rPr>
        <w:t>外界电磁场等因素，造成的原子比特能级的抖动。</w:t>
      </w:r>
      <w:r w:rsidR="00E22BD2" w:rsidRPr="00AB3924">
        <w:rPr>
          <w:rFonts w:ascii="Times New Roman" w:hAnsi="Times New Roman" w:cs="Times New Roman"/>
        </w:rPr>
        <w:t>因此也需要开发针对失谐抖动补偿的复合序列脉冲。</w:t>
      </w:r>
    </w:p>
    <w:p w14:paraId="32615425" w14:textId="405D6978" w:rsidR="00BC1475" w:rsidRPr="00AB3924" w:rsidRDefault="00E22BD2"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lastRenderedPageBreak/>
        <w:t>根据</w:t>
      </w:r>
      <w:r w:rsidR="00D82007" w:rsidRPr="00AB3924">
        <w:rPr>
          <w:rFonts w:ascii="Times New Roman" w:hAnsi="Times New Roman" w:cs="Times New Roman"/>
        </w:rPr>
        <w:t>【</w:t>
      </w:r>
      <w:hyperlink r:id="rId11" w:history="1">
        <w:r w:rsidR="00D82007" w:rsidRPr="00AB3924">
          <w:rPr>
            <w:rStyle w:val="af4"/>
            <w:rFonts w:ascii="Times New Roman" w:hAnsi="Times New Roman" w:cs="Times New Roman"/>
          </w:rPr>
          <w:t>Phys. Rev. A 67, 042308 (2003)</w:t>
        </w:r>
      </w:hyperlink>
      <w:r w:rsidR="00D82007" w:rsidRPr="00AB3924">
        <w:rPr>
          <w:rFonts w:ascii="Times New Roman" w:hAnsi="Times New Roman" w:cs="Times New Roman"/>
        </w:rPr>
        <w:t>】</w:t>
      </w:r>
      <w:r w:rsidRPr="00AB3924">
        <w:rPr>
          <w:rFonts w:ascii="Times New Roman" w:hAnsi="Times New Roman" w:cs="Times New Roman"/>
        </w:rPr>
        <w:t>的内容，旋转操作</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θ</m:t>
            </m:r>
          </m:e>
        </m:d>
      </m:oMath>
      <w:r w:rsidRPr="00AB3924">
        <w:rPr>
          <w:rFonts w:ascii="Times New Roman" w:hAnsi="Times New Roman" w:cs="Times New Roman"/>
        </w:rPr>
        <w:t>可以</w:t>
      </w:r>
      <w:r w:rsidR="00BC1475" w:rsidRPr="00AB3924">
        <w:rPr>
          <w:rFonts w:ascii="Times New Roman" w:hAnsi="Times New Roman" w:cs="Times New Roman"/>
        </w:rPr>
        <w:t>用三个脉冲进行等效替代</w:t>
      </w:r>
    </w:p>
    <w:p w14:paraId="5AE5EEE6" w14:textId="523F92DB" w:rsidR="00BC1475" w:rsidRPr="00AB3924" w:rsidRDefault="00BC1475"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1</w:t>
      </w:r>
      <w:r w:rsidRPr="00AB3924">
        <w:rPr>
          <w:rFonts w:ascii="Times New Roman" w:hAnsi="Times New Roman" w:cs="Times New Roman"/>
        </w:rPr>
        <w:t>、</w:t>
      </w:r>
      <m:oMath>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ϕ</m:t>
            </m:r>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ϕ</m:t>
            </m:r>
          </m:e>
        </m:func>
        <m:r>
          <m:rPr>
            <m:sty m:val="p"/>
          </m:rPr>
          <w:rPr>
            <w:rFonts w:ascii="Cambria Math" w:hAnsi="Cambria Math" w:cs="Times New Roman"/>
          </w:rPr>
          <m:t>, 0)</m:t>
        </m:r>
      </m:oMath>
      <w:r w:rsidRPr="00AB3924">
        <w:rPr>
          <w:rFonts w:ascii="Times New Roman" w:hAnsi="Times New Roman" w:cs="Times New Roman"/>
        </w:rPr>
        <w:t>这个轴旋转</w:t>
      </w:r>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1</m:t>
            </m:r>
          </m:sub>
        </m:sSub>
      </m:oMath>
    </w:p>
    <w:p w14:paraId="420AD721" w14:textId="77777777" w:rsidR="00BC1475" w:rsidRPr="00AB3924" w:rsidRDefault="00BC1475"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2</w:t>
      </w:r>
      <w:r w:rsidRPr="00AB3924">
        <w:rPr>
          <w:rFonts w:ascii="Times New Roman" w:hAnsi="Times New Roman" w:cs="Times New Roman"/>
        </w:rPr>
        <w:t>、</w:t>
      </w:r>
      <m:oMath>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r>
                  <w:rPr>
                    <w:rFonts w:ascii="Cambria Math" w:hAnsi="Cambria Math" w:cs="Times New Roman"/>
                  </w:rPr>
                  <m:t>π</m:t>
                </m:r>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r>
                  <w:rPr>
                    <w:rFonts w:ascii="Cambria Math" w:hAnsi="Cambria Math" w:cs="Times New Roman"/>
                  </w:rPr>
                  <m:t>π</m:t>
                </m:r>
              </m:e>
            </m:d>
          </m:e>
        </m:func>
        <m:r>
          <m:rPr>
            <m:sty m:val="p"/>
          </m:rPr>
          <w:rPr>
            <w:rFonts w:ascii="Cambria Math" w:hAnsi="Cambria Math" w:cs="Times New Roman"/>
          </w:rPr>
          <m:t>, 0)</m:t>
        </m:r>
      </m:oMath>
      <w:r w:rsidRPr="00AB3924">
        <w:rPr>
          <w:rFonts w:ascii="Times New Roman" w:hAnsi="Times New Roman" w:cs="Times New Roman"/>
        </w:rPr>
        <w:t>这个轴旋转</w:t>
      </w:r>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2</m:t>
            </m:r>
          </m:sub>
        </m:sSub>
      </m:oMath>
    </w:p>
    <w:p w14:paraId="589E8936" w14:textId="3438CB2D" w:rsidR="00BC1475" w:rsidRPr="00AB3924" w:rsidRDefault="00BC1475" w:rsidP="00D9620A">
      <w:pPr>
        <w:spacing w:line="500" w:lineRule="exact"/>
        <w:ind w:firstLineChars="200" w:firstLine="420"/>
        <w:jc w:val="left"/>
        <w:rPr>
          <w:rFonts w:ascii="Times New Roman" w:hAnsi="Times New Roman" w:cs="Times New Roman"/>
        </w:rPr>
      </w:pPr>
      <w:r w:rsidRPr="00AB3924">
        <w:rPr>
          <w:rFonts w:ascii="Times New Roman" w:hAnsi="Times New Roman" w:cs="Times New Roman"/>
        </w:rPr>
        <w:t>3</w:t>
      </w:r>
      <w:r w:rsidRPr="00AB3924">
        <w:rPr>
          <w:rFonts w:ascii="Times New Roman" w:hAnsi="Times New Roman" w:cs="Times New Roman"/>
        </w:rPr>
        <w:t>、</w:t>
      </w:r>
      <m:oMath>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ϕ</m:t>
            </m:r>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ϕ</m:t>
            </m:r>
          </m:e>
        </m:func>
        <m:r>
          <m:rPr>
            <m:sty m:val="p"/>
          </m:rPr>
          <w:rPr>
            <w:rFonts w:ascii="Cambria Math" w:hAnsi="Cambria Math" w:cs="Times New Roman"/>
          </w:rPr>
          <m:t>, 0)</m:t>
        </m:r>
      </m:oMath>
      <w:r w:rsidRPr="00AB3924">
        <w:rPr>
          <w:rFonts w:ascii="Times New Roman" w:hAnsi="Times New Roman" w:cs="Times New Roman"/>
        </w:rPr>
        <w:t>这个轴旋转</w:t>
      </w:r>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3</m:t>
            </m:r>
          </m:sub>
        </m:sSub>
      </m:oMath>
    </w:p>
    <w:p w14:paraId="5502D327" w14:textId="0CBE3232" w:rsidR="00BC1475" w:rsidRPr="00AB3924" w:rsidRDefault="00BC1475" w:rsidP="00CD4124">
      <w:pPr>
        <w:spacing w:line="500" w:lineRule="exact"/>
        <w:jc w:val="left"/>
        <w:rPr>
          <w:rFonts w:ascii="Times New Roman" w:hAnsi="Times New Roman" w:cs="Times New Roman"/>
        </w:rPr>
      </w:pPr>
      <w:r w:rsidRPr="00AB3924">
        <w:rPr>
          <w:rFonts w:ascii="Times New Roman" w:hAnsi="Times New Roman" w:cs="Times New Roman"/>
        </w:rPr>
        <w:t>把这三个旋转矩阵相乘，然后只保留</w:t>
      </w:r>
      <m:oMath>
        <m:r>
          <w:rPr>
            <w:rFonts w:ascii="Cambria Math" w:hAnsi="Cambria Math" w:cs="Times New Roman"/>
          </w:rPr>
          <m:t>δ</m:t>
        </m:r>
        <m:r>
          <m:rPr>
            <m:lit/>
          </m:rPr>
          <w:rPr>
            <w:rFonts w:ascii="Cambria Math" w:hAnsi="Cambria Math" w:cs="Times New Roman"/>
          </w:rPr>
          <m:t>/</m:t>
        </m:r>
        <m:r>
          <m:rPr>
            <m:sty m:val="p"/>
          </m:rPr>
          <w:rPr>
            <w:rFonts w:ascii="Cambria Math" w:hAnsi="Cambria Math" w:cs="Times New Roman"/>
          </w:rPr>
          <m:t>Ω</m:t>
        </m:r>
      </m:oMath>
      <w:r w:rsidRPr="00AB3924">
        <w:rPr>
          <w:rFonts w:ascii="Times New Roman" w:hAnsi="Times New Roman" w:cs="Times New Roman"/>
        </w:rPr>
        <w:t>的一次项，并与目标旋转矩阵进行比对，就得到了</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 </m:t>
        </m:r>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2</m:t>
            </m:r>
          </m:sub>
        </m:sSub>
        <m:r>
          <w:rPr>
            <w:rFonts w:ascii="Cambria Math" w:hAnsi="Cambria Math" w:cs="Times New Roman"/>
          </w:rPr>
          <m:t>, </m:t>
        </m:r>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3</m:t>
            </m:r>
          </m:sub>
        </m:sSub>
      </m:oMath>
      <w:r w:rsidRPr="00AB3924">
        <w:rPr>
          <w:rFonts w:ascii="Times New Roman" w:hAnsi="Times New Roman" w:cs="Times New Roman"/>
        </w:rPr>
        <w:t>的值</w:t>
      </w:r>
      <w:r w:rsidR="00CD4124" w:rsidRPr="00AB3924">
        <w:rPr>
          <w:rFonts w:ascii="Times New Roman" w:hAnsi="Times New Roman" w:cs="Times New Roman"/>
        </w:rPr>
        <w:t>：</w:t>
      </w:r>
    </w:p>
    <w:p w14:paraId="686B66A4" w14:textId="08C8768D" w:rsidR="00BC1475"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w:rPr>
              <w:rFonts w:ascii="Cambria Math" w:hAnsi="Cambria Math" w:cs="Times New Roman"/>
            </w:rPr>
            <m:t>π</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=0,1,2,…</m:t>
          </m:r>
        </m:oMath>
      </m:oMathPara>
    </w:p>
    <w:p w14:paraId="7B4D9BDC" w14:textId="18B277BF" w:rsidR="00BC1475"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w:rPr>
              <w:rFonts w:ascii="Cambria Math" w:hAnsi="Cambria Math" w:cs="Times New Roman"/>
            </w:rPr>
            <m:t>π</m:t>
          </m:r>
          <m:r>
            <m:rPr>
              <m:sty m:val="p"/>
            </m:rPr>
            <w:rPr>
              <w:rFonts w:ascii="Cambria Math" w:hAnsi="Cambria Math" w:cs="Times New Roman"/>
            </w:rPr>
            <m:t> -2</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=0,1,2,…</m:t>
          </m:r>
        </m:oMath>
      </m:oMathPara>
    </w:p>
    <w:p w14:paraId="6B61318B" w14:textId="1B2DA0AF" w:rsidR="00BC1475"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3</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3</m:t>
              </m:r>
            </m:sub>
          </m:sSub>
          <m:r>
            <w:rPr>
              <w:rFonts w:ascii="Cambria Math" w:hAnsi="Cambria Math" w:cs="Times New Roman"/>
            </w:rPr>
            <m:t>π</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3</m:t>
              </m:r>
            </m:sub>
          </m:sSub>
          <m:r>
            <m:rPr>
              <m:sty m:val="p"/>
            </m:rPr>
            <w:rPr>
              <w:rFonts w:ascii="Cambria Math" w:hAnsi="Cambria Math" w:cs="Times New Roman"/>
            </w:rPr>
            <m:t>=0,1,2,…</m:t>
          </m:r>
        </m:oMath>
      </m:oMathPara>
    </w:p>
    <w:p w14:paraId="1B18A232" w14:textId="77777777" w:rsidR="00236754" w:rsidRPr="00AB3924" w:rsidRDefault="00BC1475" w:rsidP="00CD4124">
      <w:pPr>
        <w:spacing w:line="500" w:lineRule="exact"/>
        <w:jc w:val="left"/>
        <w:rPr>
          <w:rFonts w:ascii="Times New Roman" w:hAnsi="Times New Roman" w:cs="Times New Roman"/>
        </w:rPr>
      </w:pPr>
      <w:r w:rsidRPr="00AB3924">
        <w:rPr>
          <w:rFonts w:ascii="Times New Roman" w:hAnsi="Times New Roman" w:cs="Times New Roman"/>
        </w:rPr>
        <w:t>这组脉冲称为</w:t>
      </w:r>
      <w:r w:rsidRPr="00AB3924">
        <w:rPr>
          <w:rFonts w:ascii="Times New Roman" w:hAnsi="Times New Roman" w:cs="Times New Roman"/>
        </w:rPr>
        <w:t>CORPSE (compensation for off-resonance with a pulse sequence)</w:t>
      </w:r>
      <w:r w:rsidR="00BC4077" w:rsidRPr="00AB3924">
        <w:rPr>
          <w:rFonts w:ascii="Times New Roman" w:hAnsi="Times New Roman" w:cs="Times New Roman"/>
        </w:rPr>
        <w:t>。</w:t>
      </w:r>
    </w:p>
    <w:p w14:paraId="160A657D" w14:textId="7B9E2F75" w:rsidR="00471C12" w:rsidRPr="00AB3924" w:rsidRDefault="00D74283" w:rsidP="00236754">
      <w:pPr>
        <w:spacing w:line="500" w:lineRule="exact"/>
        <w:ind w:firstLineChars="200" w:firstLine="420"/>
        <w:jc w:val="left"/>
        <w:rPr>
          <w:rFonts w:ascii="Times New Roman" w:hAnsi="Times New Roman" w:cs="Times New Roman"/>
        </w:rPr>
      </w:pPr>
      <w:r w:rsidRPr="00AB3924">
        <w:rPr>
          <w:rFonts w:ascii="Times New Roman" w:hAnsi="Times New Roman" w:cs="Times New Roman"/>
        </w:rPr>
        <w:t>我们以</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(π)</m:t>
        </m:r>
      </m:oMath>
      <w:r w:rsidRPr="00AB3924">
        <w:rPr>
          <w:rFonts w:ascii="Times New Roman" w:hAnsi="Times New Roman" w:cs="Times New Roman"/>
        </w:rPr>
        <w:t>为例，</w:t>
      </w:r>
      <w:r w:rsidR="00471C12" w:rsidRPr="00AB3924">
        <w:rPr>
          <w:rFonts w:ascii="Times New Roman" w:hAnsi="Times New Roman" w:cs="Times New Roman"/>
        </w:rPr>
        <w:t>验证了</w:t>
      </w:r>
      <w:r w:rsidR="00471C12" w:rsidRPr="00AB3924">
        <w:rPr>
          <w:rFonts w:ascii="Times New Roman" w:hAnsi="Times New Roman" w:cs="Times New Roman"/>
        </w:rPr>
        <w:t>CORPSE</w:t>
      </w:r>
      <w:r w:rsidR="00471C12" w:rsidRPr="00AB3924">
        <w:rPr>
          <w:rFonts w:ascii="Times New Roman" w:hAnsi="Times New Roman" w:cs="Times New Roman"/>
        </w:rPr>
        <w:t>脉冲对于</w:t>
      </w:r>
      <w:r w:rsidR="000F3E1F" w:rsidRPr="00AB3924">
        <w:rPr>
          <w:rFonts w:ascii="Times New Roman" w:hAnsi="Times New Roman" w:cs="Times New Roman"/>
        </w:rPr>
        <w:t>失谐抖动的补偿效果，以频率偏移</w:t>
      </w:r>
      <m:oMath>
        <m:r>
          <w:rPr>
            <w:rFonts w:ascii="Cambria Math" w:hAnsi="Cambria Math" w:cs="Times New Roman"/>
          </w:rPr>
          <m:t>erro</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δ</m:t>
        </m:r>
        <m:r>
          <m:rPr>
            <m:lit/>
            <m:sty m:val="p"/>
          </m:rPr>
          <w:rPr>
            <w:rFonts w:ascii="Cambria Math" w:hAnsi="Cambria Math" w:cs="Times New Roman"/>
          </w:rPr>
          <m:t>/</m:t>
        </m:r>
        <m:r>
          <m:rPr>
            <m:sty m:val="p"/>
          </m:rPr>
          <w:rPr>
            <w:rFonts w:ascii="Cambria Math" w:hAnsi="Cambria Math" w:cs="Times New Roman"/>
          </w:rPr>
          <m:t>Ω</m:t>
        </m:r>
      </m:oMath>
      <w:r w:rsidR="000F3E1F" w:rsidRPr="00AB3924">
        <w:rPr>
          <w:rFonts w:ascii="Times New Roman" w:hAnsi="Times New Roman" w:cs="Times New Roman"/>
        </w:rPr>
        <w:t>为横坐标，计算了</w:t>
      </w:r>
      <w:r w:rsidR="000F3E1F" w:rsidRPr="00AB3924">
        <w:rPr>
          <w:rFonts w:ascii="Times New Roman" w:hAnsi="Times New Roman" w:cs="Times New Roman"/>
        </w:rPr>
        <w:t>CORPSE</w:t>
      </w:r>
      <w:r w:rsidR="000F3E1F" w:rsidRPr="00AB3924">
        <w:rPr>
          <w:rFonts w:ascii="Times New Roman" w:hAnsi="Times New Roman" w:cs="Times New Roman"/>
        </w:rPr>
        <w:t>脉冲</w:t>
      </w:r>
      <w:r w:rsidR="000F3E1F" w:rsidRPr="00AB3924">
        <w:rPr>
          <w:rFonts w:ascii="Times New Roman" w:hAnsi="Times New Roman" w:cs="Times New Roman"/>
        </w:rPr>
        <w:t>infidelity</w:t>
      </w:r>
      <w:r w:rsidR="000F3E1F" w:rsidRPr="00AB3924">
        <w:rPr>
          <w:rFonts w:ascii="Times New Roman" w:hAnsi="Times New Roman" w:cs="Times New Roman"/>
        </w:rPr>
        <w:t>的变化曲线，如下图所示。</w:t>
      </w:r>
    </w:p>
    <w:p w14:paraId="419B815C" w14:textId="32AB8623" w:rsidR="00BC1475" w:rsidRPr="00AB3924" w:rsidRDefault="00FE6EA1" w:rsidP="00334090">
      <w:pPr>
        <w:jc w:val="center"/>
        <w:rPr>
          <w:rFonts w:ascii="Times New Roman" w:hAnsi="Times New Roman" w:cs="Times New Roman"/>
          <w:noProof/>
        </w:rPr>
      </w:pPr>
      <w:r w:rsidRPr="00AB3924">
        <w:rPr>
          <w:rFonts w:ascii="Times New Roman" w:hAnsi="Times New Roman" w:cs="Times New Roman"/>
          <w:noProof/>
        </w:rPr>
        <w:drawing>
          <wp:inline distT="0" distB="0" distL="0" distR="0" wp14:anchorId="189ACA9D" wp14:editId="4E53CF87">
            <wp:extent cx="5040000" cy="1959190"/>
            <wp:effectExtent l="0" t="0" r="825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1959190"/>
                    </a:xfrm>
                    <a:prstGeom prst="rect">
                      <a:avLst/>
                    </a:prstGeom>
                    <a:noFill/>
                    <a:ln>
                      <a:noFill/>
                    </a:ln>
                  </pic:spPr>
                </pic:pic>
              </a:graphicData>
            </a:graphic>
          </wp:inline>
        </w:drawing>
      </w:r>
    </w:p>
    <w:p w14:paraId="2F7F8305" w14:textId="07F95859" w:rsidR="00BC4077" w:rsidRPr="00AB3924" w:rsidRDefault="00BC4077" w:rsidP="00145959">
      <w:pPr>
        <w:spacing w:afterLines="50" w:after="156"/>
        <w:jc w:val="left"/>
        <w:rPr>
          <w:rFonts w:ascii="Times New Roman" w:eastAsia="黑体" w:hAnsi="Times New Roman" w:cs="Times New Roman"/>
          <w:sz w:val="18"/>
          <w:szCs w:val="18"/>
        </w:rPr>
      </w:pPr>
      <w:r w:rsidRPr="00AB3924">
        <w:rPr>
          <w:rFonts w:ascii="Times New Roman" w:eastAsia="黑体" w:hAnsi="Times New Roman" w:cs="Times New Roman"/>
          <w:sz w:val="18"/>
          <w:szCs w:val="18"/>
        </w:rPr>
        <w:t>图</w:t>
      </w:r>
      <w:r w:rsidR="00AB3924">
        <w:rPr>
          <w:rFonts w:ascii="Times New Roman" w:eastAsia="黑体" w:hAnsi="Times New Roman" w:cs="Times New Roman" w:hint="eastAsia"/>
          <w:sz w:val="18"/>
          <w:szCs w:val="18"/>
        </w:rPr>
        <w:t xml:space="preserve">2.2 </w:t>
      </w:r>
      <w:r w:rsidRPr="00AB3924">
        <w:rPr>
          <w:rFonts w:ascii="Times New Roman" w:eastAsia="黑体" w:hAnsi="Times New Roman" w:cs="Times New Roman"/>
          <w:sz w:val="18"/>
          <w:szCs w:val="18"/>
        </w:rPr>
        <w:t>对比不同脉冲的保真度，黄线为，左侧为线型轴，右侧为对数轴；为了避免对数轴的长度过长，所有脉冲</w:t>
      </w:r>
      <w:r w:rsidRPr="00AB3924">
        <w:rPr>
          <w:rFonts w:ascii="Times New Roman" w:eastAsia="黑体" w:hAnsi="Times New Roman" w:cs="Times New Roman"/>
          <w:sz w:val="18"/>
          <w:szCs w:val="18"/>
        </w:rPr>
        <w:t>infidelity</w:t>
      </w:r>
      <w:r w:rsidRPr="00AB3924">
        <w:rPr>
          <w:rFonts w:ascii="Times New Roman" w:eastAsia="黑体" w:hAnsi="Times New Roman" w:cs="Times New Roman"/>
          <w:sz w:val="18"/>
          <w:szCs w:val="18"/>
        </w:rPr>
        <w:t>最低为</w:t>
      </w:r>
      <w:r w:rsidRPr="00AB3924">
        <w:rPr>
          <w:rFonts w:ascii="Times New Roman" w:eastAsia="黑体" w:hAnsi="Times New Roman" w:cs="Times New Roman"/>
          <w:sz w:val="18"/>
          <w:szCs w:val="18"/>
        </w:rPr>
        <w:t>1e-5</w:t>
      </w:r>
      <w:r w:rsidRPr="00AB3924">
        <w:rPr>
          <w:rFonts w:ascii="Times New Roman" w:eastAsia="黑体" w:hAnsi="Times New Roman" w:cs="Times New Roman"/>
          <w:sz w:val="18"/>
          <w:szCs w:val="18"/>
        </w:rPr>
        <w:t>。</w:t>
      </w:r>
    </w:p>
    <w:p w14:paraId="03725569" w14:textId="7B739FAB" w:rsidR="00BC1475" w:rsidRPr="00AB3924" w:rsidRDefault="00125E9C" w:rsidP="00D9620A">
      <w:pPr>
        <w:spacing w:line="500" w:lineRule="exact"/>
        <w:ind w:firstLine="420"/>
        <w:jc w:val="left"/>
        <w:rPr>
          <w:rFonts w:ascii="Times New Roman" w:hAnsi="Times New Roman" w:cs="Times New Roman"/>
          <w:b/>
          <w:bCs/>
        </w:rPr>
      </w:pPr>
      <w:r w:rsidRPr="00AB3924">
        <w:rPr>
          <w:rFonts w:ascii="Times New Roman" w:hAnsi="Times New Roman" w:cs="Times New Roman"/>
          <w:b/>
          <w:bCs/>
        </w:rPr>
        <w:t xml:space="preserve">2.1.3 </w:t>
      </w:r>
      <w:r w:rsidRPr="00AB3924">
        <w:rPr>
          <w:rFonts w:ascii="Times New Roman" w:hAnsi="Times New Roman" w:cs="Times New Roman"/>
          <w:b/>
          <w:bCs/>
        </w:rPr>
        <w:t>级联复合补偿脉冲</w:t>
      </w:r>
    </w:p>
    <w:p w14:paraId="36BAA6F3" w14:textId="41D90628" w:rsidR="00BC1475" w:rsidRPr="00AB3924" w:rsidRDefault="00A71397" w:rsidP="00D9620A">
      <w:pPr>
        <w:spacing w:line="500" w:lineRule="exact"/>
        <w:ind w:firstLine="420"/>
        <w:jc w:val="left"/>
        <w:rPr>
          <w:rFonts w:ascii="Times New Roman" w:hAnsi="Times New Roman" w:cs="Times New Roman"/>
        </w:rPr>
      </w:pPr>
      <w:r w:rsidRPr="00AB3924">
        <w:rPr>
          <w:rFonts w:ascii="Times New Roman" w:hAnsi="Times New Roman" w:cs="Times New Roman"/>
        </w:rPr>
        <w:t>根据【</w:t>
      </w:r>
      <w:hyperlink r:id="rId13" w:history="1">
        <w:r w:rsidRPr="00AB3924">
          <w:rPr>
            <w:rStyle w:val="af4"/>
            <w:rFonts w:ascii="Times New Roman" w:hAnsi="Times New Roman" w:cs="Times New Roman"/>
          </w:rPr>
          <w:t>J. Phys. Soc. Jpn. 82, 014004 (2013)</w:t>
        </w:r>
      </w:hyperlink>
      <w:r w:rsidRPr="00AB3924">
        <w:rPr>
          <w:rFonts w:ascii="Times New Roman" w:hAnsi="Times New Roman" w:cs="Times New Roman"/>
        </w:rPr>
        <w:t>】，</w:t>
      </w:r>
      <w:r w:rsidR="00125E9C" w:rsidRPr="00AB3924">
        <w:rPr>
          <w:rFonts w:ascii="Times New Roman" w:hAnsi="Times New Roman" w:cs="Times New Roman"/>
        </w:rPr>
        <w:t>可以将上述的两种复合补偿脉冲进行级联，得到能同时补偿功率抖动和频率抖动的脉冲。比如将</w:t>
      </w:r>
      <w:r w:rsidR="00125E9C" w:rsidRPr="00AB3924">
        <w:rPr>
          <w:rFonts w:ascii="Times New Roman" w:hAnsi="Times New Roman" w:cs="Times New Roman"/>
        </w:rPr>
        <w:t>BB1</w:t>
      </w:r>
      <w:r w:rsidR="00125E9C" w:rsidRPr="00AB3924">
        <w:rPr>
          <w:rFonts w:ascii="Times New Roman" w:hAnsi="Times New Roman" w:cs="Times New Roman"/>
        </w:rPr>
        <w:t>脉冲的最后一段</w:t>
      </w:r>
      <m:oMath>
        <m:sSub>
          <m:sSubPr>
            <m:ctrlPr>
              <w:rPr>
                <w:rFonts w:ascii="Cambria Math" w:eastAsia="微软雅黑" w:hAnsi="Cambria Math" w:cs="Times New Roman"/>
                <w:lang w:val=""/>
              </w:rPr>
            </m:ctrlPr>
          </m:sSubPr>
          <m:e>
            <m:r>
              <w:rPr>
                <w:rFonts w:ascii="Cambria Math" w:eastAsia="微软雅黑" w:hAnsi="Cambria Math" w:cs="Times New Roman"/>
                <w:lang w:val=""/>
              </w:rPr>
              <m:t>M</m:t>
            </m:r>
          </m:e>
          <m:sub>
            <m:r>
              <w:rPr>
                <w:rFonts w:ascii="Cambria Math" w:eastAsia="微软雅黑" w:hAnsi="Cambria Math" w:cs="Times New Roman"/>
                <w:lang w:val=""/>
              </w:rPr>
              <m:t>ϕ</m:t>
            </m:r>
          </m:sub>
        </m:sSub>
        <m:d>
          <m:dPr>
            <m:ctrlPr>
              <w:rPr>
                <w:rFonts w:ascii="Cambria Math" w:eastAsia="微软雅黑" w:hAnsi="Cambria Math" w:cs="Times New Roman"/>
                <w:lang w:val=""/>
              </w:rPr>
            </m:ctrlPr>
          </m:dPr>
          <m:e>
            <m:r>
              <w:rPr>
                <w:rFonts w:ascii="Cambria Math" w:eastAsia="微软雅黑" w:hAnsi="Cambria Math" w:cs="Times New Roman"/>
                <w:lang w:val=""/>
              </w:rPr>
              <m:t>θ</m:t>
            </m:r>
          </m:e>
        </m:d>
      </m:oMath>
      <w:r w:rsidR="00125E9C" w:rsidRPr="00AB3924">
        <w:rPr>
          <w:rFonts w:ascii="Times New Roman" w:hAnsi="Times New Roman" w:cs="Times New Roman"/>
          <w:lang w:val=""/>
        </w:rPr>
        <w:t>替换成</w:t>
      </w:r>
      <w:r w:rsidR="00125E9C" w:rsidRPr="00AB3924">
        <w:rPr>
          <w:rFonts w:ascii="Times New Roman" w:hAnsi="Times New Roman" w:cs="Times New Roman"/>
          <w:lang w:val=""/>
        </w:rPr>
        <w:t>CORPSE</w:t>
      </w:r>
      <w:r w:rsidR="00125E9C" w:rsidRPr="00AB3924">
        <w:rPr>
          <w:rFonts w:ascii="Times New Roman" w:hAnsi="Times New Roman" w:cs="Times New Roman"/>
          <w:lang w:val=""/>
        </w:rPr>
        <w:t>脉冲，这样我们就得到了</w:t>
      </w:r>
      <w:r w:rsidR="00125E9C" w:rsidRPr="00AB3924">
        <w:rPr>
          <w:rFonts w:ascii="Times New Roman" w:hAnsi="Times New Roman" w:cs="Times New Roman"/>
          <w:lang w:val=""/>
        </w:rPr>
        <w:t>reduced CinBB</w:t>
      </w:r>
      <w:r w:rsidR="00125E9C" w:rsidRPr="00AB3924">
        <w:rPr>
          <w:rFonts w:ascii="Times New Roman" w:hAnsi="Times New Roman" w:cs="Times New Roman"/>
          <w:lang w:val=""/>
        </w:rPr>
        <w:t>脉冲：</w:t>
      </w:r>
    </w:p>
    <w:p w14:paraId="4156C0FF" w14:textId="77777777" w:rsidR="00125E9C" w:rsidRPr="00AB3924" w:rsidRDefault="00125E9C" w:rsidP="005666FE">
      <w:pPr>
        <w:spacing w:line="360" w:lineRule="auto"/>
        <w:ind w:firstLineChars="200" w:firstLine="420"/>
        <w:jc w:val="left"/>
        <w:rPr>
          <w:rFonts w:ascii="Times New Roman" w:hAnsi="Times New Roman" w:cs="Times New Roman"/>
        </w:rPr>
      </w:pPr>
      <m:oMathPara>
        <m:oMath>
          <m:r>
            <w:rPr>
              <w:rFonts w:ascii="Cambria Math" w:hAnsi="Cambria Math" w:cs="Times New Roman"/>
            </w:rPr>
            <w:lastRenderedPageBreak/>
            <m:t>CinBB</m:t>
          </m:r>
          <m:d>
            <m:dPr>
              <m:ctrlPr>
                <w:rPr>
                  <w:rFonts w:ascii="Cambria Math" w:hAnsi="Cambria Math" w:cs="Times New Roman"/>
                </w:rPr>
              </m:ctrlPr>
            </m:dPr>
            <m:e>
              <m:r>
                <w:rPr>
                  <w:rFonts w:ascii="Cambria Math" w:hAnsi="Cambria Math" w:cs="Times New Roman"/>
                </w:rPr>
                <m:t>θ</m:t>
              </m:r>
              <m:r>
                <m:rPr>
                  <m:sty m:val="p"/>
                </m:rPr>
                <w:rPr>
                  <w:rFonts w:ascii="Cambria Math" w:hAnsi="Cambria Math" w:cs="Times New Roman"/>
                </w:rPr>
                <m:t>, </m:t>
              </m:r>
              <m:r>
                <w:rPr>
                  <w:rFonts w:ascii="Cambria Math" w:hAnsi="Cambria Math" w:cs="Times New Roman"/>
                </w:rPr>
                <m:t>ϕ</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sub>
          </m:sSub>
          <m:d>
            <m:dPr>
              <m:ctrlPr>
                <w:rPr>
                  <w:rFonts w:ascii="Cambria Math" w:hAnsi="Cambria Math" w:cs="Times New Roman"/>
                </w:rPr>
              </m:ctrlPr>
            </m:dPr>
            <m:e>
              <m:r>
                <w:rPr>
                  <w:rFonts w:ascii="Cambria Math" w:hAnsi="Cambria Math" w:cs="Times New Roman"/>
                </w:rPr>
                <m:t>π</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sub>
          </m:sSub>
          <m:d>
            <m:dPr>
              <m:ctrlPr>
                <w:rPr>
                  <w:rFonts w:ascii="Cambria Math" w:hAnsi="Cambria Math" w:cs="Times New Roman"/>
                </w:rPr>
              </m:ctrlPr>
            </m:dPr>
            <m:e>
              <m:r>
                <m:rPr>
                  <m:sty m:val="p"/>
                </m:rPr>
                <w:rPr>
                  <w:rFonts w:ascii="Cambria Math" w:hAnsi="Cambria Math" w:cs="Times New Roman"/>
                </w:rPr>
                <m:t>2</m:t>
              </m:r>
              <m:r>
                <w:rPr>
                  <w:rFonts w:ascii="Cambria Math" w:hAnsi="Cambria Math" w:cs="Times New Roman"/>
                </w:rPr>
                <m:t>π</m:t>
              </m:r>
            </m:e>
          </m:d>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sub>
          </m:sSub>
          <m:d>
            <m:dPr>
              <m:ctrlPr>
                <w:rPr>
                  <w:rFonts w:ascii="Cambria Math" w:hAnsi="Cambria Math" w:cs="Times New Roman"/>
                </w:rPr>
              </m:ctrlPr>
            </m:dPr>
            <m:e>
              <m:r>
                <w:rPr>
                  <w:rFonts w:ascii="Cambria Math" w:hAnsi="Cambria Math" w:cs="Times New Roman"/>
                </w:rPr>
                <m:t>π</m:t>
              </m:r>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3</m:t>
                  </m:r>
                </m:sub>
              </m:sSub>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r>
                <m:rPr>
                  <m:sty m:val="p"/>
                </m:rPr>
                <w:rPr>
                  <w:rFonts w:ascii="Cambria Math" w:hAnsi="Cambria Math" w:cs="Times New Roman"/>
                </w:rPr>
                <m:t>+</m:t>
              </m:r>
              <m:r>
                <w:rPr>
                  <w:rFonts w:ascii="Cambria Math" w:hAnsi="Cambria Math" w:cs="Times New Roman"/>
                </w:rPr>
                <m:t>π</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2</m:t>
                  </m:r>
                </m:sub>
              </m:sSub>
            </m:e>
          </m:d>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1</m:t>
                  </m:r>
                </m:sub>
              </m:sSub>
            </m:e>
          </m:d>
        </m:oMath>
      </m:oMathPara>
    </w:p>
    <w:p w14:paraId="7BE3F1E2" w14:textId="343DB4C6" w:rsidR="00125E9C" w:rsidRPr="00AB3924" w:rsidRDefault="00125E9C" w:rsidP="005666FE">
      <w:pPr>
        <w:spacing w:line="360" w:lineRule="auto"/>
        <w:ind w:firstLineChars="200" w:firstLine="420"/>
        <w:jc w:val="left"/>
        <w:rPr>
          <w:rFonts w:ascii="Times New Roman" w:hAnsi="Times New Roman" w:cs="Times New Roman"/>
        </w:rPr>
      </w:pPr>
      <m:oMathPara>
        <m:oMath>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B</m:t>
              </m:r>
              <m:r>
                <m:rPr>
                  <m:sty m:val="p"/>
                </m:rPr>
                <w:rPr>
                  <w:rFonts w:ascii="Cambria Math" w:hAnsi="Cambria Math" w:cs="Times New Roman"/>
                </w:rPr>
                <m:t>1</m:t>
              </m:r>
            </m:sub>
          </m:sSub>
          <m:r>
            <m:rPr>
              <m:sty m:val="p"/>
            </m:rPr>
            <w:rPr>
              <w:rFonts w:ascii="Cambria Math" w:hAnsi="Cambria Math" w:cs="Times New Roman"/>
            </w:rPr>
            <m:t>=</m:t>
          </m:r>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cos</m:t>
                  </m:r>
                </m:e>
                <m:sup>
                  <m:r>
                    <m:rPr>
                      <m:sty m:val="p"/>
                    </m:rPr>
                    <w:rPr>
                      <w:rFonts w:ascii="Cambria Math" w:hAnsi="Cambria Math" w:cs="Times New Roman"/>
                    </w:rPr>
                    <m:t>-1</m:t>
                  </m:r>
                </m:sup>
              </m:sSup>
            </m:fName>
            <m:e>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4</m:t>
                      </m:r>
                      <m:r>
                        <w:rPr>
                          <w:rFonts w:ascii="Cambria Math" w:hAnsi="Cambria Math" w:cs="Times New Roman"/>
                        </w:rPr>
                        <m:t>π</m:t>
                      </m:r>
                    </m:den>
                  </m:f>
                </m:e>
              </m:d>
            </m:e>
          </m:func>
          <m:r>
            <m:rPr>
              <m:sty m:val="p"/>
            </m:rPr>
            <w:rPr>
              <w:rFonts w:ascii="Cambria Math" w:hAnsi="Cambria Math" w:cs="Times New Roman"/>
            </w:rPr>
            <m:t> </m:t>
          </m:r>
        </m:oMath>
      </m:oMathPara>
    </w:p>
    <w:p w14:paraId="72C36BAD" w14:textId="77777777" w:rsidR="00125E9C"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1</m:t>
              </m:r>
            </m:sub>
          </m:sSub>
          <m:r>
            <m:rPr>
              <m:sty m:val="p"/>
            </m:rPr>
            <w:rPr>
              <w:rFonts w:ascii="Cambria Math" w:hAnsi="Cambria Math" w:cs="Times New Roman"/>
            </w:rPr>
            <m:t>=2</m:t>
          </m:r>
          <m:r>
            <w:rPr>
              <w:rFonts w:ascii="Cambria Math" w:hAnsi="Cambria Math" w:cs="Times New Roman"/>
            </w:rPr>
            <m:t>π</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r>
            <m:rPr>
              <m:sty m:val="p"/>
            </m:rPr>
            <w:rPr>
              <w:rFonts w:ascii="Cambria Math" w:hAnsi="Cambria Math" w:cs="Times New Roman"/>
            </w:rPr>
            <m:t> </m:t>
          </m:r>
        </m:oMath>
      </m:oMathPara>
    </w:p>
    <w:p w14:paraId="4E06C05C" w14:textId="77777777" w:rsidR="00125E9C"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2</m:t>
              </m:r>
            </m:sub>
          </m:sSub>
          <m:r>
            <m:rPr>
              <m:sty m:val="p"/>
            </m:rPr>
            <w:rPr>
              <w:rFonts w:ascii="Cambria Math" w:hAnsi="Cambria Math" w:cs="Times New Roman"/>
            </w:rPr>
            <m:t>=2</m:t>
          </m:r>
          <m:r>
            <w:rPr>
              <w:rFonts w:ascii="Cambria Math" w:hAnsi="Cambria Math" w:cs="Times New Roman"/>
            </w:rPr>
            <m:t>π</m:t>
          </m:r>
          <m:r>
            <m:rPr>
              <m:sty m:val="p"/>
            </m:rPr>
            <w:rPr>
              <w:rFonts w:ascii="Cambria Math" w:hAnsi="Cambria Math" w:cs="Times New Roman"/>
            </w:rPr>
            <m:t> -2</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r>
            <m:rPr>
              <m:sty m:val="p"/>
            </m:rPr>
            <w:rPr>
              <w:rFonts w:ascii="Cambria Math" w:hAnsi="Cambria Math" w:cs="Times New Roman"/>
            </w:rPr>
            <m:t> </m:t>
          </m:r>
        </m:oMath>
      </m:oMathPara>
    </w:p>
    <w:p w14:paraId="740E74A4" w14:textId="77777777" w:rsidR="00125E9C" w:rsidRPr="00AB3924" w:rsidRDefault="00000000" w:rsidP="005666FE">
      <w:pPr>
        <w:spacing w:line="360" w:lineRule="auto"/>
        <w:ind w:firstLineChars="200" w:firstLine="420"/>
        <w:jc w:val="left"/>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arcsin</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θ</m:t>
                                  </m:r>
                                </m:num>
                                <m:den>
                                  <m:r>
                                    <m:rPr>
                                      <m:sty m:val="p"/>
                                    </m:rPr>
                                    <w:rPr>
                                      <w:rFonts w:ascii="Cambria Math" w:hAnsi="Cambria Math" w:cs="Times New Roman"/>
                                    </w:rPr>
                                    <m:t>2</m:t>
                                  </m:r>
                                </m:den>
                              </m:f>
                            </m:e>
                          </m:d>
                        </m:e>
                      </m:func>
                    </m:num>
                    <m:den>
                      <m:r>
                        <m:rPr>
                          <m:sty m:val="p"/>
                        </m:rPr>
                        <w:rPr>
                          <w:rFonts w:ascii="Cambria Math" w:hAnsi="Cambria Math" w:cs="Times New Roman"/>
                        </w:rPr>
                        <m:t>2</m:t>
                      </m:r>
                    </m:den>
                  </m:f>
                </m:e>
              </m:d>
            </m:e>
          </m:func>
        </m:oMath>
      </m:oMathPara>
    </w:p>
    <w:p w14:paraId="5090B883" w14:textId="7E72C270" w:rsidR="00860D1C" w:rsidRPr="00AB3924" w:rsidRDefault="002139E1" w:rsidP="00860D1C">
      <w:pPr>
        <w:spacing w:line="500" w:lineRule="exact"/>
        <w:ind w:firstLineChars="200" w:firstLine="420"/>
        <w:jc w:val="left"/>
        <w:rPr>
          <w:rFonts w:ascii="Times New Roman" w:hAnsi="Times New Roman" w:cs="Times New Roman"/>
        </w:rPr>
      </w:pPr>
      <w:r w:rsidRPr="00AB3924">
        <w:rPr>
          <w:rFonts w:ascii="Times New Roman" w:hAnsi="Times New Roman" w:cs="Times New Roman"/>
        </w:rPr>
        <w:t>我们以</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(π)</m:t>
        </m:r>
      </m:oMath>
      <w:r w:rsidRPr="00AB3924">
        <w:rPr>
          <w:rFonts w:ascii="Times New Roman" w:hAnsi="Times New Roman" w:cs="Times New Roman"/>
        </w:rPr>
        <w:t>为例，</w:t>
      </w:r>
      <w:r w:rsidR="00D74283" w:rsidRPr="00AB3924">
        <w:rPr>
          <w:rFonts w:ascii="Times New Roman" w:hAnsi="Times New Roman" w:cs="Times New Roman"/>
        </w:rPr>
        <w:t>对</w:t>
      </w:r>
      <w:r w:rsidR="00D74283" w:rsidRPr="00AB3924">
        <w:rPr>
          <w:rFonts w:ascii="Times New Roman" w:hAnsi="Times New Roman" w:cs="Times New Roman"/>
          <w:lang w:val=""/>
        </w:rPr>
        <w:t>reduced CinBB</w:t>
      </w:r>
      <w:r w:rsidR="00D74283" w:rsidRPr="00AB3924">
        <w:rPr>
          <w:rFonts w:ascii="Times New Roman" w:hAnsi="Times New Roman" w:cs="Times New Roman"/>
        </w:rPr>
        <w:t>脉冲的效果进行了数值模拟</w:t>
      </w:r>
      <w:r w:rsidR="00E70B61" w:rsidRPr="00AB3924">
        <w:rPr>
          <w:rFonts w:ascii="Times New Roman" w:hAnsi="Times New Roman" w:cs="Times New Roman"/>
        </w:rPr>
        <w:t>，</w:t>
      </w:r>
      <w:r w:rsidR="00860D1C" w:rsidRPr="00AB3924">
        <w:rPr>
          <w:rFonts w:ascii="Times New Roman" w:hAnsi="Times New Roman" w:cs="Times New Roman"/>
        </w:rPr>
        <w:t>如下图所示。</w:t>
      </w:r>
    </w:p>
    <w:p w14:paraId="02326063" w14:textId="17D3D293" w:rsidR="00A521F9" w:rsidRPr="00AB3924" w:rsidRDefault="00065900" w:rsidP="00334090">
      <w:pPr>
        <w:jc w:val="center"/>
        <w:rPr>
          <w:rFonts w:ascii="Times New Roman" w:hAnsi="Times New Roman" w:cs="Times New Roman"/>
          <w:noProof/>
        </w:rPr>
      </w:pPr>
      <w:r w:rsidRPr="00AB3924">
        <w:rPr>
          <w:rFonts w:ascii="Times New Roman" w:hAnsi="Times New Roman" w:cs="Times New Roman"/>
          <w:noProof/>
        </w:rPr>
        <w:drawing>
          <wp:inline distT="0" distB="0" distL="0" distR="0" wp14:anchorId="2EFB9A15" wp14:editId="59C30964">
            <wp:extent cx="5040000" cy="1976614"/>
            <wp:effectExtent l="0" t="0" r="825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1976614"/>
                    </a:xfrm>
                    <a:prstGeom prst="rect">
                      <a:avLst/>
                    </a:prstGeom>
                    <a:noFill/>
                    <a:ln>
                      <a:noFill/>
                    </a:ln>
                  </pic:spPr>
                </pic:pic>
              </a:graphicData>
            </a:graphic>
          </wp:inline>
        </w:drawing>
      </w:r>
    </w:p>
    <w:p w14:paraId="175A4947" w14:textId="6742F2FA" w:rsidR="00A521F9" w:rsidRPr="00AB3924" w:rsidRDefault="00A521F9" w:rsidP="00145959">
      <w:pPr>
        <w:spacing w:afterLines="50" w:after="156"/>
        <w:jc w:val="left"/>
        <w:rPr>
          <w:rFonts w:ascii="Times New Roman" w:eastAsia="黑体" w:hAnsi="Times New Roman" w:cs="Times New Roman"/>
          <w:sz w:val="18"/>
          <w:szCs w:val="18"/>
        </w:rPr>
      </w:pPr>
      <w:r w:rsidRPr="00AB3924">
        <w:rPr>
          <w:rFonts w:ascii="Times New Roman" w:eastAsia="黑体" w:hAnsi="Times New Roman" w:cs="Times New Roman"/>
          <w:sz w:val="18"/>
          <w:szCs w:val="18"/>
        </w:rPr>
        <w:t>图</w:t>
      </w:r>
      <w:r w:rsidR="00AB3924">
        <w:rPr>
          <w:rFonts w:ascii="Times New Roman" w:eastAsia="黑体" w:hAnsi="Times New Roman" w:cs="Times New Roman" w:hint="eastAsia"/>
          <w:sz w:val="18"/>
          <w:szCs w:val="18"/>
        </w:rPr>
        <w:t>2.3</w:t>
      </w:r>
      <w:r w:rsidRPr="00AB3924">
        <w:rPr>
          <w:rFonts w:ascii="Times New Roman" w:eastAsia="黑体" w:hAnsi="Times New Roman" w:cs="Times New Roman"/>
          <w:sz w:val="18"/>
          <w:szCs w:val="18"/>
        </w:rPr>
        <w:t xml:space="preserve"> </w:t>
      </w:r>
      <w:r w:rsidR="001F4FAA" w:rsidRPr="00AB3924">
        <w:rPr>
          <w:rFonts w:ascii="Times New Roman" w:eastAsia="黑体" w:hAnsi="Times New Roman" w:cs="Times New Roman"/>
          <w:sz w:val="18"/>
          <w:szCs w:val="18"/>
        </w:rPr>
        <w:t>不同的复合补偿脉冲的对比。左图为复合补偿脉冲在不同的功率抖动和频率抖动下，</w:t>
      </w:r>
      <w:r w:rsidR="001F4FAA" w:rsidRPr="00AB3924">
        <w:rPr>
          <w:rFonts w:ascii="Times New Roman" w:eastAsia="黑体" w:hAnsi="Times New Roman" w:cs="Times New Roman"/>
          <w:sz w:val="18"/>
          <w:szCs w:val="18"/>
        </w:rPr>
        <w:t>Pi</w:t>
      </w:r>
      <w:r w:rsidR="001F4FAA" w:rsidRPr="00AB3924">
        <w:rPr>
          <w:rFonts w:ascii="Times New Roman" w:eastAsia="黑体" w:hAnsi="Times New Roman" w:cs="Times New Roman"/>
          <w:sz w:val="18"/>
          <w:szCs w:val="18"/>
        </w:rPr>
        <w:t>脉冲的</w:t>
      </w:r>
      <w:r w:rsidR="001F4FAA" w:rsidRPr="00AB3924">
        <w:rPr>
          <w:rFonts w:ascii="Times New Roman" w:eastAsia="黑体" w:hAnsi="Times New Roman" w:cs="Times New Roman"/>
          <w:sz w:val="18"/>
          <w:szCs w:val="18"/>
        </w:rPr>
        <w:t>infidelity</w:t>
      </w:r>
      <w:r w:rsidR="001F4FAA" w:rsidRPr="00AB3924">
        <w:rPr>
          <w:rFonts w:ascii="Times New Roman" w:eastAsia="黑体" w:hAnsi="Times New Roman" w:cs="Times New Roman"/>
          <w:sz w:val="18"/>
          <w:szCs w:val="18"/>
        </w:rPr>
        <w:t>，横轴为功率抖动，纵轴为频率抖动，</w:t>
      </w:r>
      <w:proofErr w:type="spellStart"/>
      <w:r w:rsidR="001F4FAA" w:rsidRPr="00AB3924">
        <w:rPr>
          <w:rFonts w:ascii="Times New Roman" w:eastAsia="黑体" w:hAnsi="Times New Roman" w:cs="Times New Roman"/>
          <w:sz w:val="18"/>
          <w:szCs w:val="18"/>
        </w:rPr>
        <w:t>colorbar</w:t>
      </w:r>
      <w:proofErr w:type="spellEnd"/>
      <w:r w:rsidR="001F4FAA" w:rsidRPr="00AB3924">
        <w:rPr>
          <w:rFonts w:ascii="Times New Roman" w:eastAsia="黑体" w:hAnsi="Times New Roman" w:cs="Times New Roman"/>
          <w:sz w:val="18"/>
          <w:szCs w:val="18"/>
        </w:rPr>
        <w:t>代表门操作的</w:t>
      </w:r>
      <w:r w:rsidR="001F4FAA" w:rsidRPr="00AB3924">
        <w:rPr>
          <w:rFonts w:ascii="Times New Roman" w:eastAsia="黑体" w:hAnsi="Times New Roman" w:cs="Times New Roman"/>
          <w:sz w:val="18"/>
          <w:szCs w:val="18"/>
        </w:rPr>
        <w:t>log(infidelity)</w:t>
      </w:r>
      <w:r w:rsidR="001F4FAA" w:rsidRPr="00AB3924">
        <w:rPr>
          <w:rFonts w:ascii="Times New Roman" w:eastAsia="黑体" w:hAnsi="Times New Roman" w:cs="Times New Roman"/>
          <w:sz w:val="18"/>
          <w:szCs w:val="18"/>
        </w:rPr>
        <w:t>，默认最小值为</w:t>
      </w:r>
      <w:r w:rsidR="001F4FAA" w:rsidRPr="00AB3924">
        <w:rPr>
          <w:rFonts w:ascii="Times New Roman" w:eastAsia="黑体" w:hAnsi="Times New Roman" w:cs="Times New Roman"/>
          <w:sz w:val="18"/>
          <w:szCs w:val="18"/>
        </w:rPr>
        <w:t>1e-5</w:t>
      </w:r>
      <w:r w:rsidR="001F4FAA" w:rsidRPr="00AB3924">
        <w:rPr>
          <w:rFonts w:ascii="Times New Roman" w:eastAsia="黑体" w:hAnsi="Times New Roman" w:cs="Times New Roman"/>
          <w:sz w:val="18"/>
          <w:szCs w:val="18"/>
        </w:rPr>
        <w:t>。右图为</w:t>
      </w:r>
      <w:r w:rsidR="00971538" w:rsidRPr="00AB3924">
        <w:rPr>
          <w:rFonts w:ascii="Times New Roman" w:eastAsia="黑体" w:hAnsi="Times New Roman" w:cs="Times New Roman"/>
          <w:sz w:val="18"/>
          <w:szCs w:val="18"/>
        </w:rPr>
        <w:t>复合</w:t>
      </w:r>
      <w:r w:rsidR="001F4FAA" w:rsidRPr="00AB3924">
        <w:rPr>
          <w:rFonts w:ascii="Times New Roman" w:eastAsia="黑体" w:hAnsi="Times New Roman" w:cs="Times New Roman"/>
          <w:sz w:val="18"/>
          <w:szCs w:val="18"/>
        </w:rPr>
        <w:t>补偿脉冲的耗时，横轴为等效旋转角度，纵轴为单次操作的总旋转角度。</w:t>
      </w:r>
    </w:p>
    <w:p w14:paraId="7A6C10E2" w14:textId="3C2FFB20" w:rsidR="00441EBD" w:rsidRPr="00AB3924" w:rsidRDefault="00441EBD" w:rsidP="00D9620A">
      <w:pPr>
        <w:pStyle w:val="3"/>
        <w:spacing w:before="0" w:after="0" w:line="500" w:lineRule="exact"/>
        <w:rPr>
          <w:rFonts w:eastAsiaTheme="minorHAnsi" w:cs="Times New Roman"/>
        </w:rPr>
      </w:pPr>
      <w:r w:rsidRPr="00AB3924">
        <w:rPr>
          <w:rFonts w:eastAsiaTheme="minorHAnsi" w:cs="Times New Roman"/>
        </w:rPr>
        <w:t>2.</w:t>
      </w:r>
      <w:r w:rsidR="00331EF7" w:rsidRPr="00AB3924">
        <w:rPr>
          <w:rFonts w:eastAsiaTheme="minorHAnsi" w:cs="Times New Roman"/>
        </w:rPr>
        <w:t>2</w:t>
      </w:r>
      <w:r w:rsidRPr="00AB3924">
        <w:rPr>
          <w:rFonts w:eastAsiaTheme="minorHAnsi" w:cs="Times New Roman"/>
        </w:rPr>
        <w:t xml:space="preserve"> </w:t>
      </w:r>
      <w:r w:rsidR="00E97CF1" w:rsidRPr="00AB3924">
        <w:rPr>
          <w:rFonts w:eastAsiaTheme="minorHAnsi" w:cs="Times New Roman"/>
        </w:rPr>
        <w:t>钟态制备</w:t>
      </w:r>
      <w:r w:rsidR="003B3AA4" w:rsidRPr="00AB3924">
        <w:rPr>
          <w:rFonts w:eastAsiaTheme="minorHAnsi" w:cs="Times New Roman"/>
        </w:rPr>
        <w:t>方案</w:t>
      </w:r>
    </w:p>
    <w:p w14:paraId="343DDD65" w14:textId="57DC0339" w:rsidR="00083705" w:rsidRPr="00AB3924" w:rsidRDefault="00FE3617" w:rsidP="00D9620A">
      <w:pPr>
        <w:spacing w:line="500" w:lineRule="exact"/>
        <w:ind w:firstLineChars="200" w:firstLine="420"/>
        <w:rPr>
          <w:rFonts w:ascii="Times New Roman" w:hAnsi="Times New Roman" w:cs="Times New Roman"/>
        </w:rPr>
      </w:pPr>
      <w:r w:rsidRPr="00AB3924">
        <w:rPr>
          <w:rFonts w:ascii="Times New Roman" w:eastAsiaTheme="minorHAnsi" w:hAnsi="Times New Roman" w:cs="Times New Roman"/>
        </w:rPr>
        <w:t>为了实现钟态</w:t>
      </w:r>
      <m:oMath>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Pr="00AB3924">
        <w:rPr>
          <w:rFonts w:ascii="Times New Roman" w:hAnsi="Times New Roman" w:cs="Times New Roman"/>
        </w:rPr>
        <w:t>的态制备</w:t>
      </w:r>
      <w:r w:rsidRPr="00AB3924">
        <w:rPr>
          <w:rFonts w:ascii="Times New Roman" w:eastAsiaTheme="minorHAnsi" w:hAnsi="Times New Roman" w:cs="Times New Roman"/>
        </w:rPr>
        <w:t>，我们</w:t>
      </w:r>
      <w:r w:rsidR="00083705" w:rsidRPr="00AB3924">
        <w:rPr>
          <w:rFonts w:ascii="Times New Roman" w:eastAsiaTheme="minorHAnsi" w:hAnsi="Times New Roman" w:cs="Times New Roman"/>
        </w:rPr>
        <w:t>先用两束</w:t>
      </w:r>
      <w:r w:rsidR="00083705" w:rsidRPr="00AB3924">
        <w:rPr>
          <w:rFonts w:ascii="Times New Roman" w:eastAsiaTheme="minorHAnsi" w:hAnsi="Times New Roman" w:cs="Times New Roman"/>
        </w:rPr>
        <w:t>795 nm</w:t>
      </w:r>
      <w:r w:rsidR="00083705" w:rsidRPr="00AB3924">
        <w:rPr>
          <w:rFonts w:ascii="Times New Roman" w:eastAsiaTheme="minorHAnsi" w:hAnsi="Times New Roman" w:cs="Times New Roman"/>
        </w:rPr>
        <w:t>激光进行最外态</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=2</m:t>
            </m:r>
          </m:e>
        </m:d>
      </m:oMath>
      <w:r w:rsidR="00083705" w:rsidRPr="00AB3924">
        <w:rPr>
          <w:rFonts w:ascii="Times New Roman" w:eastAsiaTheme="minorHAnsi" w:hAnsi="Times New Roman" w:cs="Times New Roman"/>
        </w:rPr>
        <w:t>的态制备</w:t>
      </w:r>
      <w:r w:rsidR="00083705" w:rsidRPr="00AB3924">
        <w:rPr>
          <w:rFonts w:ascii="Times New Roman" w:hAnsi="Times New Roman" w:cs="Times New Roman"/>
        </w:rPr>
        <w:t>，然后用微波驱动跃迁</w:t>
      </w:r>
      <m:oMath>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=2</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F=1,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=1</m:t>
            </m:r>
          </m:e>
        </m:d>
      </m:oMath>
      <w:r w:rsidR="00083705" w:rsidRPr="00AB3924">
        <w:rPr>
          <w:rFonts w:ascii="Times New Roman" w:hAnsi="Times New Roman" w:cs="Times New Roman"/>
        </w:rPr>
        <w:t>以及</w:t>
      </w:r>
      <m:oMath>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F=1,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00083705" w:rsidRPr="00AB3924">
        <w:rPr>
          <w:rFonts w:ascii="Times New Roman" w:hAnsi="Times New Roman" w:cs="Times New Roman"/>
        </w:rPr>
        <w:t>。</w:t>
      </w:r>
    </w:p>
    <w:p w14:paraId="2BB20F25" w14:textId="2C0D49A7" w:rsidR="00083705" w:rsidRPr="00AB3924" w:rsidRDefault="00D37874" w:rsidP="00D9620A">
      <w:pPr>
        <w:spacing w:line="500" w:lineRule="exact"/>
        <w:ind w:firstLineChars="200" w:firstLine="420"/>
        <w:rPr>
          <w:rFonts w:ascii="Times New Roman" w:hAnsi="Times New Roman" w:cs="Times New Roman"/>
        </w:rPr>
      </w:pPr>
      <w:r w:rsidRPr="00AB3924">
        <w:rPr>
          <w:rFonts w:ascii="Times New Roman" w:hAnsi="Times New Roman" w:cs="Times New Roman"/>
        </w:rPr>
        <w:t>用于最外态制备的</w:t>
      </w:r>
      <w:r w:rsidR="00083705" w:rsidRPr="00AB3924">
        <w:rPr>
          <w:rFonts w:ascii="Times New Roman" w:hAnsi="Times New Roman" w:cs="Times New Roman"/>
        </w:rPr>
        <w:t>795 nm</w:t>
      </w:r>
      <w:r w:rsidR="00083705" w:rsidRPr="00AB3924">
        <w:rPr>
          <w:rFonts w:ascii="Times New Roman" w:hAnsi="Times New Roman" w:cs="Times New Roman"/>
        </w:rPr>
        <w:t>激光</w:t>
      </w:r>
      <w:r w:rsidRPr="00AB3924">
        <w:rPr>
          <w:rFonts w:ascii="Times New Roman" w:hAnsi="Times New Roman" w:cs="Times New Roman"/>
        </w:rPr>
        <w:t>由两个频率成分的激光组成：</w:t>
      </w:r>
      <w:r w:rsidR="000A5D76" w:rsidRPr="00AB3924">
        <w:rPr>
          <w:rFonts w:ascii="Times New Roman" w:hAnsi="Times New Roman" w:cs="Times New Roman"/>
        </w:rPr>
        <w:t>与</w:t>
      </w:r>
      <m:oMath>
        <m:d>
          <m:dPr>
            <m:begChr m:val="|"/>
            <m:endChr m:val="⟩"/>
            <m:ctrlPr>
              <w:rPr>
                <w:rFonts w:ascii="Cambria Math" w:hAnsi="Cambria Math" w:cs="Times New Roman"/>
                <w:i/>
              </w:rPr>
            </m:ctrlPr>
          </m:dPr>
          <m:e>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1/2</m:t>
                </m:r>
              </m:sub>
            </m:sSub>
            <m:r>
              <w:rPr>
                <w:rFonts w:ascii="Cambria Math" w:hAnsi="Cambria Math" w:cs="Times New Roman"/>
              </w:rPr>
              <m:t xml:space="preserve">, F=1,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m:t>
                </m:r>
              </m:sub>
            </m:sSub>
            <m:r>
              <w:rPr>
                <w:rFonts w:ascii="Cambria Math"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1/2</m:t>
                </m:r>
              </m:sub>
            </m:sSub>
            <m:r>
              <w:rPr>
                <w:rFonts w:ascii="Cambria Math" w:hAnsi="Cambria Math" w:cs="Times New Roman"/>
              </w:rPr>
              <m:t xml:space="preserve">, F=2,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m:t>
                </m:r>
              </m:sub>
            </m:sSub>
            <m:r>
              <w:rPr>
                <w:rFonts w:ascii="Cambria Math" w:hAnsi="Cambria Math" w:cs="Times New Roman"/>
              </w:rPr>
              <m:t>=2</m:t>
            </m:r>
          </m:e>
        </m:d>
      </m:oMath>
      <w:r w:rsidR="000A5D76" w:rsidRPr="00AB3924">
        <w:rPr>
          <w:rFonts w:ascii="Times New Roman" w:hAnsi="Times New Roman" w:cs="Times New Roman"/>
        </w:rPr>
        <w:t>共振的</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AB3924">
        <w:rPr>
          <w:rFonts w:ascii="Times New Roman" w:hAnsi="Times New Roman" w:cs="Times New Roman"/>
        </w:rPr>
        <w:t>的</w:t>
      </w:r>
      <w:proofErr w:type="spellStart"/>
      <w:r w:rsidR="000A5D76" w:rsidRPr="00AB3924">
        <w:rPr>
          <w:rFonts w:ascii="Times New Roman" w:hAnsi="Times New Roman" w:cs="Times New Roman"/>
        </w:rPr>
        <w:t>repumper</w:t>
      </w:r>
      <w:proofErr w:type="spellEnd"/>
      <w:r w:rsidRPr="00AB3924">
        <w:rPr>
          <w:rFonts w:ascii="Times New Roman" w:hAnsi="Times New Roman" w:cs="Times New Roman"/>
        </w:rPr>
        <w:t>，</w:t>
      </w:r>
      <w:r w:rsidR="000A5D76" w:rsidRPr="00AB3924">
        <w:rPr>
          <w:rFonts w:ascii="Times New Roman" w:hAnsi="Times New Roman" w:cs="Times New Roman"/>
        </w:rPr>
        <w:t>以及</w:t>
      </w:r>
      <m:oMath>
        <m:d>
          <m:dPr>
            <m:begChr m:val="|"/>
            <m:endChr m:val="⟩"/>
            <m:ctrlPr>
              <w:rPr>
                <w:rFonts w:ascii="Cambria Math" w:hAnsi="Cambria Math" w:cs="Times New Roman"/>
                <w:i/>
              </w:rPr>
            </m:ctrlPr>
          </m:dPr>
          <m:e>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1/2</m:t>
                </m:r>
              </m:sub>
            </m:sSub>
            <m:r>
              <w:rPr>
                <w:rFonts w:ascii="Cambria Math" w:hAnsi="Cambria Math" w:cs="Times New Roman"/>
              </w:rPr>
              <m:t xml:space="preserve">, F=2,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m:t>
                </m:r>
              </m:sub>
            </m:sSub>
            <m:r>
              <w:rPr>
                <w:rFonts w:ascii="Cambria Math"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1/2</m:t>
                </m:r>
              </m:sub>
            </m:sSub>
            <m:r>
              <w:rPr>
                <w:rFonts w:ascii="Cambria Math" w:hAnsi="Cambria Math" w:cs="Times New Roman"/>
              </w:rPr>
              <m:t xml:space="preserve">, F=2,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F</m:t>
                </m:r>
              </m:sub>
            </m:sSub>
            <m:r>
              <w:rPr>
                <w:rFonts w:ascii="Cambria Math" w:hAnsi="Cambria Math" w:cs="Times New Roman"/>
              </w:rPr>
              <m:t>=2</m:t>
            </m:r>
          </m:e>
        </m:d>
      </m:oMath>
      <w:r w:rsidR="000A5D76" w:rsidRPr="00AB3924">
        <w:rPr>
          <w:rFonts w:ascii="Times New Roman" w:hAnsi="Times New Roman" w:cs="Times New Roman"/>
        </w:rPr>
        <w:t>共振的</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Pr="00AB3924">
        <w:rPr>
          <w:rFonts w:ascii="Times New Roman" w:hAnsi="Times New Roman" w:cs="Times New Roman"/>
        </w:rPr>
        <w:t>的</w:t>
      </w:r>
      <w:proofErr w:type="spellStart"/>
      <w:r w:rsidR="000A5D76" w:rsidRPr="00AB3924">
        <w:rPr>
          <w:rFonts w:ascii="Times New Roman" w:hAnsi="Times New Roman" w:cs="Times New Roman"/>
        </w:rPr>
        <w:t>depumper</w:t>
      </w:r>
      <w:proofErr w:type="spellEnd"/>
      <w:r w:rsidR="00500C92" w:rsidRPr="00AB3924">
        <w:rPr>
          <w:rFonts w:ascii="Times New Roman" w:hAnsi="Times New Roman" w:cs="Times New Roman"/>
        </w:rPr>
        <w:t>，两者</w:t>
      </w:r>
      <w:r w:rsidR="001F4FAA" w:rsidRPr="00AB3924">
        <w:rPr>
          <w:rFonts w:ascii="Times New Roman" w:hAnsi="Times New Roman" w:cs="Times New Roman"/>
        </w:rPr>
        <w:t>共享同一个出光口，保证了相同的空间模式和偏振</w:t>
      </w:r>
      <w:r w:rsidR="005843E2" w:rsidRPr="00AB3924">
        <w:rPr>
          <w:rFonts w:ascii="Times New Roman" w:hAnsi="Times New Roman" w:cs="Times New Roman"/>
        </w:rPr>
        <w:t>，指向与偏置磁场相同</w:t>
      </w:r>
      <w:r w:rsidR="00500C92" w:rsidRPr="00AB3924">
        <w:rPr>
          <w:rFonts w:ascii="Times New Roman" w:hAnsi="Times New Roman" w:cs="Times New Roman"/>
        </w:rPr>
        <w:t>，</w:t>
      </w:r>
      <w:r w:rsidR="00500C92" w:rsidRPr="00AB3924">
        <w:rPr>
          <w:rFonts w:ascii="Times New Roman" w:hAnsi="Times New Roman" w:cs="Times New Roman"/>
        </w:rPr>
        <w:t>helicity</w:t>
      </w:r>
      <w:r w:rsidR="001F4FAA" w:rsidRPr="00AB3924">
        <w:rPr>
          <w:rFonts w:ascii="Times New Roman" w:hAnsi="Times New Roman" w:cs="Times New Roman"/>
        </w:rPr>
        <w:t>为</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m:t>
            </m:r>
          </m:sup>
        </m:sSup>
      </m:oMath>
      <w:r w:rsidR="001F4FAA" w:rsidRPr="00AB3924">
        <w:rPr>
          <w:rFonts w:ascii="Times New Roman" w:hAnsi="Times New Roman" w:cs="Times New Roman"/>
        </w:rPr>
        <w:t>。经过约</w:t>
      </w:r>
      <w:r w:rsidR="001F4FAA" w:rsidRPr="00AB3924">
        <w:rPr>
          <w:rFonts w:ascii="Times New Roman" w:hAnsi="Times New Roman" w:cs="Times New Roman"/>
        </w:rPr>
        <w:t>500</w:t>
      </w:r>
      <w:r w:rsidR="006C0DC2" w:rsidRPr="00AB3924">
        <w:rPr>
          <w:rFonts w:ascii="Times New Roman" w:hAnsi="Times New Roman" w:cs="Times New Roman"/>
        </w:rPr>
        <w:t xml:space="preserve"> </w:t>
      </w:r>
      <w:proofErr w:type="spellStart"/>
      <w:r w:rsidR="006C0DC2" w:rsidRPr="00AB3924">
        <w:rPr>
          <w:rFonts w:ascii="Times New Roman" w:hAnsi="Times New Roman" w:cs="Times New Roman"/>
        </w:rPr>
        <w:t>μ</w:t>
      </w:r>
      <w:r w:rsidR="001F4FAA" w:rsidRPr="00AB3924">
        <w:rPr>
          <w:rFonts w:ascii="Times New Roman" w:hAnsi="Times New Roman" w:cs="Times New Roman"/>
        </w:rPr>
        <w:t>s</w:t>
      </w:r>
      <w:proofErr w:type="spellEnd"/>
      <w:r w:rsidR="001F4FAA" w:rsidRPr="00AB3924">
        <w:rPr>
          <w:rFonts w:ascii="Times New Roman" w:hAnsi="Times New Roman" w:cs="Times New Roman"/>
        </w:rPr>
        <w:t>的泵浦</w:t>
      </w:r>
      <w:r w:rsidR="005843E2" w:rsidRPr="00AB3924">
        <w:rPr>
          <w:rFonts w:ascii="Times New Roman" w:hAnsi="Times New Roman" w:cs="Times New Roman"/>
        </w:rPr>
        <w:t>过程</w:t>
      </w:r>
      <w:r w:rsidR="001F4FAA" w:rsidRPr="00AB3924">
        <w:rPr>
          <w:rFonts w:ascii="Times New Roman" w:hAnsi="Times New Roman" w:cs="Times New Roman"/>
        </w:rPr>
        <w:t>，所有原子被制备到</w:t>
      </w:r>
      <w:r w:rsidR="00A344D4" w:rsidRPr="00AB3924">
        <w:rPr>
          <w:rFonts w:ascii="Times New Roman" w:hAnsi="Times New Roman" w:cs="Times New Roman"/>
        </w:rPr>
        <w:t>最外态</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=2</m:t>
            </m:r>
          </m:e>
        </m:d>
      </m:oMath>
      <w:r w:rsidR="00A344D4" w:rsidRPr="00AB3924">
        <w:rPr>
          <w:rFonts w:ascii="Times New Roman" w:hAnsi="Times New Roman" w:cs="Times New Roman"/>
        </w:rPr>
        <w:t>。</w:t>
      </w:r>
    </w:p>
    <w:p w14:paraId="5F6F7802" w14:textId="77777777" w:rsidR="00840A2D" w:rsidRPr="00AB3924" w:rsidRDefault="00840A2D" w:rsidP="00840A2D">
      <w:pPr>
        <w:spacing w:line="500" w:lineRule="exact"/>
        <w:ind w:firstLineChars="200" w:firstLine="420"/>
        <w:rPr>
          <w:rFonts w:ascii="Times New Roman" w:eastAsiaTheme="minorHAnsi" w:hAnsi="Times New Roman" w:cs="Times New Roman"/>
          <w:i/>
          <w:sz w:val="22"/>
          <w:szCs w:val="22"/>
        </w:rPr>
      </w:pPr>
      <w:r w:rsidRPr="00AB3924">
        <w:rPr>
          <w:rFonts w:ascii="Times New Roman" w:hAnsi="Times New Roman" w:cs="Times New Roman"/>
        </w:rPr>
        <w:t>由于非钟态基态能级都是磁敏感态，并且微波的功率稳定性较高，以致这个过程的态制</w:t>
      </w:r>
      <w:r w:rsidRPr="00AB3924">
        <w:rPr>
          <w:rFonts w:ascii="Times New Roman" w:hAnsi="Times New Roman" w:cs="Times New Roman"/>
        </w:rPr>
        <w:lastRenderedPageBreak/>
        <w:t>备主要误差来源为磁场抖动导致的基态能级抖动。因此，在最外态到钟态转移的微波操作中，我们采用</w:t>
      </w:r>
      <w:r w:rsidRPr="00AB3924">
        <w:rPr>
          <w:rFonts w:ascii="Times New Roman" w:hAnsi="Times New Roman" w:cs="Times New Roman"/>
        </w:rPr>
        <w:t>2</w:t>
      </w:r>
      <w:r w:rsidRPr="00AB3924">
        <w:rPr>
          <w:rFonts w:ascii="Times New Roman" w:hAnsi="Times New Roman" w:cs="Times New Roman"/>
        </w:rPr>
        <w:t>次</w:t>
      </w:r>
      <w:r w:rsidRPr="00AB3924">
        <w:rPr>
          <w:rFonts w:ascii="Times New Roman" w:hAnsi="Times New Roman" w:cs="Times New Roman"/>
        </w:rPr>
        <w:t>CORPSE</w:t>
      </w:r>
      <w:r w:rsidRPr="00AB3924">
        <w:rPr>
          <w:rFonts w:ascii="Times New Roman" w:hAnsi="Times New Roman" w:cs="Times New Roman"/>
        </w:rPr>
        <w:t>复合脉冲，来分别完成</w:t>
      </w:r>
      <m:oMath>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=2</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F=1,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=1</m:t>
            </m:r>
          </m:e>
        </m:d>
      </m:oMath>
      <w:r w:rsidRPr="00AB3924">
        <w:rPr>
          <w:rFonts w:ascii="Times New Roman" w:hAnsi="Times New Roman" w:cs="Times New Roman"/>
        </w:rPr>
        <w:t>与</w:t>
      </w:r>
      <m:oMath>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F=1,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Pr="00AB3924">
        <w:rPr>
          <w:rFonts w:ascii="Times New Roman" w:hAnsi="Times New Roman" w:cs="Times New Roman"/>
        </w:rPr>
        <w:t>的态转移过程，从而实现钟态态制备。</w:t>
      </w:r>
    </w:p>
    <w:p w14:paraId="028BFFD3" w14:textId="45A4ED4E" w:rsidR="00C51BC9" w:rsidRPr="00AB3924" w:rsidRDefault="005B33B2" w:rsidP="00FB25D8">
      <w:pPr>
        <w:spacing w:line="500" w:lineRule="exact"/>
        <w:ind w:firstLineChars="200" w:firstLine="420"/>
        <w:rPr>
          <w:rFonts w:ascii="Times New Roman" w:hAnsi="Times New Roman" w:cs="Times New Roman"/>
        </w:rPr>
      </w:pPr>
      <w:r w:rsidRPr="00AB3924">
        <w:rPr>
          <w:rFonts w:ascii="Times New Roman" w:hAnsi="Times New Roman" w:cs="Times New Roman"/>
        </w:rPr>
        <w:t>我们</w:t>
      </w:r>
      <w:r w:rsidR="00E55900" w:rsidRPr="00AB3924">
        <w:rPr>
          <w:rFonts w:ascii="Times New Roman" w:hAnsi="Times New Roman" w:cs="Times New Roman"/>
        </w:rPr>
        <w:t>的</w:t>
      </w:r>
      <w:r w:rsidR="00A462F9" w:rsidRPr="00AB3924">
        <w:rPr>
          <w:rFonts w:ascii="Times New Roman" w:hAnsi="Times New Roman" w:cs="Times New Roman"/>
        </w:rPr>
        <w:t>微波系统配置</w:t>
      </w:r>
      <w:r w:rsidR="00E55900" w:rsidRPr="00AB3924">
        <w:rPr>
          <w:rFonts w:ascii="Times New Roman" w:hAnsi="Times New Roman" w:cs="Times New Roman"/>
        </w:rPr>
        <w:t>如下</w:t>
      </w:r>
      <w:r w:rsidR="00A462F9" w:rsidRPr="00AB3924">
        <w:rPr>
          <w:rFonts w:ascii="Times New Roman" w:hAnsi="Times New Roman" w:cs="Times New Roman"/>
        </w:rPr>
        <w:t>：</w:t>
      </w:r>
      <w:r w:rsidR="00E55900" w:rsidRPr="00AB3924">
        <w:rPr>
          <w:rFonts w:ascii="Times New Roman" w:hAnsi="Times New Roman" w:cs="Times New Roman"/>
        </w:rPr>
        <w:t>用微波源（</w:t>
      </w:r>
      <w:r w:rsidR="00E55900" w:rsidRPr="00AB3924">
        <w:rPr>
          <w:rFonts w:ascii="Times New Roman" w:hAnsi="Times New Roman" w:cs="Times New Roman"/>
        </w:rPr>
        <w:t>BSVC20</w:t>
      </w:r>
      <w:r w:rsidR="00E55900" w:rsidRPr="00AB3924">
        <w:rPr>
          <w:rFonts w:ascii="Times New Roman" w:hAnsi="Times New Roman" w:cs="Times New Roman"/>
        </w:rPr>
        <w:t>，</w:t>
      </w:r>
      <w:r w:rsidR="00E55900" w:rsidRPr="00AB3924">
        <w:rPr>
          <w:rFonts w:ascii="Times New Roman" w:hAnsi="Times New Roman" w:cs="Times New Roman"/>
        </w:rPr>
        <w:t>BHE</w:t>
      </w:r>
      <w:r w:rsidR="00E55900" w:rsidRPr="00AB3924">
        <w:rPr>
          <w:rFonts w:ascii="Times New Roman" w:hAnsi="Times New Roman" w:cs="Times New Roman"/>
        </w:rPr>
        <w:t>）提供</w:t>
      </w:r>
      <w:r w:rsidR="00E55900" w:rsidRPr="00AB3924">
        <w:rPr>
          <w:rFonts w:ascii="Times New Roman" w:hAnsi="Times New Roman" w:cs="Times New Roman"/>
        </w:rPr>
        <w:t>7.2 GHz</w:t>
      </w:r>
      <w:r w:rsidR="00E55900" w:rsidRPr="00AB3924">
        <w:rPr>
          <w:rFonts w:ascii="Times New Roman" w:hAnsi="Times New Roman" w:cs="Times New Roman"/>
        </w:rPr>
        <w:t>的射频信号，与</w:t>
      </w:r>
      <w:r w:rsidR="00E55900" w:rsidRPr="00AB3924">
        <w:rPr>
          <w:rFonts w:ascii="Times New Roman" w:hAnsi="Times New Roman" w:cs="Times New Roman"/>
        </w:rPr>
        <w:t>AWG</w:t>
      </w:r>
      <w:r w:rsidR="00E55900" w:rsidRPr="00AB3924">
        <w:rPr>
          <w:rFonts w:ascii="Times New Roman" w:hAnsi="Times New Roman" w:cs="Times New Roman"/>
        </w:rPr>
        <w:t>输出的</w:t>
      </w:r>
      <w:r w:rsidR="00E55900" w:rsidRPr="00AB3924">
        <w:rPr>
          <w:rFonts w:ascii="Times New Roman" w:hAnsi="Times New Roman" w:cs="Times New Roman"/>
        </w:rPr>
        <w:t>300~400 MHz</w:t>
      </w:r>
      <w:r w:rsidR="00E55900" w:rsidRPr="00AB3924">
        <w:rPr>
          <w:rFonts w:ascii="Times New Roman" w:hAnsi="Times New Roman" w:cs="Times New Roman"/>
        </w:rPr>
        <w:t>信号利用混频器混频。两个信号源均参考同一时钟信号，确保频率稳定。混频后，利用</w:t>
      </w:r>
      <w:r w:rsidR="00C51BC9" w:rsidRPr="00AB3924">
        <w:rPr>
          <w:rFonts w:ascii="Times New Roman" w:hAnsi="Times New Roman" w:cs="Times New Roman"/>
        </w:rPr>
        <w:t>一个中心频率为</w:t>
      </w:r>
      <w:r w:rsidR="00C51BC9" w:rsidRPr="00AB3924">
        <w:rPr>
          <w:rFonts w:ascii="Times New Roman" w:hAnsi="Times New Roman" w:cs="Times New Roman"/>
        </w:rPr>
        <w:t>6.8 GHz</w:t>
      </w:r>
      <w:r w:rsidR="00C51BC9" w:rsidRPr="00AB3924">
        <w:rPr>
          <w:rFonts w:ascii="Times New Roman" w:hAnsi="Times New Roman" w:cs="Times New Roman"/>
        </w:rPr>
        <w:t>、带宽为</w:t>
      </w:r>
      <w:r w:rsidR="00C51BC9" w:rsidRPr="00AB3924">
        <w:rPr>
          <w:rFonts w:ascii="Times New Roman" w:hAnsi="Times New Roman" w:cs="Times New Roman"/>
        </w:rPr>
        <w:t>200 MHz</w:t>
      </w:r>
      <w:r w:rsidR="00C51BC9" w:rsidRPr="00AB3924">
        <w:rPr>
          <w:rFonts w:ascii="Times New Roman" w:hAnsi="Times New Roman" w:cs="Times New Roman"/>
        </w:rPr>
        <w:t>的窄带滤波器，以确保仅有负一级频率边带（约</w:t>
      </w:r>
      <w:r w:rsidR="00C51BC9" w:rsidRPr="00AB3924">
        <w:rPr>
          <w:rFonts w:ascii="Times New Roman" w:hAnsi="Times New Roman" w:cs="Times New Roman"/>
        </w:rPr>
        <w:t>6.8 GHz</w:t>
      </w:r>
      <w:r w:rsidR="00C51BC9" w:rsidRPr="00AB3924">
        <w:rPr>
          <w:rFonts w:ascii="Times New Roman" w:hAnsi="Times New Roman" w:cs="Times New Roman"/>
        </w:rPr>
        <w:t>）通过。滤波后的射频信号经过</w:t>
      </w:r>
      <w:r w:rsidR="00C51BC9" w:rsidRPr="00AB3924">
        <w:rPr>
          <w:rFonts w:ascii="Times New Roman" w:hAnsi="Times New Roman" w:cs="Times New Roman"/>
        </w:rPr>
        <w:t>20 W</w:t>
      </w:r>
      <w:r w:rsidR="00C51BC9" w:rsidRPr="00AB3924">
        <w:rPr>
          <w:rFonts w:ascii="Times New Roman" w:hAnsi="Times New Roman" w:cs="Times New Roman"/>
        </w:rPr>
        <w:t>微波放大器（</w:t>
      </w:r>
      <w:r w:rsidR="00C51BC9" w:rsidRPr="00AB3924">
        <w:rPr>
          <w:rFonts w:ascii="Times New Roman" w:hAnsi="Times New Roman" w:cs="Times New Roman"/>
        </w:rPr>
        <w:t>HXPA7081G</w:t>
      </w:r>
      <w:r w:rsidR="00C51BC9" w:rsidRPr="00AB3924">
        <w:rPr>
          <w:rFonts w:ascii="Times New Roman" w:hAnsi="Times New Roman" w:cs="Times New Roman"/>
        </w:rPr>
        <w:t>）进行功率放大。放大后的信号通过微波喇叭（</w:t>
      </w:r>
      <w:r w:rsidR="00C51BC9" w:rsidRPr="00AB3924">
        <w:rPr>
          <w:rFonts w:ascii="Times New Roman" w:hAnsi="Times New Roman" w:cs="Times New Roman"/>
        </w:rPr>
        <w:t>LB-40400-KF</w:t>
      </w:r>
      <w:r w:rsidR="00C51BC9" w:rsidRPr="00AB3924">
        <w:rPr>
          <w:rFonts w:ascii="Times New Roman" w:hAnsi="Times New Roman" w:cs="Times New Roman"/>
        </w:rPr>
        <w:t>，英联微波）发射至原子处，实现精确的态转移操作。</w:t>
      </w:r>
      <w:r w:rsidR="00195560" w:rsidRPr="00AB3924">
        <w:rPr>
          <w:rFonts w:ascii="Times New Roman" w:hAnsi="Times New Roman" w:cs="Times New Roman"/>
        </w:rPr>
        <w:t>该微波系统利用</w:t>
      </w:r>
      <w:r w:rsidR="00195560" w:rsidRPr="00AB3924">
        <w:rPr>
          <w:rFonts w:ascii="Times New Roman" w:hAnsi="Times New Roman" w:cs="Times New Roman"/>
        </w:rPr>
        <w:t>AWG</w:t>
      </w:r>
      <w:r w:rsidR="00195560" w:rsidRPr="00AB3924">
        <w:rPr>
          <w:rFonts w:ascii="Times New Roman" w:hAnsi="Times New Roman" w:cs="Times New Roman"/>
        </w:rPr>
        <w:t>的输出特性，可以任意编程输出频率、功率、时长和微波相位。</w:t>
      </w:r>
      <w:r w:rsidR="00210A49" w:rsidRPr="00AB3924">
        <w:rPr>
          <w:rFonts w:ascii="Times New Roman" w:hAnsi="Times New Roman" w:cs="Times New Roman"/>
        </w:rPr>
        <w:t>而窄带滤波器的使用则有效避免了</w:t>
      </w:r>
      <w:r w:rsidR="00454817" w:rsidRPr="00AB3924">
        <w:rPr>
          <w:rFonts w:ascii="Times New Roman" w:hAnsi="Times New Roman" w:cs="Times New Roman"/>
        </w:rPr>
        <w:t>功率放大器中出现多频率信号导致的三阶互调失真及功率不稳定。</w:t>
      </w:r>
    </w:p>
    <w:p w14:paraId="71AFDD5F" w14:textId="50A44E08" w:rsidR="001C3253" w:rsidRPr="00AB3924" w:rsidRDefault="001C3253" w:rsidP="00D9620A">
      <w:pPr>
        <w:pStyle w:val="3"/>
        <w:spacing w:before="0" w:after="0" w:line="500" w:lineRule="exact"/>
        <w:rPr>
          <w:rFonts w:eastAsiaTheme="minorHAnsi" w:cs="Times New Roman"/>
        </w:rPr>
      </w:pPr>
      <w:r w:rsidRPr="00AB3924">
        <w:rPr>
          <w:rFonts w:eastAsiaTheme="minorHAnsi" w:cs="Times New Roman"/>
        </w:rPr>
        <w:t xml:space="preserve">2.3 </w:t>
      </w:r>
      <w:r w:rsidR="00E97CF1" w:rsidRPr="00AB3924">
        <w:rPr>
          <w:rFonts w:eastAsiaTheme="minorHAnsi" w:cs="Times New Roman"/>
        </w:rPr>
        <w:t>钟态相干操控</w:t>
      </w:r>
      <w:r w:rsidRPr="00AB3924">
        <w:rPr>
          <w:rFonts w:eastAsiaTheme="minorHAnsi" w:cs="Times New Roman"/>
        </w:rPr>
        <w:t>方案</w:t>
      </w:r>
    </w:p>
    <w:p w14:paraId="025DE798" w14:textId="69F39857" w:rsidR="0062359C" w:rsidRPr="00AB3924" w:rsidRDefault="007809B4" w:rsidP="0094249B">
      <w:pPr>
        <w:spacing w:line="500" w:lineRule="exact"/>
        <w:ind w:firstLineChars="200" w:firstLine="420"/>
        <w:rPr>
          <w:rFonts w:ascii="Times New Roman" w:hAnsi="Times New Roman" w:cs="Times New Roman"/>
        </w:rPr>
      </w:pPr>
      <w:r w:rsidRPr="00AB3924">
        <w:rPr>
          <w:rFonts w:ascii="Times New Roman" w:hAnsi="Times New Roman" w:cs="Times New Roman"/>
        </w:rPr>
        <w:t>我们原子比特编码于钟态</w:t>
      </w:r>
      <m:oMath>
        <m:d>
          <m:dPr>
            <m:begChr m:val="|"/>
            <m:endChr m:val="⟩"/>
            <m:ctrlPr>
              <w:rPr>
                <w:rFonts w:ascii="Cambria Math" w:hAnsi="Cambria Math" w:cs="Times New Roman"/>
                <w:i/>
              </w:rPr>
            </m:ctrlPr>
          </m:dPr>
          <m:e>
            <m:r>
              <w:rPr>
                <w:rFonts w:ascii="Cambria Math" w:hAnsi="Cambria Math" w:cs="Times New Roman"/>
              </w:rPr>
              <m:t>0</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F=1,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Pr="00AB3924">
        <w:rPr>
          <w:rFonts w:ascii="Times New Roman" w:hAnsi="Times New Roman" w:cs="Times New Roman"/>
        </w:rPr>
        <w:t>和</w:t>
      </w:r>
      <m:oMath>
        <m:d>
          <m:dPr>
            <m:begChr m:val="|"/>
            <m:endChr m:val="⟩"/>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Pr="00AB3924">
        <w:rPr>
          <w:rFonts w:ascii="Times New Roman" w:hAnsi="Times New Roman" w:cs="Times New Roman"/>
        </w:rPr>
        <w:t>。</w:t>
      </w:r>
      <w:r w:rsidR="0020654D" w:rsidRPr="00AB3924">
        <w:rPr>
          <w:rFonts w:ascii="Times New Roman" w:hAnsi="Times New Roman" w:cs="Times New Roman"/>
        </w:rPr>
        <w:t>在</w:t>
      </w:r>
      <w:r w:rsidR="00E65C3D" w:rsidRPr="00AB3924">
        <w:rPr>
          <w:rFonts w:ascii="Times New Roman" w:hAnsi="Times New Roman" w:cs="Times New Roman"/>
        </w:rPr>
        <w:t>实现了</w:t>
      </w:r>
      <w:r w:rsidRPr="00AB3924">
        <w:rPr>
          <w:rFonts w:ascii="Times New Roman" w:hAnsi="Times New Roman" w:cs="Times New Roman"/>
        </w:rPr>
        <w:t>钟态</w:t>
      </w:r>
      <m:oMath>
        <m:d>
          <m:dPr>
            <m:begChr m:val="|"/>
            <m:endChr m:val="⟩"/>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m:t>
                </m:r>
                <m:r>
                  <m:rPr>
                    <m:lit/>
                  </m:rPr>
                  <w:rPr>
                    <w:rFonts w:ascii="Cambria Math" w:eastAsiaTheme="minorHAnsi" w:hAnsi="Cambria Math" w:cs="Times New Roman"/>
                  </w:rPr>
                  <m:t>/</m:t>
                </m:r>
                <m:r>
                  <w:rPr>
                    <w:rFonts w:ascii="Cambria Math" w:eastAsiaTheme="minorHAnsi" w:hAnsi="Cambria Math" w:cs="Times New Roman"/>
                  </w:rPr>
                  <m:t>2</m:t>
                </m:r>
              </m:sub>
            </m:sSub>
            <m:r>
              <w:rPr>
                <w:rFonts w:ascii="Cambria Math" w:eastAsiaTheme="minorHAnsi" w:hAnsi="Cambria Math" w:cs="Times New Roman"/>
              </w:rPr>
              <m:t xml:space="preserve">, F=2, </m:t>
            </m:r>
            <m:sSub>
              <m:sSubPr>
                <m:ctrlPr>
                  <w:rPr>
                    <w:rFonts w:ascii="Cambria Math" w:eastAsiaTheme="minorHAnsi" w:hAnsi="Cambria Math" w:cs="Times New Roman"/>
                    <w:i/>
                  </w:rPr>
                </m:ctrlPr>
              </m:sSubPr>
              <m:e>
                <m:r>
                  <w:rPr>
                    <w:rFonts w:ascii="Cambria Math" w:eastAsiaTheme="minorHAnsi" w:hAnsi="Cambria Math" w:cs="Times New Roman"/>
                  </w:rPr>
                  <m:t>m</m:t>
                </m:r>
              </m:e>
              <m:sub>
                <m:r>
                  <w:rPr>
                    <w:rFonts w:ascii="Cambria Math" w:eastAsiaTheme="minorHAnsi" w:hAnsi="Cambria Math" w:cs="Times New Roman"/>
                  </w:rPr>
                  <m:t>F</m:t>
                </m:r>
              </m:sub>
            </m:sSub>
            <m:r>
              <w:rPr>
                <w:rFonts w:ascii="Cambria Math" w:eastAsiaTheme="minorHAnsi" w:hAnsi="Cambria Math" w:cs="Times New Roman"/>
              </w:rPr>
              <m:t>=0</m:t>
            </m:r>
          </m:e>
        </m:d>
      </m:oMath>
      <w:r w:rsidR="00E65C3D" w:rsidRPr="00AB3924">
        <w:rPr>
          <w:rFonts w:ascii="Times New Roman" w:hAnsi="Times New Roman" w:cs="Times New Roman"/>
        </w:rPr>
        <w:t>的制备之后，</w:t>
      </w:r>
      <w:r w:rsidR="0020654D" w:rsidRPr="00AB3924">
        <w:rPr>
          <w:rFonts w:ascii="Times New Roman" w:hAnsi="Times New Roman" w:cs="Times New Roman"/>
        </w:rPr>
        <w:t>我们</w:t>
      </w:r>
      <w:r w:rsidR="00E65C3D" w:rsidRPr="00AB3924">
        <w:rPr>
          <w:rFonts w:ascii="Times New Roman" w:hAnsi="Times New Roman" w:cs="Times New Roman"/>
        </w:rPr>
        <w:t>需要进行</w:t>
      </w:r>
      <m:oMath>
        <m:d>
          <m:dPr>
            <m:begChr m:val="|"/>
            <m:endChr m:val="⟩"/>
            <m:ctrlPr>
              <w:rPr>
                <w:rFonts w:ascii="Cambria Math" w:hAnsi="Cambria Math" w:cs="Times New Roman"/>
                <w:i/>
              </w:rPr>
            </m:ctrlPr>
          </m:dPr>
          <m:e>
            <m:r>
              <w:rPr>
                <w:rFonts w:ascii="Cambria Math" w:eastAsiaTheme="minorHAnsi" w:hAnsi="Cambria Math" w:cs="Times New Roman"/>
              </w:rPr>
              <m:t>0</m:t>
            </m:r>
          </m:e>
        </m:d>
        <m:r>
          <w:rPr>
            <w:rFonts w:ascii="Cambria Math" w:eastAsia="微软雅黑"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1</m:t>
            </m:r>
          </m:e>
        </m:d>
      </m:oMath>
      <w:r w:rsidR="00E65C3D" w:rsidRPr="00AB3924">
        <w:rPr>
          <w:rFonts w:ascii="Times New Roman" w:hAnsi="Times New Roman" w:cs="Times New Roman"/>
        </w:rPr>
        <w:t>的钟态</w:t>
      </w:r>
      <w:r w:rsidRPr="00AB3924">
        <w:rPr>
          <w:rFonts w:ascii="Times New Roman" w:hAnsi="Times New Roman" w:cs="Times New Roman"/>
        </w:rPr>
        <w:t>能级</w:t>
      </w:r>
      <w:r w:rsidR="00E65C3D" w:rsidRPr="00AB3924">
        <w:rPr>
          <w:rFonts w:ascii="Times New Roman" w:hAnsi="Times New Roman" w:cs="Times New Roman"/>
        </w:rPr>
        <w:t>相干操控，</w:t>
      </w:r>
      <w:r w:rsidR="0020654D" w:rsidRPr="00AB3924">
        <w:rPr>
          <w:rFonts w:ascii="Times New Roman" w:hAnsi="Times New Roman" w:cs="Times New Roman"/>
        </w:rPr>
        <w:t>进而</w:t>
      </w:r>
      <w:r w:rsidR="00E65C3D" w:rsidRPr="00AB3924">
        <w:rPr>
          <w:rFonts w:ascii="Times New Roman" w:hAnsi="Times New Roman" w:cs="Times New Roman"/>
        </w:rPr>
        <w:t>实现量子比特的控制。</w:t>
      </w:r>
      <w:r w:rsidR="003239BF" w:rsidRPr="00AB3924">
        <w:rPr>
          <w:rFonts w:ascii="Times New Roman" w:hAnsi="Times New Roman" w:cs="Times New Roman"/>
        </w:rPr>
        <w:t>我们</w:t>
      </w:r>
      <w:r w:rsidR="0020654D" w:rsidRPr="00AB3924">
        <w:rPr>
          <w:rFonts w:ascii="Times New Roman" w:hAnsi="Times New Roman" w:cs="Times New Roman"/>
        </w:rPr>
        <w:t>认为影响该比特相干性的主要因素为拉比频率的抖动，因此选用</w:t>
      </w:r>
      <w:r w:rsidR="0020654D" w:rsidRPr="00AB3924">
        <w:rPr>
          <w:rFonts w:ascii="Times New Roman" w:hAnsi="Times New Roman" w:cs="Times New Roman"/>
        </w:rPr>
        <w:t>BB1</w:t>
      </w:r>
      <w:r w:rsidR="0020654D" w:rsidRPr="00AB3924">
        <w:rPr>
          <w:rFonts w:ascii="Times New Roman" w:hAnsi="Times New Roman" w:cs="Times New Roman"/>
        </w:rPr>
        <w:t>复合脉冲来</w:t>
      </w:r>
      <w:r w:rsidR="0062359C" w:rsidRPr="00AB3924">
        <w:rPr>
          <w:rFonts w:ascii="Times New Roman" w:hAnsi="Times New Roman" w:cs="Times New Roman"/>
        </w:rPr>
        <w:t>构建单比特门操作，以提高其保真度。</w:t>
      </w:r>
    </w:p>
    <w:p w14:paraId="1250A87D" w14:textId="3EDAEFA4" w:rsidR="0094249B" w:rsidRPr="00AB3924" w:rsidRDefault="005C0F32" w:rsidP="009E294D">
      <w:pPr>
        <w:spacing w:line="500" w:lineRule="exact"/>
        <w:ind w:firstLineChars="200" w:firstLine="420"/>
        <w:rPr>
          <w:rFonts w:ascii="Times New Roman" w:hAnsi="Times New Roman" w:cs="Times New Roman"/>
        </w:rPr>
      </w:pPr>
      <w:r w:rsidRPr="00AB3924">
        <w:rPr>
          <w:rFonts w:ascii="Times New Roman" w:hAnsi="Times New Roman" w:cs="Times New Roman"/>
        </w:rPr>
        <w:t>我们的主要论据如下</w:t>
      </w:r>
      <w:r w:rsidR="009E294D" w:rsidRPr="00AB3924">
        <w:rPr>
          <w:rFonts w:ascii="Times New Roman" w:hAnsi="Times New Roman" w:cs="Times New Roman"/>
        </w:rPr>
        <w:t>：</w:t>
      </w:r>
      <w:r w:rsidR="005968D3" w:rsidRPr="00AB3924">
        <w:rPr>
          <w:rFonts w:ascii="Times New Roman" w:hAnsi="Times New Roman" w:cs="Times New Roman"/>
        </w:rPr>
        <w:t>在</w:t>
      </w:r>
      <w:r w:rsidR="005968D3" w:rsidRPr="00AB3924">
        <w:rPr>
          <w:rFonts w:ascii="Times New Roman" w:hAnsi="Times New Roman" w:cs="Times New Roman"/>
        </w:rPr>
        <w:t>10</w:t>
      </w:r>
      <w:r w:rsidR="00FE6526" w:rsidRPr="00AB3924">
        <w:rPr>
          <w:rFonts w:ascii="Times New Roman" w:hAnsi="Times New Roman" w:cs="Times New Roman"/>
        </w:rPr>
        <w:t xml:space="preserve"> </w:t>
      </w:r>
      <w:r w:rsidR="005968D3" w:rsidRPr="00AB3924">
        <w:rPr>
          <w:rFonts w:ascii="Times New Roman" w:hAnsi="Times New Roman" w:cs="Times New Roman"/>
        </w:rPr>
        <w:t>G</w:t>
      </w:r>
      <w:r w:rsidR="00FE6526" w:rsidRPr="00AB3924">
        <w:rPr>
          <w:rFonts w:ascii="Times New Roman" w:hAnsi="Times New Roman" w:cs="Times New Roman"/>
        </w:rPr>
        <w:t>s</w:t>
      </w:r>
      <w:r w:rsidR="005B1E54" w:rsidRPr="00AB3924">
        <w:rPr>
          <w:rFonts w:ascii="Times New Roman" w:hAnsi="Times New Roman" w:cs="Times New Roman"/>
        </w:rPr>
        <w:t>的</w:t>
      </w:r>
      <w:r w:rsidR="005968D3" w:rsidRPr="00AB3924">
        <w:rPr>
          <w:rFonts w:ascii="Times New Roman" w:hAnsi="Times New Roman" w:cs="Times New Roman"/>
        </w:rPr>
        <w:t>偏置磁场下，两个钟态</w:t>
      </w:r>
      <w:r w:rsidR="005B1E54" w:rsidRPr="00AB3924">
        <w:rPr>
          <w:rFonts w:ascii="Times New Roman" w:hAnsi="Times New Roman" w:cs="Times New Roman"/>
        </w:rPr>
        <w:t>能级</w:t>
      </w:r>
      <w:r w:rsidR="005968D3" w:rsidRPr="00AB3924">
        <w:rPr>
          <w:rFonts w:ascii="Times New Roman" w:hAnsi="Times New Roman" w:cs="Times New Roman"/>
        </w:rPr>
        <w:t>的一阶塞曼能级位移都是</w:t>
      </w:r>
      <w:r w:rsidR="005968D3" w:rsidRPr="00AB3924">
        <w:rPr>
          <w:rFonts w:ascii="Times New Roman" w:hAnsi="Times New Roman" w:cs="Times New Roman"/>
        </w:rPr>
        <w:t>0</w:t>
      </w:r>
      <w:r w:rsidR="005968D3" w:rsidRPr="00AB3924">
        <w:rPr>
          <w:rFonts w:ascii="Times New Roman" w:hAnsi="Times New Roman" w:cs="Times New Roman"/>
        </w:rPr>
        <w:t>，二阶塞曼效应产生的能级差为</w:t>
      </w:r>
      <w:r w:rsidR="005968D3" w:rsidRPr="00AB3924">
        <w:rPr>
          <w:rFonts w:ascii="Times New Roman" w:hAnsi="Times New Roman" w:cs="Times New Roman"/>
        </w:rPr>
        <w:t>~20 kHz</w:t>
      </w:r>
      <w:r w:rsidR="00DD29F1" w:rsidRPr="00AB3924">
        <w:rPr>
          <w:rFonts w:ascii="Times New Roman" w:hAnsi="Times New Roman" w:cs="Times New Roman"/>
        </w:rPr>
        <w:t>。</w:t>
      </w:r>
      <w:r w:rsidR="005968D3" w:rsidRPr="00AB3924">
        <w:rPr>
          <w:rFonts w:ascii="Times New Roman" w:hAnsi="Times New Roman" w:cs="Times New Roman"/>
        </w:rPr>
        <w:t>假设偏置磁场抖动为</w:t>
      </w:r>
      <w:r w:rsidR="005968D3" w:rsidRPr="00AB3924">
        <w:rPr>
          <w:rFonts w:ascii="Times New Roman" w:hAnsi="Times New Roman" w:cs="Times New Roman"/>
        </w:rPr>
        <w:t>1%</w:t>
      </w:r>
      <w:r w:rsidR="005968D3" w:rsidRPr="00AB3924">
        <w:rPr>
          <w:rFonts w:ascii="Times New Roman" w:hAnsi="Times New Roman" w:cs="Times New Roman"/>
        </w:rPr>
        <w:t>，那么两个钟态比特的能级抖动</w:t>
      </w:r>
      <w:r w:rsidR="005968D3" w:rsidRPr="00AB3924">
        <w:rPr>
          <w:rFonts w:ascii="Times New Roman" w:hAnsi="Times New Roman" w:cs="Times New Roman"/>
        </w:rPr>
        <w:t>~0.</w:t>
      </w:r>
      <w:r w:rsidR="00455DE5" w:rsidRPr="00AB3924">
        <w:rPr>
          <w:rFonts w:ascii="Times New Roman" w:hAnsi="Times New Roman" w:cs="Times New Roman"/>
        </w:rPr>
        <w:t>2</w:t>
      </w:r>
      <w:r w:rsidR="005968D3" w:rsidRPr="00AB3924">
        <w:rPr>
          <w:rFonts w:ascii="Times New Roman" w:hAnsi="Times New Roman" w:cs="Times New Roman"/>
        </w:rPr>
        <w:t xml:space="preserve"> kHz</w:t>
      </w:r>
      <w:r w:rsidR="00F16392" w:rsidRPr="00AB3924">
        <w:rPr>
          <w:rFonts w:ascii="Times New Roman" w:hAnsi="Times New Roman" w:cs="Times New Roman"/>
        </w:rPr>
        <w:t>。</w:t>
      </w:r>
      <w:r w:rsidR="00DD29F1" w:rsidRPr="00AB3924">
        <w:rPr>
          <w:rFonts w:ascii="Times New Roman" w:hAnsi="Times New Roman" w:cs="Times New Roman"/>
        </w:rPr>
        <w:t>另一方面，在基态原子相干操作时，偶极阱的阱深</w:t>
      </w:r>
      <w:r w:rsidR="00DD29F1" w:rsidRPr="00AB3924">
        <w:rPr>
          <w:rFonts w:ascii="Times New Roman" w:hAnsi="Times New Roman" w:cs="Times New Roman"/>
        </w:rPr>
        <w:t xml:space="preserve">~50 </w:t>
      </w:r>
      <w:proofErr w:type="spellStart"/>
      <w:r w:rsidR="00DD29F1" w:rsidRPr="00AB3924">
        <w:rPr>
          <w:rFonts w:ascii="Times New Roman" w:hAnsi="Times New Roman" w:cs="Times New Roman"/>
        </w:rPr>
        <w:t>μK</w:t>
      </w:r>
      <w:proofErr w:type="spellEnd"/>
      <w:r w:rsidR="00DD29F1" w:rsidRPr="00AB3924">
        <w:rPr>
          <w:rFonts w:ascii="Times New Roman" w:hAnsi="Times New Roman" w:cs="Times New Roman"/>
        </w:rPr>
        <w:t>，对应基态的光位移</w:t>
      </w:r>
      <w:r w:rsidR="00DD29F1" w:rsidRPr="00AB3924">
        <w:rPr>
          <w:rFonts w:ascii="Times New Roman" w:hAnsi="Times New Roman" w:cs="Times New Roman"/>
        </w:rPr>
        <w:t>~1 MHz</w:t>
      </w:r>
      <w:r w:rsidR="00DD29F1" w:rsidRPr="00AB3924">
        <w:rPr>
          <w:rFonts w:ascii="Times New Roman" w:hAnsi="Times New Roman" w:cs="Times New Roman"/>
        </w:rPr>
        <w:t>，两个钟态能级的差分光位移</w:t>
      </w:r>
      <w:r w:rsidR="00DD29F1" w:rsidRPr="00AB3924">
        <w:rPr>
          <w:rFonts w:ascii="Times New Roman" w:hAnsi="Times New Roman" w:cs="Times New Roman"/>
        </w:rPr>
        <w:t>~</w:t>
      </w:r>
      <w:r w:rsidR="00CF35BA" w:rsidRPr="00AB3924">
        <w:rPr>
          <w:rFonts w:ascii="Times New Roman" w:hAnsi="Times New Roman" w:cs="Times New Roman"/>
        </w:rPr>
        <w:t>0.35</w:t>
      </w:r>
      <w:r w:rsidR="00211090" w:rsidRPr="00AB3924">
        <w:rPr>
          <w:rFonts w:ascii="Times New Roman" w:hAnsi="Times New Roman" w:cs="Times New Roman"/>
        </w:rPr>
        <w:t xml:space="preserve"> </w:t>
      </w:r>
      <w:r w:rsidR="00DD29F1" w:rsidRPr="00AB3924">
        <w:rPr>
          <w:rFonts w:ascii="Times New Roman" w:hAnsi="Times New Roman" w:cs="Times New Roman"/>
        </w:rPr>
        <w:t>kHz</w:t>
      </w:r>
      <w:r w:rsidR="00DD29F1" w:rsidRPr="00AB3924">
        <w:rPr>
          <w:rFonts w:ascii="Times New Roman" w:hAnsi="Times New Roman" w:cs="Times New Roman"/>
        </w:rPr>
        <w:t>，</w:t>
      </w:r>
      <w:r w:rsidR="00F16392" w:rsidRPr="00AB3924">
        <w:rPr>
          <w:rFonts w:ascii="Times New Roman" w:hAnsi="Times New Roman" w:cs="Times New Roman"/>
        </w:rPr>
        <w:t>由于位置抖动导致的差分光位移抖动只会更小。因此，由于磁场、差分光位移抖动带来的能级抖动，相比于</w:t>
      </w:r>
      <w:r w:rsidR="00F16392" w:rsidRPr="00AB3924">
        <w:rPr>
          <w:rFonts w:ascii="Times New Roman" w:hAnsi="Times New Roman" w:cs="Times New Roman"/>
        </w:rPr>
        <w:t>~10 kHz</w:t>
      </w:r>
      <w:r w:rsidR="00F16392" w:rsidRPr="00AB3924">
        <w:rPr>
          <w:rFonts w:ascii="Times New Roman" w:hAnsi="Times New Roman" w:cs="Times New Roman"/>
        </w:rPr>
        <w:t>的拉比频率</w:t>
      </w:r>
      <w:r w:rsidR="005968D3" w:rsidRPr="00AB3924">
        <w:rPr>
          <w:rFonts w:ascii="Times New Roman" w:hAnsi="Times New Roman" w:cs="Times New Roman"/>
        </w:rPr>
        <w:t>，可以忽略不计</w:t>
      </w:r>
      <w:r w:rsidR="00DB5D34" w:rsidRPr="00AB3924">
        <w:rPr>
          <w:rFonts w:ascii="Times New Roman" w:hAnsi="Times New Roman" w:cs="Times New Roman"/>
        </w:rPr>
        <w:t>，不太</w:t>
      </w:r>
      <w:r w:rsidR="003F6248" w:rsidRPr="00AB3924">
        <w:rPr>
          <w:rFonts w:ascii="Times New Roman" w:hAnsi="Times New Roman" w:cs="Times New Roman"/>
        </w:rPr>
        <w:t>可能</w:t>
      </w:r>
      <w:r w:rsidR="00DB5D34" w:rsidRPr="00AB3924">
        <w:rPr>
          <w:rFonts w:ascii="Times New Roman" w:hAnsi="Times New Roman" w:cs="Times New Roman"/>
        </w:rPr>
        <w:t>影响钟态能级的拉比振荡相干性。</w:t>
      </w:r>
    </w:p>
    <w:p w14:paraId="7146BFD0" w14:textId="77777777" w:rsidR="0094249B" w:rsidRPr="00AB3924" w:rsidRDefault="0094249B" w:rsidP="0094249B">
      <w:pPr>
        <w:spacing w:line="500" w:lineRule="exact"/>
        <w:ind w:firstLineChars="200" w:firstLine="420"/>
        <w:rPr>
          <w:rFonts w:ascii="Times New Roman" w:hAnsi="Times New Roman" w:cs="Times New Roman"/>
        </w:rPr>
      </w:pPr>
    </w:p>
    <w:p w14:paraId="7554EC6F" w14:textId="4AFF66F9" w:rsidR="001F38B0" w:rsidRPr="00AB3924" w:rsidRDefault="00E97CF1" w:rsidP="00D9620A">
      <w:pPr>
        <w:pStyle w:val="2"/>
        <w:spacing w:before="0" w:after="0" w:line="500" w:lineRule="exact"/>
        <w:rPr>
          <w:rFonts w:ascii="Times New Roman" w:eastAsiaTheme="minorHAnsi" w:hAnsi="Times New Roman" w:cs="Times New Roman"/>
        </w:rPr>
      </w:pPr>
      <w:r w:rsidRPr="00AB3924">
        <w:rPr>
          <w:rFonts w:ascii="Times New Roman" w:eastAsiaTheme="minorHAnsi" w:hAnsi="Times New Roman" w:cs="Times New Roman"/>
        </w:rPr>
        <w:t>单比特门</w:t>
      </w:r>
      <w:r w:rsidR="001F38B0" w:rsidRPr="00AB3924">
        <w:rPr>
          <w:rFonts w:ascii="Times New Roman" w:eastAsiaTheme="minorHAnsi" w:hAnsi="Times New Roman" w:cs="Times New Roman"/>
        </w:rPr>
        <w:t>研究进展</w:t>
      </w:r>
    </w:p>
    <w:p w14:paraId="5C60DA39" w14:textId="297743D7" w:rsidR="00B720C1" w:rsidRPr="00AB3924" w:rsidRDefault="00B720C1" w:rsidP="00B720C1">
      <w:pPr>
        <w:pStyle w:val="3"/>
        <w:spacing w:before="0" w:after="0" w:line="500" w:lineRule="exact"/>
        <w:rPr>
          <w:rFonts w:eastAsiaTheme="minorHAnsi" w:cs="Times New Roman"/>
        </w:rPr>
      </w:pPr>
      <w:r w:rsidRPr="00AB3924">
        <w:rPr>
          <w:rFonts w:eastAsiaTheme="minorHAnsi" w:cs="Times New Roman"/>
        </w:rPr>
        <w:t xml:space="preserve">3.1 </w:t>
      </w:r>
      <w:r w:rsidRPr="00AB3924">
        <w:rPr>
          <w:rFonts w:eastAsiaTheme="minorHAnsi" w:cs="Times New Roman"/>
        </w:rPr>
        <w:t>钟态制备</w:t>
      </w:r>
      <w:r w:rsidR="00167B7E" w:rsidRPr="00AB3924">
        <w:rPr>
          <w:rFonts w:eastAsiaTheme="minorHAnsi" w:cs="Times New Roman"/>
        </w:rPr>
        <w:t>保真度的</w:t>
      </w:r>
      <w:r w:rsidRPr="00AB3924">
        <w:rPr>
          <w:rFonts w:eastAsiaTheme="minorHAnsi" w:cs="Times New Roman"/>
        </w:rPr>
        <w:t>误差分析</w:t>
      </w:r>
    </w:p>
    <w:p w14:paraId="4C9A5F5F" w14:textId="241A083B" w:rsidR="00033B8F" w:rsidRPr="00AB3924" w:rsidRDefault="00490D03" w:rsidP="00895A60">
      <w:pPr>
        <w:spacing w:line="500" w:lineRule="exact"/>
        <w:ind w:firstLine="420"/>
        <w:rPr>
          <w:rFonts w:ascii="Times New Roman" w:hAnsi="Times New Roman" w:cs="Times New Roman"/>
          <w:iCs/>
        </w:rPr>
      </w:pPr>
      <w:r w:rsidRPr="00AB3924">
        <w:rPr>
          <w:rFonts w:ascii="Times New Roman" w:eastAsiaTheme="minorHAnsi" w:hAnsi="Times New Roman" w:cs="Times New Roman"/>
        </w:rPr>
        <w:t>由于我们将原子比特编码于钟态能级</w:t>
      </w:r>
      <w:r w:rsidR="00167B7E" w:rsidRPr="00AB3924">
        <w:rPr>
          <w:rFonts w:ascii="Times New Roman" w:eastAsiaTheme="minorHAnsi" w:hAnsi="Times New Roman" w:cs="Times New Roman"/>
        </w:rPr>
        <w:t>，钟态制备</w:t>
      </w:r>
      <w:r w:rsidR="002C37F9" w:rsidRPr="00AB3924">
        <w:rPr>
          <w:rFonts w:ascii="Times New Roman" w:eastAsiaTheme="minorHAnsi" w:hAnsi="Times New Roman" w:cs="Times New Roman"/>
        </w:rPr>
        <w:t>就成为了中性原子量子计算中的关键一环。</w:t>
      </w:r>
      <w:r w:rsidR="00164677" w:rsidRPr="00AB3924">
        <w:rPr>
          <w:rFonts w:ascii="Times New Roman" w:eastAsiaTheme="minorHAnsi" w:hAnsi="Times New Roman" w:cs="Times New Roman"/>
        </w:rPr>
        <w:t>因此，我们对</w:t>
      </w:r>
      <w:r w:rsidR="008D6CEE" w:rsidRPr="00AB3924">
        <w:rPr>
          <w:rFonts w:ascii="Times New Roman" w:eastAsiaTheme="minorHAnsi" w:hAnsi="Times New Roman" w:cs="Times New Roman"/>
        </w:rPr>
        <w:t>钟态制备的保真度进行了误差分析。</w:t>
      </w:r>
      <w:r w:rsidR="00033B8F" w:rsidRPr="00AB3924">
        <w:rPr>
          <w:rFonts w:ascii="Times New Roman" w:eastAsiaTheme="minorHAnsi" w:hAnsi="Times New Roman" w:cs="Times New Roman"/>
        </w:rPr>
        <w:t>我们将钟态制备的</w:t>
      </w:r>
      <w:r w:rsidR="00033B8F" w:rsidRPr="00AB3924">
        <w:rPr>
          <w:rFonts w:ascii="Times New Roman" w:hAnsi="Times New Roman" w:cs="Times New Roman"/>
          <w:iCs/>
        </w:rPr>
        <w:t>infidelity</w:t>
      </w:r>
      <w:r w:rsidR="00033B8F" w:rsidRPr="00AB3924">
        <w:rPr>
          <w:rFonts w:ascii="Times New Roman" w:hAnsi="Times New Roman" w:cs="Times New Roman"/>
          <w:iCs/>
        </w:rPr>
        <w:t>主要分为</w:t>
      </w:r>
      <w:r w:rsidR="00033B8F" w:rsidRPr="00AB3924">
        <w:rPr>
          <w:rFonts w:ascii="Times New Roman" w:hAnsi="Times New Roman" w:cs="Times New Roman"/>
          <w:iCs/>
        </w:rPr>
        <w:lastRenderedPageBreak/>
        <w:t>如下</w:t>
      </w:r>
      <w:r w:rsidR="00450511">
        <w:rPr>
          <w:rFonts w:ascii="Times New Roman" w:hAnsi="Times New Roman" w:cs="Times New Roman" w:hint="eastAsia"/>
          <w:iCs/>
        </w:rPr>
        <w:t>3</w:t>
      </w:r>
      <w:r w:rsidR="00033B8F" w:rsidRPr="00AB3924">
        <w:rPr>
          <w:rFonts w:ascii="Times New Roman" w:hAnsi="Times New Roman" w:cs="Times New Roman"/>
          <w:iCs/>
        </w:rPr>
        <w:t>类：</w:t>
      </w:r>
    </w:p>
    <w:p w14:paraId="31F27437" w14:textId="761430C3" w:rsidR="00B71B4A" w:rsidRDefault="00437803" w:rsidP="00895A60">
      <w:pPr>
        <w:spacing w:line="500" w:lineRule="exact"/>
        <w:ind w:firstLine="420"/>
        <w:rPr>
          <w:rFonts w:ascii="Times New Roman" w:hAnsi="Times New Roman" w:cs="Times New Roman"/>
          <w:iCs/>
        </w:rPr>
      </w:pPr>
      <w:r w:rsidRPr="00AB3924">
        <w:rPr>
          <w:rFonts w:ascii="Times New Roman" w:hAnsi="Times New Roman" w:cs="Times New Roman"/>
          <w:bCs/>
        </w:rPr>
        <w:t>(</w:t>
      </w:r>
      <w:proofErr w:type="spellStart"/>
      <w:r w:rsidRPr="00AB3924">
        <w:rPr>
          <w:rFonts w:ascii="Times New Roman" w:hAnsi="Times New Roman" w:cs="Times New Roman"/>
          <w:bCs/>
        </w:rPr>
        <w:t>i</w:t>
      </w:r>
      <w:proofErr w:type="spellEnd"/>
      <w:r w:rsidRPr="00AB3924">
        <w:rPr>
          <w:rFonts w:ascii="Times New Roman" w:hAnsi="Times New Roman" w:cs="Times New Roman"/>
          <w:bCs/>
        </w:rPr>
        <w:t xml:space="preserve">) </w:t>
      </w:r>
      <w:r w:rsidRPr="00AB3924">
        <w:rPr>
          <w:rFonts w:ascii="Times New Roman" w:hAnsi="Times New Roman" w:cs="Times New Roman"/>
          <w:iCs/>
        </w:rPr>
        <w:t>F=1</w:t>
      </w:r>
      <w:r w:rsidRPr="00AB3924">
        <w:rPr>
          <w:rFonts w:ascii="Times New Roman" w:hAnsi="Times New Roman" w:cs="Times New Roman"/>
          <w:iCs/>
        </w:rPr>
        <w:t>子能级的布居残留</w:t>
      </w:r>
      <w:r w:rsidR="00294183" w:rsidRPr="00AB3924">
        <w:rPr>
          <w:rFonts w:ascii="Times New Roman" w:hAnsi="Times New Roman" w:cs="Times New Roman"/>
          <w:iCs/>
        </w:rPr>
        <w:t>。</w:t>
      </w:r>
      <w:r w:rsidR="00456D37" w:rsidRPr="00AB3924">
        <w:rPr>
          <w:rFonts w:ascii="Times New Roman" w:hAnsi="Times New Roman" w:cs="Times New Roman"/>
          <w:iCs/>
        </w:rPr>
        <w:t>这些布居残留在态探测中表现为亮布居</w:t>
      </w:r>
      <w:r w:rsidR="00FF607C">
        <w:rPr>
          <w:rFonts w:ascii="Times New Roman" w:hAnsi="Times New Roman" w:cs="Times New Roman" w:hint="eastAsia"/>
          <w:iCs/>
        </w:rPr>
        <w:t>（</w:t>
      </w:r>
      <w:r w:rsidR="00FF607C">
        <w:rPr>
          <w:rFonts w:ascii="Times New Roman" w:hAnsi="Times New Roman" w:cs="Times New Roman" w:hint="eastAsia"/>
          <w:iCs/>
        </w:rPr>
        <w:t>bright</w:t>
      </w:r>
      <w:r w:rsidR="00FF607C">
        <w:rPr>
          <w:rFonts w:ascii="Times New Roman" w:hAnsi="Times New Roman" w:cs="Times New Roman" w:hint="eastAsia"/>
          <w:iCs/>
        </w:rPr>
        <w:t>，</w:t>
      </w:r>
      <w:r w:rsidR="00FF607C">
        <w:rPr>
          <w:rFonts w:ascii="Times New Roman" w:hAnsi="Times New Roman" w:cs="Times New Roman" w:hint="eastAsia"/>
          <w:iCs/>
        </w:rPr>
        <w:t>B</w:t>
      </w:r>
      <w:r w:rsidR="00FF607C">
        <w:rPr>
          <w:rFonts w:ascii="Times New Roman" w:hAnsi="Times New Roman" w:cs="Times New Roman" w:hint="eastAsia"/>
          <w:iCs/>
        </w:rPr>
        <w:t>）</w:t>
      </w:r>
      <w:r w:rsidR="00B71B4A">
        <w:rPr>
          <w:rFonts w:ascii="Times New Roman" w:hAnsi="Times New Roman" w:cs="Times New Roman" w:hint="eastAsia"/>
          <w:iCs/>
        </w:rPr>
        <w:t>。</w:t>
      </w:r>
    </w:p>
    <w:p w14:paraId="4C6CEDED" w14:textId="49BE03FD" w:rsidR="00B71B4A" w:rsidRPr="00AB3924" w:rsidRDefault="00B71B4A" w:rsidP="00B71B4A">
      <w:pPr>
        <w:spacing w:line="500" w:lineRule="exact"/>
        <w:ind w:firstLine="420"/>
        <w:rPr>
          <w:rFonts w:ascii="Times New Roman" w:hAnsi="Times New Roman" w:cs="Times New Roman"/>
          <w:iCs/>
        </w:rPr>
      </w:pPr>
      <w:r w:rsidRPr="00AB3924">
        <w:rPr>
          <w:rFonts w:ascii="Times New Roman" w:hAnsi="Times New Roman" w:cs="Times New Roman"/>
          <w:iCs/>
        </w:rPr>
        <w:t>(ii) F=2</w:t>
      </w:r>
      <w:r w:rsidRPr="00AB3924">
        <w:rPr>
          <w:rFonts w:ascii="Times New Roman" w:hAnsi="Times New Roman" w:cs="Times New Roman"/>
          <w:iCs/>
        </w:rPr>
        <w:t>非钟态子能级的布居残留。这些布居残留在态探测中表现为暗布居</w:t>
      </w:r>
      <w:r w:rsidR="00FF607C">
        <w:rPr>
          <w:rFonts w:ascii="Times New Roman" w:hAnsi="Times New Roman" w:cs="Times New Roman" w:hint="eastAsia"/>
          <w:iCs/>
        </w:rPr>
        <w:t>（</w:t>
      </w:r>
      <w:r w:rsidR="00FF607C">
        <w:rPr>
          <w:rFonts w:ascii="Times New Roman" w:hAnsi="Times New Roman" w:cs="Times New Roman" w:hint="eastAsia"/>
          <w:iCs/>
        </w:rPr>
        <w:t>dark</w:t>
      </w:r>
      <w:r w:rsidR="00FF607C">
        <w:rPr>
          <w:rFonts w:ascii="Times New Roman" w:hAnsi="Times New Roman" w:cs="Times New Roman" w:hint="eastAsia"/>
          <w:iCs/>
        </w:rPr>
        <w:t>，</w:t>
      </w:r>
      <w:r w:rsidR="00FF607C">
        <w:rPr>
          <w:rFonts w:ascii="Times New Roman" w:hAnsi="Times New Roman" w:cs="Times New Roman" w:hint="eastAsia"/>
          <w:iCs/>
        </w:rPr>
        <w:t>D</w:t>
      </w:r>
      <w:r w:rsidR="00FF607C">
        <w:rPr>
          <w:rFonts w:ascii="Times New Roman" w:hAnsi="Times New Roman" w:cs="Times New Roman" w:hint="eastAsia"/>
          <w:iCs/>
        </w:rPr>
        <w:t>）</w:t>
      </w:r>
      <w:r w:rsidRPr="00AB3924">
        <w:rPr>
          <w:rFonts w:ascii="Times New Roman" w:hAnsi="Times New Roman" w:cs="Times New Roman"/>
          <w:iCs/>
        </w:rPr>
        <w:t>。</w:t>
      </w:r>
    </w:p>
    <w:p w14:paraId="09F07B36" w14:textId="4ABBF68E" w:rsidR="00B71B4A" w:rsidRPr="00AB3924" w:rsidRDefault="00B71B4A" w:rsidP="00B71B4A">
      <w:pPr>
        <w:spacing w:line="500" w:lineRule="exact"/>
        <w:ind w:firstLine="420"/>
        <w:rPr>
          <w:rFonts w:ascii="Times New Roman" w:hAnsi="Times New Roman" w:cs="Times New Roman"/>
          <w:bCs/>
        </w:rPr>
      </w:pPr>
      <w:r w:rsidRPr="00AB3924">
        <w:rPr>
          <w:rFonts w:ascii="Times New Roman" w:hAnsi="Times New Roman" w:cs="Times New Roman"/>
          <w:iCs/>
        </w:rPr>
        <w:t xml:space="preserve">(iii) </w:t>
      </w:r>
      <w:r w:rsidRPr="00AB3924">
        <w:rPr>
          <w:rFonts w:ascii="Times New Roman" w:hAnsi="Times New Roman" w:cs="Times New Roman"/>
          <w:iCs/>
        </w:rPr>
        <w:t>原子损失。这些损失的布居在态探测中仍然表现为暗布居</w:t>
      </w:r>
      <w:r w:rsidR="00FF607C">
        <w:rPr>
          <w:rFonts w:ascii="Times New Roman" w:hAnsi="Times New Roman" w:cs="Times New Roman" w:hint="eastAsia"/>
          <w:iCs/>
        </w:rPr>
        <w:t>（</w:t>
      </w:r>
      <w:r w:rsidR="00FF607C">
        <w:rPr>
          <w:rFonts w:ascii="Times New Roman" w:hAnsi="Times New Roman" w:cs="Times New Roman" w:hint="eastAsia"/>
          <w:iCs/>
        </w:rPr>
        <w:t>dark</w:t>
      </w:r>
      <w:r w:rsidR="00FF607C">
        <w:rPr>
          <w:rFonts w:ascii="Times New Roman" w:hAnsi="Times New Roman" w:cs="Times New Roman" w:hint="eastAsia"/>
          <w:iCs/>
        </w:rPr>
        <w:t>，</w:t>
      </w:r>
      <w:r w:rsidR="00FF607C">
        <w:rPr>
          <w:rFonts w:ascii="Times New Roman" w:hAnsi="Times New Roman" w:cs="Times New Roman" w:hint="eastAsia"/>
          <w:iCs/>
        </w:rPr>
        <w:t>D</w:t>
      </w:r>
      <w:r w:rsidR="00FF607C">
        <w:rPr>
          <w:rFonts w:ascii="Times New Roman" w:hAnsi="Times New Roman" w:cs="Times New Roman" w:hint="eastAsia"/>
          <w:iCs/>
        </w:rPr>
        <w:t>）</w:t>
      </w:r>
      <w:r w:rsidRPr="00AB3924">
        <w:rPr>
          <w:rFonts w:ascii="Times New Roman" w:hAnsi="Times New Roman" w:cs="Times New Roman"/>
          <w:iCs/>
        </w:rPr>
        <w:t>。</w:t>
      </w:r>
    </w:p>
    <w:p w14:paraId="6DF37426" w14:textId="3F5919AB" w:rsidR="00FF607C" w:rsidRDefault="002658A4" w:rsidP="00FF607C">
      <w:pPr>
        <w:spacing w:line="500" w:lineRule="exact"/>
        <w:ind w:firstLine="420"/>
        <w:rPr>
          <w:rFonts w:ascii="Times New Roman" w:hAnsi="Times New Roman" w:cs="Times New Roman"/>
        </w:rPr>
      </w:pPr>
      <w:r>
        <w:rPr>
          <w:rFonts w:ascii="Times New Roman" w:hAnsi="Times New Roman" w:cs="Times New Roman" w:hint="eastAsia"/>
          <w:bCs/>
        </w:rPr>
        <w:t>我们对于这些布居的测量基于态探测技术实现。态探测的基本原理为，首先利用吹飞（</w:t>
      </w:r>
      <w:r>
        <w:rPr>
          <w:rFonts w:ascii="Times New Roman" w:hAnsi="Times New Roman" w:cs="Times New Roman" w:hint="eastAsia"/>
          <w:bCs/>
        </w:rPr>
        <w:t>pushout</w:t>
      </w:r>
      <w:r>
        <w:rPr>
          <w:rFonts w:ascii="Times New Roman" w:hAnsi="Times New Roman" w:cs="Times New Roman" w:hint="eastAsia"/>
          <w:bCs/>
        </w:rPr>
        <w:t>）光对处于</w:t>
      </w:r>
      <w:r w:rsidRPr="00AB3924">
        <w:rPr>
          <w:rFonts w:ascii="Times New Roman" w:hAnsi="Times New Roman" w:cs="Times New Roman"/>
          <w:iCs/>
        </w:rPr>
        <w:t>F=2</w:t>
      </w:r>
      <w:r>
        <w:rPr>
          <w:rFonts w:ascii="Times New Roman" w:hAnsi="Times New Roman" w:cs="Times New Roman" w:hint="eastAsia"/>
          <w:iCs/>
        </w:rPr>
        <w:t>子能级的原子进行破坏性清除，然后</w:t>
      </w:r>
      <w:r w:rsidR="00AB3257">
        <w:rPr>
          <w:rFonts w:ascii="Times New Roman" w:hAnsi="Times New Roman" w:cs="Times New Roman" w:hint="eastAsia"/>
          <w:iCs/>
        </w:rPr>
        <w:t>利用单原子探测技术来判断原子存在与否。</w:t>
      </w:r>
      <w:r w:rsidR="002A251A">
        <w:rPr>
          <w:rFonts w:ascii="Times New Roman" w:hAnsi="Times New Roman" w:cs="Times New Roman" w:hint="eastAsia"/>
          <w:iCs/>
        </w:rPr>
        <w:t>通常我们认为</w:t>
      </w:r>
      <w:r w:rsidR="00381C11">
        <w:rPr>
          <w:rFonts w:ascii="Times New Roman" w:hAnsi="Times New Roman" w:cs="Times New Roman" w:hint="eastAsia"/>
          <w:bCs/>
        </w:rPr>
        <w:t>吹飞光的清除效率超过</w:t>
      </w:r>
      <w:r w:rsidR="00381C11">
        <w:rPr>
          <w:rFonts w:ascii="Times New Roman" w:hAnsi="Times New Roman" w:cs="Times New Roman" w:hint="eastAsia"/>
          <w:bCs/>
        </w:rPr>
        <w:t>99.9%</w:t>
      </w:r>
      <w:r w:rsidR="00381C11">
        <w:rPr>
          <w:rFonts w:ascii="Times New Roman" w:hAnsi="Times New Roman" w:cs="Times New Roman" w:hint="eastAsia"/>
          <w:bCs/>
        </w:rPr>
        <w:t>，其误差可忽略不计。</w:t>
      </w:r>
      <w:r w:rsidR="00AB3257">
        <w:rPr>
          <w:rFonts w:ascii="Times New Roman" w:hAnsi="Times New Roman" w:cs="Times New Roman" w:hint="eastAsia"/>
          <w:bCs/>
        </w:rPr>
        <w:t>因此，态探测的主要误差来源于</w:t>
      </w:r>
      <w:r w:rsidR="00AB3257">
        <w:rPr>
          <w:rFonts w:ascii="Times New Roman" w:hAnsi="Times New Roman" w:cs="Times New Roman" w:hint="eastAsia"/>
          <w:iCs/>
        </w:rPr>
        <w:t>原子探测误差，后者已在《</w:t>
      </w:r>
      <w:r w:rsidR="00AB3257" w:rsidRPr="008C3800">
        <w:rPr>
          <w:rFonts w:ascii="Times New Roman" w:hAnsi="Times New Roman" w:cs="Times New Roman" w:hint="eastAsia"/>
          <w:iCs/>
        </w:rPr>
        <w:t>原子探测保真度标定的技术报告</w:t>
      </w:r>
      <w:r w:rsidR="00AB3257">
        <w:rPr>
          <w:rFonts w:ascii="Times New Roman" w:hAnsi="Times New Roman" w:cs="Times New Roman" w:hint="eastAsia"/>
          <w:iCs/>
        </w:rPr>
        <w:t>》进行了标定。</w:t>
      </w:r>
      <w:r w:rsidR="00BB7266">
        <w:rPr>
          <w:rFonts w:ascii="Times New Roman" w:hAnsi="Times New Roman" w:cs="Times New Roman" w:hint="eastAsia"/>
          <w:iCs/>
        </w:rPr>
        <w:t>实验上，</w:t>
      </w:r>
      <w:r w:rsidR="002539C8" w:rsidRPr="00AB3924">
        <w:rPr>
          <w:rFonts w:ascii="Times New Roman" w:hAnsi="Times New Roman" w:cs="Times New Roman"/>
          <w:bCs/>
        </w:rPr>
        <w:t>在钟态</w:t>
      </w:r>
      <m:oMath>
        <m:d>
          <m:dPr>
            <m:begChr m:val="|"/>
            <m:endChr m:val="⟩"/>
            <m:ctrlPr>
              <w:rPr>
                <w:rFonts w:ascii="Cambria Math" w:hAnsi="Cambria Math" w:cs="Times New Roman"/>
                <w:i/>
              </w:rPr>
            </m:ctrlPr>
          </m:dPr>
          <m:e>
            <m:r>
              <w:rPr>
                <w:rFonts w:ascii="Cambria Math" w:hAnsi="Cambria Math" w:cs="Times New Roman"/>
              </w:rPr>
              <m:t>1</m:t>
            </m:r>
          </m:e>
        </m:d>
      </m:oMath>
      <w:r w:rsidR="002539C8" w:rsidRPr="00AB3924">
        <w:rPr>
          <w:rFonts w:ascii="Times New Roman" w:hAnsi="Times New Roman" w:cs="Times New Roman"/>
        </w:rPr>
        <w:t>制备完毕后</w:t>
      </w:r>
      <w:r w:rsidR="00433603" w:rsidRPr="00AB3924">
        <w:rPr>
          <w:rFonts w:ascii="Times New Roman" w:hAnsi="Times New Roman" w:cs="Times New Roman"/>
        </w:rPr>
        <w:t>，</w:t>
      </w:r>
      <w:r w:rsidR="006330C8" w:rsidRPr="00AB3924">
        <w:rPr>
          <w:rFonts w:ascii="Times New Roman" w:hAnsi="Times New Roman" w:cs="Times New Roman"/>
          <w:bCs/>
        </w:rPr>
        <w:t>我们</w:t>
      </w:r>
      <w:r w:rsidR="00433603" w:rsidRPr="00AB3924">
        <w:rPr>
          <w:rFonts w:ascii="Times New Roman" w:hAnsi="Times New Roman" w:cs="Times New Roman"/>
        </w:rPr>
        <w:t>利用共振的微波</w:t>
      </w:r>
      <w:r w:rsidR="006330C8" w:rsidRPr="00AB3924">
        <w:rPr>
          <w:rFonts w:ascii="Times New Roman" w:hAnsi="Times New Roman" w:cs="Times New Roman"/>
        </w:rPr>
        <w:t>操作，实现了</w:t>
      </w:r>
      <m:oMath>
        <m:d>
          <m:dPr>
            <m:begChr m:val="|"/>
            <m:endChr m:val="⟩"/>
            <m:ctrlPr>
              <w:rPr>
                <w:rFonts w:ascii="Cambria Math" w:hAnsi="Cambria Math" w:cs="Times New Roman"/>
                <w:i/>
              </w:rPr>
            </m:ctrlPr>
          </m:dPr>
          <m:e>
            <m:r>
              <w:rPr>
                <w:rFonts w:ascii="Cambria Math" w:eastAsiaTheme="minorHAnsi" w:hAnsi="Cambria Math" w:cs="Times New Roman"/>
              </w:rPr>
              <m:t>0</m:t>
            </m:r>
          </m:e>
        </m:d>
        <m:r>
          <w:rPr>
            <w:rFonts w:ascii="Cambria Math" w:eastAsia="微软雅黑" w:hAnsi="Cambria Math" w:cs="Times New Roman"/>
          </w:rPr>
          <m:t>↔</m:t>
        </m:r>
        <m:d>
          <m:dPr>
            <m:begChr m:val="|"/>
            <m:endChr m:val="⟩"/>
            <m:ctrlPr>
              <w:rPr>
                <w:rFonts w:ascii="Cambria Math" w:hAnsi="Cambria Math" w:cs="Times New Roman"/>
                <w:i/>
              </w:rPr>
            </m:ctrlPr>
          </m:dPr>
          <m:e>
            <m:r>
              <w:rPr>
                <w:rFonts w:ascii="Cambria Math" w:eastAsiaTheme="minorHAnsi" w:hAnsi="Cambria Math" w:cs="Times New Roman"/>
              </w:rPr>
              <m:t>1</m:t>
            </m:r>
          </m:e>
        </m:d>
      </m:oMath>
      <w:r w:rsidR="006330C8" w:rsidRPr="00AB3924">
        <w:rPr>
          <w:rFonts w:ascii="Times New Roman" w:hAnsi="Times New Roman" w:cs="Times New Roman"/>
        </w:rPr>
        <w:t>间的拉比振荡，如下图所示。</w:t>
      </w:r>
      <w:r w:rsidR="004E518A">
        <w:rPr>
          <w:rFonts w:ascii="Times New Roman" w:hAnsi="Times New Roman" w:cs="Times New Roman" w:hint="eastAsia"/>
        </w:rPr>
        <w:t>通过拟合，</w:t>
      </w:r>
      <w:r w:rsidR="00EB01C0">
        <w:rPr>
          <w:rFonts w:ascii="Times New Roman" w:hAnsi="Times New Roman" w:cs="Times New Roman" w:hint="eastAsia"/>
        </w:rPr>
        <w:t>拉比振荡中的</w:t>
      </w:r>
      <w:r w:rsidR="004E518A">
        <w:rPr>
          <w:rFonts w:ascii="Times New Roman" w:hAnsi="Times New Roman" w:cs="Times New Roman" w:hint="eastAsia"/>
        </w:rPr>
        <w:t>最小布居为</w:t>
      </w:r>
      <w:r w:rsidR="004E518A">
        <w:rPr>
          <w:rFonts w:ascii="Times New Roman" w:hAnsi="Times New Roman" w:cs="Times New Roman" w:hint="eastAsia"/>
        </w:rPr>
        <w:t>1.9(4)%</w:t>
      </w:r>
      <w:r w:rsidR="004E518A">
        <w:rPr>
          <w:rFonts w:ascii="Times New Roman" w:hAnsi="Times New Roman" w:cs="Times New Roman" w:hint="eastAsia"/>
        </w:rPr>
        <w:t>，最大布居为</w:t>
      </w:r>
      <w:r w:rsidR="00754AE6">
        <w:rPr>
          <w:rFonts w:ascii="Times New Roman" w:hAnsi="Times New Roman" w:cs="Times New Roman" w:hint="eastAsia"/>
        </w:rPr>
        <w:t>98.5(4)%</w:t>
      </w:r>
      <w:r w:rsidR="00754AE6">
        <w:rPr>
          <w:rFonts w:ascii="Times New Roman" w:hAnsi="Times New Roman" w:cs="Times New Roman" w:hint="eastAsia"/>
        </w:rPr>
        <w:t>。说明</w:t>
      </w:r>
      <w:r w:rsidR="00EB01C0">
        <w:rPr>
          <w:rFonts w:ascii="Times New Roman" w:hAnsi="Times New Roman" w:cs="Times New Roman" w:hint="eastAsia"/>
        </w:rPr>
        <w:t>钟态制备</w:t>
      </w:r>
      <w:r w:rsidR="00EB01C0">
        <w:rPr>
          <w:rFonts w:ascii="Times New Roman" w:hAnsi="Times New Roman" w:cs="Times New Roman" w:hint="eastAsia"/>
        </w:rPr>
        <w:t>infidelity</w:t>
      </w:r>
      <w:r w:rsidR="00EB01C0">
        <w:rPr>
          <w:rFonts w:ascii="Times New Roman" w:hAnsi="Times New Roman" w:cs="Times New Roman" w:hint="eastAsia"/>
        </w:rPr>
        <w:t>中</w:t>
      </w:r>
      <w:r w:rsidR="00FF607C">
        <w:rPr>
          <w:rFonts w:ascii="Times New Roman" w:hAnsi="Times New Roman" w:cs="Times New Roman" w:hint="eastAsia"/>
        </w:rPr>
        <w:t>，</w:t>
      </w:r>
      <w:r w:rsidR="00BB076F">
        <w:rPr>
          <w:rFonts w:ascii="Times New Roman" w:hAnsi="Times New Roman" w:cs="Times New Roman" w:hint="eastAsia"/>
        </w:rPr>
        <w:t>亮布居的贡献为</w:t>
      </w:r>
      <w:r w:rsidR="00BB076F">
        <w:rPr>
          <w:rFonts w:ascii="Times New Roman" w:hAnsi="Times New Roman" w:cs="Times New Roman" w:hint="eastAsia"/>
        </w:rPr>
        <w:t>1.9(4)%</w:t>
      </w:r>
      <w:r w:rsidR="00BB076F">
        <w:rPr>
          <w:rFonts w:ascii="Times New Roman" w:hAnsi="Times New Roman" w:cs="Times New Roman" w:hint="eastAsia"/>
        </w:rPr>
        <w:t>，暗布居的贡献为</w:t>
      </w:r>
      <w:r w:rsidR="00BB076F">
        <w:rPr>
          <w:rFonts w:ascii="Times New Roman" w:hAnsi="Times New Roman" w:cs="Times New Roman" w:hint="eastAsia"/>
        </w:rPr>
        <w:t>1.5(4)%</w:t>
      </w:r>
      <w:r w:rsidR="00BB076F">
        <w:rPr>
          <w:rFonts w:ascii="Times New Roman" w:hAnsi="Times New Roman" w:cs="Times New Roman" w:hint="eastAsia"/>
        </w:rPr>
        <w:t>。</w:t>
      </w:r>
    </w:p>
    <w:p w14:paraId="4F1A3595" w14:textId="45D500CE" w:rsidR="00FF607C" w:rsidRDefault="00BB076F" w:rsidP="00FF607C">
      <w:pPr>
        <w:spacing w:line="500" w:lineRule="exact"/>
        <w:ind w:firstLine="420"/>
        <w:rPr>
          <w:rFonts w:ascii="Times New Roman" w:hAnsi="Times New Roman" w:cs="Times New Roman"/>
        </w:rPr>
      </w:pPr>
      <w:r>
        <w:rPr>
          <w:rFonts w:ascii="Times New Roman" w:hAnsi="Times New Roman" w:cs="Times New Roman" w:hint="eastAsia"/>
        </w:rPr>
        <w:t>亮布居</w:t>
      </w:r>
      <w:r>
        <w:rPr>
          <w:rFonts w:ascii="Times New Roman" w:hAnsi="Times New Roman" w:cs="Times New Roman" w:hint="eastAsia"/>
        </w:rPr>
        <w:t>1.9(4)%</w:t>
      </w:r>
      <w:r>
        <w:rPr>
          <w:rFonts w:ascii="Times New Roman" w:hAnsi="Times New Roman" w:cs="Times New Roman" w:hint="eastAsia"/>
        </w:rPr>
        <w:t>的贡献，由态制备误差第</w:t>
      </w:r>
      <w:r>
        <w:rPr>
          <w:rFonts w:ascii="Times New Roman" w:hAnsi="Times New Roman" w:cs="Times New Roman" w:hint="eastAsia"/>
        </w:rPr>
        <w:t>(</w:t>
      </w:r>
      <w:proofErr w:type="spellStart"/>
      <w:r>
        <w:rPr>
          <w:rFonts w:ascii="Times New Roman" w:hAnsi="Times New Roman" w:cs="Times New Roman" w:hint="eastAsia"/>
        </w:rPr>
        <w:t>i</w:t>
      </w:r>
      <w:proofErr w:type="spellEnd"/>
      <w:r>
        <w:rPr>
          <w:rFonts w:ascii="Times New Roman" w:hAnsi="Times New Roman" w:cs="Times New Roman" w:hint="eastAsia"/>
        </w:rPr>
        <w:t>)</w:t>
      </w:r>
      <w:r>
        <w:rPr>
          <w:rFonts w:ascii="Times New Roman" w:hAnsi="Times New Roman" w:cs="Times New Roman" w:hint="eastAsia"/>
        </w:rPr>
        <w:t>项、及正常</w:t>
      </w:r>
      <w:r w:rsidRPr="00AB3924">
        <w:rPr>
          <w:rFonts w:ascii="Times New Roman" w:hAnsi="Times New Roman" w:cs="Times New Roman"/>
          <w:iCs/>
        </w:rPr>
        <w:t>F=2</w:t>
      </w:r>
      <w:r w:rsidRPr="00AB3924">
        <w:rPr>
          <w:rFonts w:ascii="Times New Roman" w:hAnsi="Times New Roman" w:cs="Times New Roman"/>
          <w:iCs/>
        </w:rPr>
        <w:t>钟态子能级</w:t>
      </w:r>
      <w:r>
        <w:rPr>
          <w:rFonts w:ascii="Times New Roman" w:hAnsi="Times New Roman" w:cs="Times New Roman" w:hint="eastAsia"/>
          <w:iCs/>
        </w:rPr>
        <w:t>被误判为</w:t>
      </w:r>
      <w:r>
        <w:rPr>
          <w:rFonts w:ascii="Times New Roman" w:hAnsi="Times New Roman" w:cs="Times New Roman" w:hint="eastAsia"/>
          <w:iCs/>
        </w:rPr>
        <w:t>B</w:t>
      </w:r>
      <w:r>
        <w:rPr>
          <w:rFonts w:ascii="Times New Roman" w:hAnsi="Times New Roman" w:cs="Times New Roman" w:hint="eastAsia"/>
          <w:iCs/>
        </w:rPr>
        <w:t>的态探测误差所构成</w:t>
      </w:r>
      <w:r w:rsidR="00734E79">
        <w:rPr>
          <w:rFonts w:ascii="Times New Roman" w:hAnsi="Times New Roman" w:cs="Times New Roman" w:hint="eastAsia"/>
          <w:iCs/>
        </w:rPr>
        <w:t>。</w:t>
      </w:r>
      <w:r w:rsidR="00B21223">
        <w:rPr>
          <w:rFonts w:ascii="Times New Roman" w:hAnsi="Times New Roman" w:cs="Times New Roman" w:hint="eastAsia"/>
          <w:iCs/>
        </w:rPr>
        <w:t>根据《</w:t>
      </w:r>
      <w:r w:rsidR="00B21223" w:rsidRPr="008C3800">
        <w:rPr>
          <w:rFonts w:ascii="Times New Roman" w:hAnsi="Times New Roman" w:cs="Times New Roman" w:hint="eastAsia"/>
          <w:iCs/>
        </w:rPr>
        <w:t>原子探测保真度标定的技术报告</w:t>
      </w:r>
      <w:r w:rsidR="00B21223">
        <w:rPr>
          <w:rFonts w:ascii="Times New Roman" w:hAnsi="Times New Roman" w:cs="Times New Roman" w:hint="eastAsia"/>
          <w:iCs/>
        </w:rPr>
        <w:t>》的结论，态探测误差为</w:t>
      </w:r>
      <w:r w:rsidR="00B21223">
        <w:rPr>
          <w:rFonts w:ascii="Times New Roman" w:hAnsi="Times New Roman" w:cs="Times New Roman" w:hint="eastAsia"/>
          <w:iCs/>
        </w:rPr>
        <w:t>0.35(4)%</w:t>
      </w:r>
      <w:r w:rsidR="00B21223">
        <w:rPr>
          <w:rFonts w:ascii="Times New Roman" w:hAnsi="Times New Roman" w:cs="Times New Roman" w:hint="eastAsia"/>
          <w:iCs/>
        </w:rPr>
        <w:t>，因此，</w:t>
      </w:r>
      <w:r w:rsidR="00B21223">
        <w:rPr>
          <w:rFonts w:ascii="Times New Roman" w:hAnsi="Times New Roman" w:cs="Times New Roman" w:hint="eastAsia"/>
        </w:rPr>
        <w:t>态制备误差第</w:t>
      </w:r>
      <w:r w:rsidR="00B21223">
        <w:rPr>
          <w:rFonts w:ascii="Times New Roman" w:hAnsi="Times New Roman" w:cs="Times New Roman" w:hint="eastAsia"/>
        </w:rPr>
        <w:t>(</w:t>
      </w:r>
      <w:proofErr w:type="spellStart"/>
      <w:r w:rsidR="00B21223">
        <w:rPr>
          <w:rFonts w:ascii="Times New Roman" w:hAnsi="Times New Roman" w:cs="Times New Roman" w:hint="eastAsia"/>
        </w:rPr>
        <w:t>i</w:t>
      </w:r>
      <w:proofErr w:type="spellEnd"/>
      <w:r w:rsidR="00B21223">
        <w:rPr>
          <w:rFonts w:ascii="Times New Roman" w:hAnsi="Times New Roman" w:cs="Times New Roman" w:hint="eastAsia"/>
        </w:rPr>
        <w:t>)</w:t>
      </w:r>
      <w:r w:rsidR="00B21223">
        <w:rPr>
          <w:rFonts w:ascii="Times New Roman" w:hAnsi="Times New Roman" w:cs="Times New Roman" w:hint="eastAsia"/>
        </w:rPr>
        <w:t>项的贡献为</w:t>
      </w:r>
      <w:r w:rsidR="00B21223">
        <w:rPr>
          <w:rFonts w:ascii="Times New Roman" w:hAnsi="Times New Roman" w:cs="Times New Roman" w:hint="eastAsia"/>
        </w:rPr>
        <w:t>1.9(4)%-</w:t>
      </w:r>
      <w:r w:rsidR="00B21223" w:rsidRPr="00B21223">
        <w:rPr>
          <w:rFonts w:ascii="Times New Roman" w:hAnsi="Times New Roman" w:cs="Times New Roman" w:hint="eastAsia"/>
          <w:iCs/>
        </w:rPr>
        <w:t xml:space="preserve"> </w:t>
      </w:r>
      <w:r w:rsidR="00B21223">
        <w:rPr>
          <w:rFonts w:ascii="Times New Roman" w:hAnsi="Times New Roman" w:cs="Times New Roman" w:hint="eastAsia"/>
          <w:iCs/>
        </w:rPr>
        <w:t>0.35(4)%=1.6(4)%</w:t>
      </w:r>
      <w:r w:rsidR="00B21223">
        <w:rPr>
          <w:rFonts w:ascii="Times New Roman" w:hAnsi="Times New Roman" w:cs="Times New Roman" w:hint="eastAsia"/>
          <w:iCs/>
        </w:rPr>
        <w:t>。</w:t>
      </w:r>
    </w:p>
    <w:p w14:paraId="42CD5A7B" w14:textId="77777777" w:rsidR="00320ECA" w:rsidRPr="00AB3924" w:rsidRDefault="00320ECA" w:rsidP="00320ECA">
      <w:pPr>
        <w:ind w:firstLineChars="200" w:firstLine="420"/>
        <w:jc w:val="center"/>
        <w:rPr>
          <w:rFonts w:ascii="Times New Roman" w:hAnsi="Times New Roman" w:cs="Times New Roman"/>
          <w:noProof/>
        </w:rPr>
      </w:pPr>
      <w:r w:rsidRPr="00AB3924">
        <w:rPr>
          <w:rFonts w:ascii="Times New Roman" w:hAnsi="Times New Roman" w:cs="Times New Roman"/>
          <w:noProof/>
        </w:rPr>
        <w:drawing>
          <wp:inline distT="0" distB="0" distL="0" distR="0" wp14:anchorId="5B14F307" wp14:editId="456478FE">
            <wp:extent cx="4320000" cy="2877226"/>
            <wp:effectExtent l="0" t="0" r="4445" b="0"/>
            <wp:docPr id="1956004599" name="图片 1" descr="图片包含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4599" name="图片 1" descr="图片包含 直方图&#10;&#10;描述已自动生成"/>
                    <pic:cNvPicPr/>
                  </pic:nvPicPr>
                  <pic:blipFill>
                    <a:blip r:embed="rId15"/>
                    <a:stretch>
                      <a:fillRect/>
                    </a:stretch>
                  </pic:blipFill>
                  <pic:spPr>
                    <a:xfrm>
                      <a:off x="0" y="0"/>
                      <a:ext cx="4320000" cy="2877226"/>
                    </a:xfrm>
                    <a:prstGeom prst="rect">
                      <a:avLst/>
                    </a:prstGeom>
                  </pic:spPr>
                </pic:pic>
              </a:graphicData>
            </a:graphic>
          </wp:inline>
        </w:drawing>
      </w:r>
    </w:p>
    <w:p w14:paraId="5B15C171" w14:textId="7F3E9FAA" w:rsidR="002A6E1E" w:rsidRPr="00AB3924" w:rsidRDefault="002A6E1E" w:rsidP="00145959">
      <w:pPr>
        <w:spacing w:afterLines="50" w:after="156"/>
        <w:jc w:val="center"/>
        <w:rPr>
          <w:rFonts w:ascii="Times New Roman" w:eastAsia="黑体" w:hAnsi="Times New Roman" w:cs="Times New Roman"/>
          <w:sz w:val="18"/>
          <w:szCs w:val="18"/>
        </w:rPr>
      </w:pPr>
      <w:r w:rsidRPr="00AB3924">
        <w:rPr>
          <w:rFonts w:ascii="Times New Roman" w:eastAsia="黑体" w:hAnsi="Times New Roman" w:cs="Times New Roman"/>
          <w:sz w:val="18"/>
          <w:szCs w:val="18"/>
        </w:rPr>
        <w:t>图</w:t>
      </w:r>
      <w:r>
        <w:rPr>
          <w:rFonts w:ascii="Times New Roman" w:eastAsia="黑体" w:hAnsi="Times New Roman" w:cs="Times New Roman" w:hint="eastAsia"/>
          <w:sz w:val="18"/>
          <w:szCs w:val="18"/>
        </w:rPr>
        <w:t>3</w:t>
      </w:r>
      <w:r w:rsidRPr="00AB3924">
        <w:rPr>
          <w:rFonts w:ascii="Times New Roman" w:eastAsia="黑体" w:hAnsi="Times New Roman" w:cs="Times New Roman"/>
          <w:sz w:val="18"/>
          <w:szCs w:val="18"/>
        </w:rPr>
        <w:t>.</w:t>
      </w:r>
      <w:r>
        <w:rPr>
          <w:rFonts w:ascii="Times New Roman" w:eastAsia="黑体" w:hAnsi="Times New Roman" w:cs="Times New Roman" w:hint="eastAsia"/>
          <w:sz w:val="18"/>
          <w:szCs w:val="18"/>
        </w:rPr>
        <w:t xml:space="preserve">1 </w:t>
      </w:r>
      <w:r>
        <w:rPr>
          <w:rFonts w:ascii="Times New Roman" w:eastAsia="黑体" w:hAnsi="Times New Roman" w:cs="Times New Roman" w:hint="eastAsia"/>
          <w:sz w:val="18"/>
          <w:szCs w:val="18"/>
        </w:rPr>
        <w:t>两个钟态能级之间的拉比振荡</w:t>
      </w:r>
    </w:p>
    <w:p w14:paraId="0C25C697" w14:textId="44BB094E" w:rsidR="00320ECA" w:rsidRDefault="003E57B9" w:rsidP="00DF7739">
      <w:pPr>
        <w:spacing w:line="500" w:lineRule="exact"/>
        <w:ind w:firstLine="420"/>
        <w:rPr>
          <w:rFonts w:ascii="Times New Roman" w:eastAsiaTheme="minorHAnsi" w:hAnsi="Times New Roman" w:cs="Times New Roman"/>
        </w:rPr>
      </w:pPr>
      <w:r>
        <w:rPr>
          <w:rFonts w:ascii="Times New Roman" w:eastAsiaTheme="minorHAnsi" w:hAnsi="Times New Roman" w:cs="Times New Roman" w:hint="eastAsia"/>
        </w:rPr>
        <w:t>暗布居</w:t>
      </w:r>
      <w:r>
        <w:rPr>
          <w:rFonts w:ascii="Times New Roman" w:hAnsi="Times New Roman" w:cs="Times New Roman" w:hint="eastAsia"/>
        </w:rPr>
        <w:t>1.5(4)%</w:t>
      </w:r>
      <w:r>
        <w:rPr>
          <w:rFonts w:ascii="Times New Roman" w:hAnsi="Times New Roman" w:cs="Times New Roman" w:hint="eastAsia"/>
        </w:rPr>
        <w:t>的贡献由态制备误差第</w:t>
      </w:r>
      <w:r>
        <w:rPr>
          <w:rFonts w:ascii="Times New Roman" w:eastAsiaTheme="minorHAnsi" w:hAnsi="Times New Roman" w:cs="Times New Roman" w:hint="eastAsia"/>
        </w:rPr>
        <w:t>(ii)(iii)</w:t>
      </w:r>
      <w:r>
        <w:rPr>
          <w:rFonts w:ascii="Times New Roman" w:hAnsi="Times New Roman" w:cs="Times New Roman" w:hint="eastAsia"/>
        </w:rPr>
        <w:t>项构成。</w:t>
      </w:r>
      <w:r w:rsidR="00AD25A2">
        <w:rPr>
          <w:rFonts w:ascii="Times New Roman" w:hAnsi="Times New Roman" w:cs="Times New Roman" w:hint="eastAsia"/>
        </w:rPr>
        <w:t>为了区别两者，我们采用了如下方法：</w:t>
      </w:r>
      <w:r w:rsidR="00942508">
        <w:rPr>
          <w:rFonts w:ascii="Times New Roman" w:eastAsiaTheme="minorHAnsi" w:hAnsi="Times New Roman" w:cs="Times New Roman" w:hint="eastAsia"/>
        </w:rPr>
        <w:t>在完成钟态制备后，在不开吹飞光的前提下进行原子探测（正常的态探测为先开吹飞光，再进行原子探测），对钟态制备前、钟态制备后的原子探测事件进行关联统计，计算</w:t>
      </w:r>
      <w:r w:rsidR="00942508">
        <w:rPr>
          <w:rFonts w:ascii="Times New Roman" w:eastAsiaTheme="minorHAnsi" w:hAnsi="Times New Roman" w:cs="Times New Roman" w:hint="eastAsia"/>
        </w:rPr>
        <w:lastRenderedPageBreak/>
        <w:t>BD/(DB+BD+DD)</w:t>
      </w:r>
      <w:r w:rsidR="00942508">
        <w:rPr>
          <w:rFonts w:ascii="Times New Roman" w:eastAsiaTheme="minorHAnsi" w:hAnsi="Times New Roman" w:cs="Times New Roman" w:hint="eastAsia"/>
        </w:rPr>
        <w:t>的概率。这个概率即为原子经历钟态制备后的损失率。该损失率的测量结果为</w:t>
      </w:r>
      <w:r w:rsidR="00D40108">
        <w:rPr>
          <w:rFonts w:ascii="Times New Roman" w:eastAsiaTheme="minorHAnsi" w:hAnsi="Times New Roman" w:cs="Times New Roman" w:hint="eastAsia"/>
        </w:rPr>
        <w:t>1.33(16)%</w:t>
      </w:r>
      <w:r w:rsidR="00DF7739">
        <w:rPr>
          <w:rFonts w:ascii="Times New Roman" w:eastAsiaTheme="minorHAnsi" w:hAnsi="Times New Roman" w:cs="Times New Roman" w:hint="eastAsia"/>
        </w:rPr>
        <w:t>，说明</w:t>
      </w:r>
      <w:r w:rsidR="007636DD">
        <w:rPr>
          <w:rFonts w:ascii="Times New Roman" w:eastAsiaTheme="minorHAnsi" w:hAnsi="Times New Roman" w:cs="Times New Roman" w:hint="eastAsia"/>
        </w:rPr>
        <w:t>第</w:t>
      </w:r>
      <w:r w:rsidR="007636DD">
        <w:rPr>
          <w:rFonts w:ascii="Times New Roman" w:eastAsiaTheme="minorHAnsi" w:hAnsi="Times New Roman" w:cs="Times New Roman" w:hint="eastAsia"/>
        </w:rPr>
        <w:t>(ii)</w:t>
      </w:r>
      <w:r w:rsidR="007636DD">
        <w:rPr>
          <w:rFonts w:ascii="Times New Roman" w:eastAsiaTheme="minorHAnsi" w:hAnsi="Times New Roman" w:cs="Times New Roman" w:hint="eastAsia"/>
        </w:rPr>
        <w:t>项，即</w:t>
      </w:r>
      <w:r w:rsidR="007636DD" w:rsidRPr="00AB3924">
        <w:rPr>
          <w:rFonts w:ascii="Times New Roman" w:hAnsi="Times New Roman" w:cs="Times New Roman"/>
          <w:iCs/>
        </w:rPr>
        <w:t>F=2</w:t>
      </w:r>
      <w:r w:rsidR="007636DD" w:rsidRPr="00AB3924">
        <w:rPr>
          <w:rFonts w:ascii="Times New Roman" w:hAnsi="Times New Roman" w:cs="Times New Roman"/>
          <w:iCs/>
        </w:rPr>
        <w:t>非钟态子能级的布居残留</w:t>
      </w:r>
      <w:r w:rsidR="007636DD">
        <w:rPr>
          <w:rFonts w:ascii="Times New Roman" w:hAnsi="Times New Roman" w:cs="Times New Roman" w:hint="eastAsia"/>
          <w:iCs/>
        </w:rPr>
        <w:t>只有</w:t>
      </w:r>
      <w:r w:rsidR="007636DD">
        <w:rPr>
          <w:rFonts w:ascii="Times New Roman" w:hAnsi="Times New Roman" w:cs="Times New Roman" w:hint="eastAsia"/>
        </w:rPr>
        <w:t>1.5(4)%-</w:t>
      </w:r>
      <w:r w:rsidR="007636DD">
        <w:rPr>
          <w:rFonts w:ascii="Times New Roman" w:eastAsiaTheme="minorHAnsi" w:hAnsi="Times New Roman" w:cs="Times New Roman" w:hint="eastAsia"/>
        </w:rPr>
        <w:t>1.33(16)%=0.2(4)%</w:t>
      </w:r>
      <w:r w:rsidR="007636DD">
        <w:rPr>
          <w:rFonts w:ascii="Times New Roman" w:eastAsiaTheme="minorHAnsi" w:hAnsi="Times New Roman" w:cs="Times New Roman" w:hint="eastAsia"/>
        </w:rPr>
        <w:t>，可忽略不计。</w:t>
      </w:r>
    </w:p>
    <w:p w14:paraId="35DAFBAC" w14:textId="4929D5E0" w:rsidR="005F45D7" w:rsidRDefault="005F45D7" w:rsidP="00DF7739">
      <w:pPr>
        <w:spacing w:line="500" w:lineRule="exact"/>
        <w:ind w:firstLine="420"/>
        <w:rPr>
          <w:rFonts w:ascii="Times New Roman" w:eastAsiaTheme="minorHAnsi" w:hAnsi="Times New Roman" w:cs="Times New Roman"/>
        </w:rPr>
      </w:pPr>
      <w:r>
        <w:rPr>
          <w:rFonts w:ascii="Times New Roman" w:eastAsiaTheme="minorHAnsi" w:hAnsi="Times New Roman" w:cs="Times New Roman" w:hint="eastAsia"/>
        </w:rPr>
        <w:t>综上所述，态制备的误差主要由</w:t>
      </w:r>
      <w:r w:rsidRPr="00AB3924">
        <w:rPr>
          <w:rFonts w:ascii="Times New Roman" w:hAnsi="Times New Roman" w:cs="Times New Roman"/>
          <w:iCs/>
        </w:rPr>
        <w:t>F=1</w:t>
      </w:r>
      <w:r w:rsidRPr="00AB3924">
        <w:rPr>
          <w:rFonts w:ascii="Times New Roman" w:hAnsi="Times New Roman" w:cs="Times New Roman"/>
          <w:iCs/>
        </w:rPr>
        <w:t>子能级的布居残留</w:t>
      </w:r>
      <w:r>
        <w:rPr>
          <w:rFonts w:ascii="Times New Roman" w:hAnsi="Times New Roman" w:cs="Times New Roman" w:hint="eastAsia"/>
          <w:iCs/>
        </w:rPr>
        <w:t>、</w:t>
      </w:r>
      <w:r w:rsidR="00DD747F">
        <w:rPr>
          <w:rFonts w:ascii="Times New Roman" w:hAnsi="Times New Roman" w:cs="Times New Roman" w:hint="eastAsia"/>
          <w:iCs/>
        </w:rPr>
        <w:t>原子损失贡献。态制备的保真度为</w:t>
      </w:r>
      <w:r w:rsidR="00DD747F">
        <w:rPr>
          <w:rFonts w:ascii="Times New Roman" w:hAnsi="Times New Roman" w:cs="Times New Roman" w:hint="eastAsia"/>
          <w:iCs/>
        </w:rPr>
        <w:t>1-1.6(4)%-</w:t>
      </w:r>
      <w:r w:rsidR="00DD747F">
        <w:rPr>
          <w:rFonts w:ascii="Times New Roman" w:hAnsi="Times New Roman" w:cs="Times New Roman" w:hint="eastAsia"/>
        </w:rPr>
        <w:t>1.5(4)%=96.9(6)%</w:t>
      </w:r>
      <w:r w:rsidR="00DD747F">
        <w:rPr>
          <w:rFonts w:ascii="Times New Roman" w:hAnsi="Times New Roman" w:cs="Times New Roman" w:hint="eastAsia"/>
        </w:rPr>
        <w:t>。</w:t>
      </w:r>
    </w:p>
    <w:p w14:paraId="352DBFE7" w14:textId="4982F3D2" w:rsidR="00785317" w:rsidRPr="00AB3924" w:rsidRDefault="00785317" w:rsidP="00D9620A">
      <w:pPr>
        <w:pStyle w:val="3"/>
        <w:spacing w:before="0" w:after="0" w:line="500" w:lineRule="exact"/>
        <w:rPr>
          <w:rFonts w:eastAsiaTheme="minorHAnsi" w:cs="Times New Roman"/>
        </w:rPr>
      </w:pPr>
      <w:r w:rsidRPr="00AB3924">
        <w:rPr>
          <w:rFonts w:eastAsiaTheme="minorHAnsi" w:cs="Times New Roman"/>
        </w:rPr>
        <w:t>3.</w:t>
      </w:r>
      <w:r w:rsidR="00080769">
        <w:rPr>
          <w:rFonts w:eastAsiaTheme="minorHAnsi" w:cs="Times New Roman" w:hint="eastAsia"/>
        </w:rPr>
        <w:t>2</w:t>
      </w:r>
      <w:r w:rsidR="00531C65" w:rsidRPr="00AB3924">
        <w:rPr>
          <w:rFonts w:eastAsiaTheme="minorHAnsi" w:cs="Times New Roman"/>
        </w:rPr>
        <w:t xml:space="preserve"> </w:t>
      </w:r>
      <w:r w:rsidR="00B720C1" w:rsidRPr="00AB3924">
        <w:rPr>
          <w:rFonts w:eastAsiaTheme="minorHAnsi" w:cs="Times New Roman"/>
        </w:rPr>
        <w:t>单比特门</w:t>
      </w:r>
      <w:r w:rsidR="00E97CF1" w:rsidRPr="00AB3924">
        <w:rPr>
          <w:rFonts w:eastAsiaTheme="minorHAnsi" w:cs="Times New Roman"/>
        </w:rPr>
        <w:t>保真度</w:t>
      </w:r>
      <w:r w:rsidR="00B720C1" w:rsidRPr="00AB3924">
        <w:rPr>
          <w:rFonts w:eastAsiaTheme="minorHAnsi" w:cs="Times New Roman"/>
        </w:rPr>
        <w:t>的</w:t>
      </w:r>
      <w:r w:rsidR="00E97CF1" w:rsidRPr="00AB3924">
        <w:rPr>
          <w:rFonts w:eastAsiaTheme="minorHAnsi" w:cs="Times New Roman"/>
        </w:rPr>
        <w:t>标定</w:t>
      </w:r>
    </w:p>
    <w:p w14:paraId="652C565E" w14:textId="5FEE52BB" w:rsidR="00967D71" w:rsidRPr="00460273" w:rsidRDefault="00AC4B65" w:rsidP="002F1084">
      <w:pPr>
        <w:spacing w:line="500" w:lineRule="exact"/>
        <w:ind w:firstLine="420"/>
        <w:rPr>
          <w:rFonts w:ascii="Times New Roman" w:eastAsiaTheme="minorHAnsi" w:hAnsi="Times New Roman" w:cs="Times New Roman"/>
        </w:rPr>
      </w:pPr>
      <w:r w:rsidRPr="00080769">
        <w:rPr>
          <w:rFonts w:ascii="Times New Roman" w:eastAsiaTheme="minorHAnsi" w:hAnsi="Times New Roman" w:cs="Times New Roman"/>
        </w:rPr>
        <w:t>在标定单比特门保真度的过程中，分析单次门操作测量结果，会遇到无法分离门操作误差、态制备误和</w:t>
      </w:r>
      <w:r w:rsidR="000263C7" w:rsidRPr="00080769">
        <w:rPr>
          <w:rFonts w:ascii="Times New Roman" w:eastAsiaTheme="minorHAnsi" w:hAnsi="Times New Roman" w:cs="Times New Roman"/>
        </w:rPr>
        <w:t>测量误差的问题。</w:t>
      </w:r>
      <w:r w:rsidR="008D1FD7" w:rsidRPr="00080769">
        <w:rPr>
          <w:rFonts w:ascii="Times New Roman" w:eastAsiaTheme="minorHAnsi" w:hAnsi="Times New Roman" w:cs="Times New Roman"/>
        </w:rPr>
        <w:t>因此</w:t>
      </w:r>
      <w:r w:rsidR="00967D71" w:rsidRPr="00080769">
        <w:rPr>
          <w:rFonts w:ascii="Times New Roman" w:eastAsiaTheme="minorHAnsi" w:hAnsi="Times New Roman" w:cs="Times New Roman"/>
        </w:rPr>
        <w:t>在具体实验中，</w:t>
      </w:r>
      <w:r w:rsidR="008D1FD7" w:rsidRPr="00080769">
        <w:rPr>
          <w:rFonts w:ascii="Times New Roman" w:eastAsiaTheme="minorHAnsi" w:hAnsi="Times New Roman" w:cs="Times New Roman"/>
        </w:rPr>
        <w:t>会</w:t>
      </w:r>
      <w:r w:rsidR="00967D71" w:rsidRPr="00080769">
        <w:rPr>
          <w:rFonts w:ascii="Times New Roman" w:eastAsiaTheme="minorHAnsi" w:hAnsi="Times New Roman" w:cs="Times New Roman"/>
        </w:rPr>
        <w:t>通过执行长度为</w:t>
      </w:r>
      <w:r w:rsidR="00967D71" w:rsidRPr="00080769">
        <w:rPr>
          <w:rFonts w:ascii="Times New Roman" w:eastAsiaTheme="minorHAnsi" w:hAnsi="Times New Roman" w:cs="Times New Roman"/>
        </w:rPr>
        <w:t>L</w:t>
      </w:r>
      <w:r w:rsidR="00967D71" w:rsidRPr="00080769">
        <w:rPr>
          <w:rFonts w:ascii="Times New Roman" w:eastAsiaTheme="minorHAnsi" w:hAnsi="Times New Roman" w:cs="Times New Roman"/>
        </w:rPr>
        <w:t>的门来实现</w:t>
      </w:r>
      <w:r w:rsidR="008D1FD7" w:rsidRPr="00080769">
        <w:rPr>
          <w:rFonts w:ascii="Times New Roman" w:eastAsiaTheme="minorHAnsi" w:hAnsi="Times New Roman" w:cs="Times New Roman"/>
        </w:rPr>
        <w:t>误差积累</w:t>
      </w:r>
      <w:r w:rsidR="00967D71" w:rsidRPr="00080769">
        <w:rPr>
          <w:rFonts w:ascii="Times New Roman" w:eastAsiaTheme="minorHAnsi" w:hAnsi="Times New Roman" w:cs="Times New Roman"/>
        </w:rPr>
        <w:t>。首先将量子比特制备在</w:t>
      </w:r>
      <w:r w:rsidR="00080769">
        <w:rPr>
          <w:rFonts w:ascii="Times New Roman" w:eastAsiaTheme="minorHAnsi" w:hAnsi="Times New Roman" w:cs="Times New Roman" w:hint="eastAsia"/>
        </w:rPr>
        <w:t>钟</w:t>
      </w:r>
      <w:r w:rsidR="00967D71" w:rsidRPr="00080769">
        <w:rPr>
          <w:rFonts w:ascii="Times New Roman" w:eastAsiaTheme="minorHAnsi" w:hAnsi="Times New Roman" w:cs="Times New Roman"/>
        </w:rPr>
        <w:t>态</w:t>
      </w:r>
      <m:oMath>
        <m:d>
          <m:dPr>
            <m:begChr m:val="|"/>
            <m:endChr m:val="⟩"/>
            <m:ctrlPr>
              <w:rPr>
                <w:rFonts w:ascii="Cambria Math" w:hAnsi="Cambria Math" w:cs="Times New Roman"/>
                <w:i/>
              </w:rPr>
            </m:ctrlPr>
          </m:dPr>
          <m:e>
            <m:r>
              <w:rPr>
                <w:rFonts w:ascii="Cambria Math" w:hAnsi="Cambria Math" w:cs="Times New Roman"/>
              </w:rPr>
              <m:t>1</m:t>
            </m:r>
          </m:e>
        </m:d>
      </m:oMath>
      <w:r w:rsidR="00967D71" w:rsidRPr="00080769">
        <w:rPr>
          <w:rFonts w:ascii="Times New Roman" w:eastAsiaTheme="minorHAnsi" w:hAnsi="Times New Roman" w:cs="Times New Roman"/>
        </w:rPr>
        <w:t>，然后随机施加一系列</w:t>
      </w:r>
      <w:r w:rsidR="000213D2">
        <w:rPr>
          <w:rFonts w:ascii="Times New Roman" w:eastAsiaTheme="minorHAnsi" w:hAnsi="Times New Roman" w:cs="Times New Roman" w:hint="eastAsia"/>
        </w:rPr>
        <w:t>单比特</w:t>
      </w:r>
      <w:r w:rsidR="00967D71" w:rsidRPr="00080769">
        <w:rPr>
          <w:rFonts w:ascii="Times New Roman" w:eastAsiaTheme="minorHAnsi" w:hAnsi="Times New Roman" w:cs="Times New Roman"/>
        </w:rPr>
        <w:t>门操作，</w:t>
      </w:r>
      <w:r w:rsidR="000213D2">
        <w:rPr>
          <w:rFonts w:ascii="Times New Roman" w:eastAsiaTheme="minorHAnsi" w:hAnsi="Times New Roman" w:cs="Times New Roman" w:hint="eastAsia"/>
        </w:rPr>
        <w:t>确保最终</w:t>
      </w:r>
      <w:r w:rsidR="000213D2" w:rsidRPr="00080769">
        <w:rPr>
          <w:rFonts w:ascii="Times New Roman" w:eastAsiaTheme="minorHAnsi" w:hAnsi="Times New Roman" w:cs="Times New Roman"/>
        </w:rPr>
        <w:t>量子态</w:t>
      </w:r>
      <w:r w:rsidR="000213D2">
        <w:rPr>
          <w:rFonts w:ascii="Times New Roman" w:eastAsiaTheme="minorHAnsi" w:hAnsi="Times New Roman" w:cs="Times New Roman" w:hint="eastAsia"/>
        </w:rPr>
        <w:t>能够转移到</w:t>
      </w:r>
      <m:oMath>
        <m:d>
          <m:dPr>
            <m:begChr m:val="|"/>
            <m:endChr m:val="⟩"/>
            <m:ctrlPr>
              <w:rPr>
                <w:rFonts w:ascii="Cambria Math" w:hAnsi="Cambria Math" w:cs="Times New Roman"/>
                <w:i/>
              </w:rPr>
            </m:ctrlPr>
          </m:dPr>
          <m:e>
            <m:r>
              <w:rPr>
                <w:rFonts w:ascii="Cambria Math" w:hAnsi="Cambria Math" w:cs="Times New Roman"/>
              </w:rPr>
              <m:t>0</m:t>
            </m:r>
          </m:e>
        </m:d>
      </m:oMath>
      <w:r w:rsidR="000213D2">
        <w:rPr>
          <w:rFonts w:ascii="Times New Roman" w:hAnsi="Times New Roman" w:cs="Times New Roman" w:hint="eastAsia"/>
        </w:rPr>
        <w:t>态。</w:t>
      </w:r>
      <w:r w:rsidR="00967D71" w:rsidRPr="00080769">
        <w:rPr>
          <w:rFonts w:ascii="Times New Roman" w:eastAsiaTheme="minorHAnsi" w:hAnsi="Times New Roman" w:cs="Times New Roman"/>
        </w:rPr>
        <w:t>在存在</w:t>
      </w:r>
      <w:r w:rsidR="002F1084">
        <w:rPr>
          <w:rFonts w:ascii="Times New Roman" w:eastAsiaTheme="minorHAnsi" w:hAnsi="Times New Roman" w:cs="Times New Roman" w:hint="eastAsia"/>
        </w:rPr>
        <w:t>态制备与探测</w:t>
      </w:r>
      <w:r w:rsidR="00967D71" w:rsidRPr="00080769">
        <w:rPr>
          <w:rFonts w:ascii="Times New Roman" w:eastAsiaTheme="minorHAnsi" w:hAnsi="Times New Roman" w:cs="Times New Roman"/>
        </w:rPr>
        <w:t>误差</w:t>
      </w:r>
      <w:r w:rsidR="002F1084">
        <w:rPr>
          <w:rFonts w:ascii="Times New Roman" w:eastAsiaTheme="minorHAnsi" w:hAnsi="Times New Roman" w:cs="Times New Roman" w:hint="eastAsia"/>
        </w:rPr>
        <w:t>（</w:t>
      </w:r>
      <w:r w:rsidR="002F1084">
        <w:rPr>
          <w:rFonts w:ascii="Times New Roman" w:eastAsiaTheme="minorHAnsi" w:hAnsi="Times New Roman" w:cs="Times New Roman" w:hint="eastAsia"/>
        </w:rPr>
        <w:t>SPAM errors</w:t>
      </w:r>
      <w:r w:rsidR="002F1084">
        <w:rPr>
          <w:rFonts w:ascii="Times New Roman" w:eastAsiaTheme="minorHAnsi" w:hAnsi="Times New Roman" w:cs="Times New Roman" w:hint="eastAsia"/>
        </w:rPr>
        <w:t>）</w:t>
      </w:r>
      <w:r w:rsidR="00967D71" w:rsidRPr="00080769">
        <w:rPr>
          <w:rFonts w:ascii="Times New Roman" w:eastAsiaTheme="minorHAnsi" w:hAnsi="Times New Roman" w:cs="Times New Roman"/>
        </w:rPr>
        <w:t>的情况下</w:t>
      </w:r>
      <w:r w:rsidR="002F1084">
        <w:rPr>
          <w:rFonts w:ascii="Times New Roman" w:eastAsiaTheme="minorHAnsi" w:hAnsi="Times New Roman" w:cs="Times New Roman" w:hint="eastAsia"/>
        </w:rPr>
        <w:t>，末态中</w:t>
      </w:r>
      <m:oMath>
        <m:d>
          <m:dPr>
            <m:begChr m:val="|"/>
            <m:endChr m:val="⟩"/>
            <m:ctrlPr>
              <w:rPr>
                <w:rFonts w:ascii="Cambria Math" w:hAnsi="Cambria Math" w:cs="Times New Roman"/>
                <w:i/>
              </w:rPr>
            </m:ctrlPr>
          </m:dPr>
          <m:e>
            <m:r>
              <w:rPr>
                <w:rFonts w:ascii="Cambria Math" w:hAnsi="Cambria Math" w:cs="Times New Roman"/>
              </w:rPr>
              <m:t>0</m:t>
            </m:r>
          </m:e>
        </m:d>
      </m:oMath>
      <w:r w:rsidR="002F1084">
        <w:rPr>
          <w:rFonts w:ascii="Times New Roman" w:hAnsi="Times New Roman" w:cs="Times New Roman" w:hint="eastAsia"/>
        </w:rPr>
        <w:t>态布居随</w:t>
      </w:r>
      <w:r w:rsidR="002F1084">
        <w:rPr>
          <w:rFonts w:ascii="Times New Roman" w:hAnsi="Times New Roman" w:cs="Times New Roman" w:hint="eastAsia"/>
        </w:rPr>
        <w:t>L</w:t>
      </w:r>
      <w:r w:rsidR="002F1084">
        <w:rPr>
          <w:rFonts w:ascii="Times New Roman" w:hAnsi="Times New Roman" w:cs="Times New Roman" w:hint="eastAsia"/>
        </w:rPr>
        <w:t>的关系满足</w:t>
      </w:r>
      <m:oMath>
        <m:sSub>
          <m:sSubPr>
            <m:ctrlPr>
              <w:rPr>
                <w:rFonts w:ascii="Cambria Math" w:eastAsiaTheme="minorHAnsi" w:hAnsi="Cambria Math" w:cs="Times New Roman"/>
              </w:rPr>
            </m:ctrlPr>
          </m:sSubPr>
          <m:e>
            <m:r>
              <w:rPr>
                <w:rFonts w:ascii="Cambria Math" w:eastAsiaTheme="minorHAnsi" w:hAnsi="Cambria Math" w:cs="Times New Roman"/>
              </w:rPr>
              <m:t>P</m:t>
            </m:r>
            <m:ctrlPr>
              <w:rPr>
                <w:rFonts w:ascii="Cambria Math" w:eastAsiaTheme="minorHAnsi" w:hAnsi="Cambria Math" w:cs="Times New Roman"/>
                <w:i/>
                <w:iCs/>
              </w:rPr>
            </m:ctrlPr>
          </m:e>
          <m:sub>
            <m:r>
              <w:rPr>
                <w:rFonts w:ascii="Cambria Math" w:eastAsiaTheme="minorHAnsi" w:hAnsi="Cambria Math" w:cs="Times New Roman"/>
              </w:rPr>
              <m:t>0</m:t>
            </m:r>
          </m:sub>
        </m:sSub>
        <m:r>
          <m:rPr>
            <m:sty m:val="p"/>
          </m:rPr>
          <w:rPr>
            <w:rFonts w:ascii="Cambria Math" w:eastAsiaTheme="minorHAnsi" w:hAnsi="Cambria Math" w:cs="Times New Roman"/>
          </w:rPr>
          <m:t>=1/2+1/2</m:t>
        </m:r>
        <m:d>
          <m:dPr>
            <m:ctrlPr>
              <w:rPr>
                <w:rFonts w:ascii="Cambria Math" w:eastAsiaTheme="minorHAnsi" w:hAnsi="Cambria Math" w:cs="Times New Roman"/>
              </w:rPr>
            </m:ctrlPr>
          </m:dPr>
          <m:e>
            <m:r>
              <m:rPr>
                <m:sty m:val="p"/>
              </m:rPr>
              <w:rPr>
                <w:rFonts w:ascii="Cambria Math" w:eastAsiaTheme="minorHAnsi" w:hAnsi="Cambria Math" w:cs="Times New Roman"/>
              </w:rPr>
              <m:t>1-</m:t>
            </m:r>
            <m:sSub>
              <m:sSubPr>
                <m:ctrlPr>
                  <w:rPr>
                    <w:rFonts w:ascii="Cambria Math" w:eastAsiaTheme="minorHAnsi" w:hAnsi="Cambria Math" w:cs="Times New Roman"/>
                  </w:rPr>
                </m:ctrlPr>
              </m:sSubPr>
              <m:e>
                <m:r>
                  <w:rPr>
                    <w:rFonts w:ascii="Cambria Math" w:eastAsiaTheme="minorHAnsi" w:hAnsi="Cambria Math" w:cs="Times New Roman"/>
                  </w:rPr>
                  <m:t>d</m:t>
                </m:r>
              </m:e>
              <m:sub>
                <m:r>
                  <w:rPr>
                    <w:rFonts w:ascii="Cambria Math" w:eastAsiaTheme="minorHAnsi" w:hAnsi="Cambria Math" w:cs="Times New Roman"/>
                  </w:rPr>
                  <m:t>if</m:t>
                </m:r>
              </m:sub>
            </m:sSub>
          </m:e>
        </m:d>
        <m:sSup>
          <m:sSupPr>
            <m:ctrlPr>
              <w:rPr>
                <w:rFonts w:ascii="Cambria Math" w:eastAsiaTheme="minorHAnsi" w:hAnsi="Cambria Math" w:cs="Times New Roman"/>
              </w:rPr>
            </m:ctrlPr>
          </m:sSupPr>
          <m:e>
            <m:d>
              <m:dPr>
                <m:ctrlPr>
                  <w:rPr>
                    <w:rFonts w:ascii="Cambria Math" w:eastAsiaTheme="minorHAnsi" w:hAnsi="Cambria Math" w:cs="Times New Roman"/>
                  </w:rPr>
                </m:ctrlPr>
              </m:dPr>
              <m:e>
                <m:r>
                  <m:rPr>
                    <m:sty m:val="p"/>
                  </m:rPr>
                  <w:rPr>
                    <w:rFonts w:ascii="Cambria Math" w:eastAsiaTheme="minorHAnsi" w:hAnsi="Cambria Math" w:cs="Times New Roman"/>
                  </w:rPr>
                  <m:t>1-</m:t>
                </m:r>
                <m:r>
                  <w:rPr>
                    <w:rFonts w:ascii="Cambria Math" w:eastAsiaTheme="minorHAnsi" w:hAnsi="Cambria Math" w:cs="Times New Roman"/>
                  </w:rPr>
                  <m:t>d</m:t>
                </m:r>
              </m:e>
            </m:d>
          </m:e>
          <m:sup>
            <m:r>
              <w:rPr>
                <w:rFonts w:ascii="Cambria Math" w:eastAsiaTheme="minorHAnsi" w:hAnsi="Cambria Math" w:cs="Times New Roman"/>
              </w:rPr>
              <m:t>L</m:t>
            </m:r>
          </m:sup>
        </m:sSup>
      </m:oMath>
      <w:r w:rsidR="00967D71" w:rsidRPr="00460273">
        <w:rPr>
          <w:rFonts w:ascii="Times New Roman" w:eastAsiaTheme="minorHAnsi" w:hAnsi="Times New Roman" w:cs="Times New Roman"/>
        </w:rPr>
        <w:t>，其中</w:t>
      </w:r>
      <m:oMath>
        <m:sSub>
          <m:sSubPr>
            <m:ctrlPr>
              <w:rPr>
                <w:rFonts w:ascii="Cambria Math" w:eastAsiaTheme="minorHAnsi" w:hAnsi="Cambria Math" w:cs="Times New Roman"/>
              </w:rPr>
            </m:ctrlPr>
          </m:sSubPr>
          <m:e>
            <m:r>
              <w:rPr>
                <w:rFonts w:ascii="Cambria Math" w:eastAsiaTheme="minorHAnsi" w:hAnsi="Cambria Math" w:cs="Times New Roman"/>
              </w:rPr>
              <m:t>d</m:t>
            </m:r>
          </m:e>
          <m:sub>
            <m:r>
              <w:rPr>
                <w:rFonts w:ascii="Cambria Math" w:eastAsiaTheme="minorHAnsi" w:hAnsi="Cambria Math" w:cs="Times New Roman"/>
              </w:rPr>
              <m:t>if</m:t>
            </m:r>
          </m:sub>
        </m:sSub>
      </m:oMath>
      <w:r w:rsidR="00967D71" w:rsidRPr="00460273">
        <w:rPr>
          <w:rFonts w:ascii="Times New Roman" w:eastAsiaTheme="minorHAnsi" w:hAnsi="Times New Roman" w:cs="Times New Roman"/>
        </w:rPr>
        <w:t>表示</w:t>
      </w:r>
      <w:r w:rsidR="002F1084" w:rsidRPr="00460273">
        <w:rPr>
          <w:rFonts w:ascii="Times New Roman" w:eastAsiaTheme="minorHAnsi" w:hAnsi="Times New Roman" w:cs="Times New Roman" w:hint="eastAsia"/>
        </w:rPr>
        <w:t>SPAM</w:t>
      </w:r>
      <w:r w:rsidR="002F1084" w:rsidRPr="00460273">
        <w:rPr>
          <w:rFonts w:ascii="Times New Roman" w:eastAsiaTheme="minorHAnsi" w:hAnsi="Times New Roman" w:cs="Times New Roman" w:hint="eastAsia"/>
        </w:rPr>
        <w:t>误差</w:t>
      </w:r>
      <w:r w:rsidR="00967D71" w:rsidRPr="00460273">
        <w:rPr>
          <w:rFonts w:ascii="Times New Roman" w:eastAsiaTheme="minorHAnsi" w:hAnsi="Times New Roman" w:cs="Times New Roman"/>
        </w:rPr>
        <w:t>，</w:t>
      </w:r>
      <w:r w:rsidR="00967D71" w:rsidRPr="00460273">
        <w:rPr>
          <w:rFonts w:ascii="Times New Roman" w:eastAsiaTheme="minorHAnsi" w:hAnsi="Times New Roman" w:cs="Times New Roman"/>
        </w:rPr>
        <w:t>d</w:t>
      </w:r>
      <w:r w:rsidR="00967D71" w:rsidRPr="00460273">
        <w:rPr>
          <w:rFonts w:ascii="Times New Roman" w:eastAsiaTheme="minorHAnsi" w:hAnsi="Times New Roman" w:cs="Times New Roman"/>
        </w:rPr>
        <w:t>表示单个门的平均错误。通过拟合实验数据，可以提取出平均门保真度</w:t>
      </w:r>
      <w:r w:rsidR="00967D71" w:rsidRPr="00460273">
        <w:rPr>
          <w:rFonts w:ascii="Times New Roman" w:eastAsiaTheme="minorHAnsi" w:hAnsi="Times New Roman" w:cs="Times New Roman"/>
        </w:rPr>
        <w:t>F=1-d</w:t>
      </w:r>
      <w:r w:rsidR="000023FA" w:rsidRPr="00460273">
        <w:rPr>
          <w:rFonts w:ascii="Times New Roman" w:eastAsiaTheme="minorHAnsi" w:hAnsi="Times New Roman" w:cs="Times New Roman" w:hint="eastAsia"/>
        </w:rPr>
        <w:t>/2</w:t>
      </w:r>
      <w:r w:rsidR="00967D71" w:rsidRPr="00460273">
        <w:rPr>
          <w:rFonts w:ascii="Times New Roman" w:eastAsiaTheme="minorHAnsi" w:hAnsi="Times New Roman" w:cs="Times New Roman"/>
        </w:rPr>
        <w:t>。</w:t>
      </w:r>
      <w:r w:rsidR="008D1FD7" w:rsidRPr="00460273">
        <w:rPr>
          <w:rFonts w:ascii="Times New Roman" w:eastAsiaTheme="minorHAnsi" w:hAnsi="Times New Roman" w:cs="Times New Roman"/>
        </w:rPr>
        <w:t>根据所述方案</w:t>
      </w:r>
      <w:r w:rsidR="00615FD3" w:rsidRPr="00460273">
        <w:rPr>
          <w:rFonts w:ascii="Times New Roman" w:eastAsiaTheme="minorHAnsi" w:hAnsi="Times New Roman" w:cs="Times New Roman"/>
        </w:rPr>
        <w:t>，我们进行了单比特门保真度标定，结果如图</w:t>
      </w:r>
      <w:r w:rsidR="00B8098C">
        <w:rPr>
          <w:rFonts w:ascii="Times New Roman" w:eastAsiaTheme="minorHAnsi" w:hAnsi="Times New Roman" w:cs="Times New Roman" w:hint="eastAsia"/>
        </w:rPr>
        <w:t>3.2</w:t>
      </w:r>
      <w:r w:rsidR="00615FD3" w:rsidRPr="00460273">
        <w:rPr>
          <w:rFonts w:ascii="Times New Roman" w:eastAsiaTheme="minorHAnsi" w:hAnsi="Times New Roman" w:cs="Times New Roman"/>
        </w:rPr>
        <w:t>所示</w:t>
      </w:r>
      <w:r w:rsidR="00BF7164" w:rsidRPr="00460273">
        <w:rPr>
          <w:rFonts w:ascii="Times New Roman" w:eastAsiaTheme="minorHAnsi" w:hAnsi="Times New Roman" w:cs="Times New Roman"/>
        </w:rPr>
        <w:t>，通过拟合，我们可得</w:t>
      </w:r>
      <w:r w:rsidR="00BF7164" w:rsidRPr="00803519">
        <w:rPr>
          <w:rFonts w:ascii="Times New Roman" w:eastAsiaTheme="minorHAnsi" w:hAnsi="Times New Roman" w:cs="Times New Roman"/>
          <w:b/>
          <w:bCs/>
          <w:color w:val="FF0000"/>
        </w:rPr>
        <w:t>单比特门的保真度为</w:t>
      </w:r>
      <w:r w:rsidR="00BF7164" w:rsidRPr="00803519">
        <w:rPr>
          <w:rFonts w:ascii="Times New Roman" w:eastAsiaTheme="minorHAnsi" w:hAnsi="Times New Roman" w:cs="Times New Roman"/>
          <w:b/>
          <w:bCs/>
          <w:color w:val="FF0000"/>
        </w:rPr>
        <w:t>99.</w:t>
      </w:r>
      <w:r w:rsidR="000D6E52" w:rsidRPr="00803519">
        <w:rPr>
          <w:rFonts w:ascii="Times New Roman" w:eastAsiaTheme="minorHAnsi" w:hAnsi="Times New Roman" w:cs="Times New Roman"/>
          <w:b/>
          <w:bCs/>
          <w:color w:val="FF0000"/>
        </w:rPr>
        <w:t>92</w:t>
      </w:r>
      <w:r w:rsidR="00BF7164" w:rsidRPr="00803519">
        <w:rPr>
          <w:rFonts w:ascii="Times New Roman" w:eastAsiaTheme="minorHAnsi" w:hAnsi="Times New Roman" w:cs="Times New Roman"/>
          <w:b/>
          <w:bCs/>
          <w:color w:val="FF0000"/>
        </w:rPr>
        <w:t>(</w:t>
      </w:r>
      <w:r w:rsidR="000D6E52" w:rsidRPr="00803519">
        <w:rPr>
          <w:rFonts w:ascii="Times New Roman" w:eastAsiaTheme="minorHAnsi" w:hAnsi="Times New Roman" w:cs="Times New Roman"/>
          <w:b/>
          <w:bCs/>
          <w:color w:val="FF0000"/>
        </w:rPr>
        <w:t>2</w:t>
      </w:r>
      <w:r w:rsidR="00BF7164" w:rsidRPr="00803519">
        <w:rPr>
          <w:rFonts w:ascii="Times New Roman" w:eastAsiaTheme="minorHAnsi" w:hAnsi="Times New Roman" w:cs="Times New Roman"/>
          <w:b/>
          <w:bCs/>
          <w:color w:val="FF0000"/>
        </w:rPr>
        <w:t>)%</w:t>
      </w:r>
      <w:r w:rsidR="00803519">
        <w:rPr>
          <w:rFonts w:ascii="Times New Roman" w:eastAsiaTheme="minorHAnsi" w:hAnsi="Times New Roman" w:cs="Times New Roman" w:hint="eastAsia"/>
        </w:rPr>
        <w:t>，</w:t>
      </w:r>
      <w:r w:rsidR="00803519" w:rsidRPr="00CC4A50">
        <w:rPr>
          <w:rFonts w:ascii="Times New Roman" w:eastAsiaTheme="minorHAnsi" w:hAnsi="Times New Roman" w:cs="Times New Roman"/>
        </w:rPr>
        <w:t>满足</w:t>
      </w:r>
      <w:r w:rsidR="00DA084C" w:rsidRPr="00DA084C">
        <w:rPr>
          <w:rFonts w:ascii="Times New Roman" w:eastAsiaTheme="minorHAnsi" w:hAnsi="Times New Roman" w:cs="Times New Roman" w:hint="eastAsia"/>
        </w:rPr>
        <w:t>单比特逻辑门保真度</w:t>
      </w:r>
      <w:r w:rsidR="00DA084C" w:rsidRPr="00DA084C">
        <w:rPr>
          <w:rFonts w:ascii="Times New Roman" w:eastAsiaTheme="minorHAnsi" w:hAnsi="Times New Roman" w:cs="Times New Roman" w:hint="eastAsia"/>
        </w:rPr>
        <w:t>&gt;99.9%</w:t>
      </w:r>
      <w:r w:rsidR="00803519" w:rsidRPr="00CC4A50">
        <w:rPr>
          <w:rFonts w:ascii="Times New Roman" w:eastAsiaTheme="minorHAnsi" w:hAnsi="Times New Roman" w:cs="Times New Roman"/>
        </w:rPr>
        <w:t>的阶段二合同指标。</w:t>
      </w:r>
    </w:p>
    <w:p w14:paraId="6F571A3A" w14:textId="1DAD1885" w:rsidR="008D1FD7" w:rsidRPr="00AB3924" w:rsidRDefault="008D1FD7" w:rsidP="001C7AE4">
      <w:pPr>
        <w:ind w:firstLine="420"/>
        <w:rPr>
          <w:rFonts w:ascii="Times New Roman" w:hAnsi="Times New Roman" w:cs="Times New Roman"/>
        </w:rPr>
      </w:pPr>
      <w:r w:rsidRPr="00AB3924">
        <w:rPr>
          <w:rFonts w:ascii="Times New Roman" w:hAnsi="Times New Roman" w:cs="Times New Roman"/>
          <w:bCs/>
          <w:noProof/>
          <w:color w:val="FF0000"/>
          <w:sz w:val="18"/>
          <w:szCs w:val="18"/>
        </w:rPr>
        <w:drawing>
          <wp:inline distT="0" distB="0" distL="0" distR="0" wp14:anchorId="018D6E09" wp14:editId="7E37E34F">
            <wp:extent cx="4320000" cy="3495933"/>
            <wp:effectExtent l="0" t="0" r="4445" b="9525"/>
            <wp:docPr id="7" name="图片 6">
              <a:extLst xmlns:a="http://schemas.openxmlformats.org/drawingml/2006/main">
                <a:ext uri="{FF2B5EF4-FFF2-40B4-BE49-F238E27FC236}">
                  <a16:creationId xmlns:a16="http://schemas.microsoft.com/office/drawing/2014/main" id="{C0EB684B-9993-42A9-B1CD-73420B71B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C0EB684B-9993-42A9-B1CD-73420B71B14B}"/>
                        </a:ext>
                      </a:extLst>
                    </pic:cNvPr>
                    <pic:cNvPicPr>
                      <a:picLocks noChangeAspect="1"/>
                    </pic:cNvPicPr>
                  </pic:nvPicPr>
                  <pic:blipFill>
                    <a:blip r:embed="rId16"/>
                    <a:stretch>
                      <a:fillRect/>
                    </a:stretch>
                  </pic:blipFill>
                  <pic:spPr>
                    <a:xfrm>
                      <a:off x="0" y="0"/>
                      <a:ext cx="4320000" cy="3495933"/>
                    </a:xfrm>
                    <a:prstGeom prst="rect">
                      <a:avLst/>
                    </a:prstGeom>
                  </pic:spPr>
                </pic:pic>
              </a:graphicData>
            </a:graphic>
          </wp:inline>
        </w:drawing>
      </w:r>
    </w:p>
    <w:p w14:paraId="4FD0384B" w14:textId="11CE8C95" w:rsidR="00615FD3" w:rsidRPr="00145959" w:rsidRDefault="00615FD3" w:rsidP="00145959">
      <w:pPr>
        <w:spacing w:afterLines="50" w:after="156"/>
        <w:jc w:val="center"/>
        <w:rPr>
          <w:rFonts w:ascii="Times New Roman" w:eastAsia="黑体" w:hAnsi="Times New Roman" w:cs="Times New Roman"/>
          <w:sz w:val="18"/>
          <w:szCs w:val="18"/>
        </w:rPr>
      </w:pPr>
      <w:r w:rsidRPr="00145959">
        <w:rPr>
          <w:rFonts w:ascii="Times New Roman" w:eastAsia="黑体" w:hAnsi="Times New Roman" w:cs="Times New Roman"/>
          <w:sz w:val="18"/>
          <w:szCs w:val="18"/>
        </w:rPr>
        <w:t>图</w:t>
      </w:r>
      <w:r w:rsidR="002B2409" w:rsidRPr="00145959">
        <w:rPr>
          <w:rFonts w:ascii="Times New Roman" w:eastAsia="黑体" w:hAnsi="Times New Roman" w:cs="Times New Roman" w:hint="eastAsia"/>
          <w:sz w:val="18"/>
          <w:szCs w:val="18"/>
        </w:rPr>
        <w:t xml:space="preserve">3.2 </w:t>
      </w:r>
      <w:r w:rsidRPr="00145959">
        <w:rPr>
          <w:rFonts w:ascii="Times New Roman" w:eastAsia="黑体" w:hAnsi="Times New Roman" w:cs="Times New Roman"/>
          <w:sz w:val="18"/>
          <w:szCs w:val="18"/>
        </w:rPr>
        <w:t>单比特门保真度</w:t>
      </w:r>
      <w:r w:rsidR="002B2409" w:rsidRPr="00145959">
        <w:rPr>
          <w:rFonts w:ascii="Times New Roman" w:eastAsia="黑体" w:hAnsi="Times New Roman" w:cs="Times New Roman" w:hint="eastAsia"/>
          <w:sz w:val="18"/>
          <w:szCs w:val="18"/>
        </w:rPr>
        <w:t>的标定结果</w:t>
      </w:r>
    </w:p>
    <w:p w14:paraId="149268EE" w14:textId="77777777" w:rsidR="00615FD3" w:rsidRPr="00AB3924" w:rsidRDefault="00615FD3" w:rsidP="001C7AE4">
      <w:pPr>
        <w:ind w:firstLine="420"/>
        <w:rPr>
          <w:rFonts w:ascii="Times New Roman" w:hAnsi="Times New Roman" w:cs="Times New Roman"/>
        </w:rPr>
      </w:pPr>
    </w:p>
    <w:sectPr w:rsidR="00615FD3" w:rsidRPr="00AB3924">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A4503" w14:textId="77777777" w:rsidR="00FB37E8" w:rsidRDefault="00FB37E8" w:rsidP="004F220F">
      <w:pPr>
        <w:rPr>
          <w:rFonts w:hint="eastAsia"/>
        </w:rPr>
      </w:pPr>
      <w:r>
        <w:separator/>
      </w:r>
    </w:p>
  </w:endnote>
  <w:endnote w:type="continuationSeparator" w:id="0">
    <w:p w14:paraId="4B67F435" w14:textId="77777777" w:rsidR="00FB37E8" w:rsidRDefault="00FB37E8" w:rsidP="004F22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0B51F" w14:textId="77777777" w:rsidR="009F0B59" w:rsidRDefault="009F0B59">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37DBB" w14:textId="77777777" w:rsidR="009F0B59" w:rsidRDefault="009F0B59">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8C08C" w14:textId="77777777" w:rsidR="009F0B59" w:rsidRDefault="009F0B5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53EF8" w14:textId="77777777" w:rsidR="00FB37E8" w:rsidRDefault="00FB37E8" w:rsidP="004F220F">
      <w:pPr>
        <w:rPr>
          <w:rFonts w:hint="eastAsia"/>
        </w:rPr>
      </w:pPr>
      <w:r>
        <w:separator/>
      </w:r>
    </w:p>
  </w:footnote>
  <w:footnote w:type="continuationSeparator" w:id="0">
    <w:p w14:paraId="509BCF03" w14:textId="77777777" w:rsidR="00FB37E8" w:rsidRDefault="00FB37E8" w:rsidP="004F220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77187" w14:textId="77777777" w:rsidR="009F0B59" w:rsidRDefault="009F0B59">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20A31" w14:textId="77777777" w:rsidR="009F0B59" w:rsidRDefault="009F0B59">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2BD66" w14:textId="77777777" w:rsidR="009F0B59" w:rsidRDefault="009F0B59">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B30A53"/>
    <w:multiLevelType w:val="hybridMultilevel"/>
    <w:tmpl w:val="6F5205C2"/>
    <w:lvl w:ilvl="0" w:tplc="4C96AD3E">
      <w:start w:val="1"/>
      <w:numFmt w:val="japaneseCounting"/>
      <w:pStyle w:val="2"/>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77821948">
    <w:abstractNumId w:val="1"/>
  </w:num>
  <w:num w:numId="2" w16cid:durableId="240721471">
    <w:abstractNumId w:val="2"/>
  </w:num>
  <w:num w:numId="3" w16cid:durableId="166411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9B"/>
    <w:rsid w:val="000013F4"/>
    <w:rsid w:val="000023FA"/>
    <w:rsid w:val="00002D19"/>
    <w:rsid w:val="000044EB"/>
    <w:rsid w:val="00005195"/>
    <w:rsid w:val="0000746C"/>
    <w:rsid w:val="00011761"/>
    <w:rsid w:val="000119FF"/>
    <w:rsid w:val="00016122"/>
    <w:rsid w:val="00020CCB"/>
    <w:rsid w:val="000213D2"/>
    <w:rsid w:val="00022601"/>
    <w:rsid w:val="0002538C"/>
    <w:rsid w:val="000263C7"/>
    <w:rsid w:val="0003261D"/>
    <w:rsid w:val="00033289"/>
    <w:rsid w:val="00033B8F"/>
    <w:rsid w:val="00035C5C"/>
    <w:rsid w:val="00040289"/>
    <w:rsid w:val="00047CA3"/>
    <w:rsid w:val="00050952"/>
    <w:rsid w:val="00053953"/>
    <w:rsid w:val="00057E4A"/>
    <w:rsid w:val="00060702"/>
    <w:rsid w:val="00062865"/>
    <w:rsid w:val="00065900"/>
    <w:rsid w:val="00066145"/>
    <w:rsid w:val="0006633D"/>
    <w:rsid w:val="00071598"/>
    <w:rsid w:val="00075DC6"/>
    <w:rsid w:val="00080448"/>
    <w:rsid w:val="00080769"/>
    <w:rsid w:val="00083141"/>
    <w:rsid w:val="00083705"/>
    <w:rsid w:val="00083904"/>
    <w:rsid w:val="00083E5B"/>
    <w:rsid w:val="00085BD0"/>
    <w:rsid w:val="0009033C"/>
    <w:rsid w:val="000A1483"/>
    <w:rsid w:val="000A1FD1"/>
    <w:rsid w:val="000A535D"/>
    <w:rsid w:val="000A5D76"/>
    <w:rsid w:val="000A6F26"/>
    <w:rsid w:val="000B5567"/>
    <w:rsid w:val="000B6105"/>
    <w:rsid w:val="000B7196"/>
    <w:rsid w:val="000C331B"/>
    <w:rsid w:val="000C401D"/>
    <w:rsid w:val="000D520C"/>
    <w:rsid w:val="000D6A6D"/>
    <w:rsid w:val="000D6E52"/>
    <w:rsid w:val="000E2332"/>
    <w:rsid w:val="000E4BB1"/>
    <w:rsid w:val="000F3E1F"/>
    <w:rsid w:val="000F5D54"/>
    <w:rsid w:val="000F6365"/>
    <w:rsid w:val="000F78A9"/>
    <w:rsid w:val="001051D2"/>
    <w:rsid w:val="001059CF"/>
    <w:rsid w:val="00112C98"/>
    <w:rsid w:val="001152F5"/>
    <w:rsid w:val="0011538C"/>
    <w:rsid w:val="00117014"/>
    <w:rsid w:val="00125E9C"/>
    <w:rsid w:val="001279E3"/>
    <w:rsid w:val="00127D3C"/>
    <w:rsid w:val="00137041"/>
    <w:rsid w:val="00137203"/>
    <w:rsid w:val="0014249D"/>
    <w:rsid w:val="00145959"/>
    <w:rsid w:val="00151DB4"/>
    <w:rsid w:val="001556E0"/>
    <w:rsid w:val="0016186C"/>
    <w:rsid w:val="0016192F"/>
    <w:rsid w:val="00164677"/>
    <w:rsid w:val="00167B7E"/>
    <w:rsid w:val="00170EE3"/>
    <w:rsid w:val="00171A9F"/>
    <w:rsid w:val="001764B4"/>
    <w:rsid w:val="001770B2"/>
    <w:rsid w:val="00181184"/>
    <w:rsid w:val="0018169D"/>
    <w:rsid w:val="0018479A"/>
    <w:rsid w:val="001918FC"/>
    <w:rsid w:val="001919D4"/>
    <w:rsid w:val="00195560"/>
    <w:rsid w:val="0019791C"/>
    <w:rsid w:val="001A0672"/>
    <w:rsid w:val="001A5656"/>
    <w:rsid w:val="001A5A11"/>
    <w:rsid w:val="001A5D47"/>
    <w:rsid w:val="001B0E8B"/>
    <w:rsid w:val="001B7E1B"/>
    <w:rsid w:val="001C05DE"/>
    <w:rsid w:val="001C1B95"/>
    <w:rsid w:val="001C3253"/>
    <w:rsid w:val="001C6367"/>
    <w:rsid w:val="001C7AE4"/>
    <w:rsid w:val="001D50D2"/>
    <w:rsid w:val="001D572C"/>
    <w:rsid w:val="001D66D7"/>
    <w:rsid w:val="001E02F7"/>
    <w:rsid w:val="001E09A6"/>
    <w:rsid w:val="001E0E5B"/>
    <w:rsid w:val="001E1B41"/>
    <w:rsid w:val="001E388F"/>
    <w:rsid w:val="001E7729"/>
    <w:rsid w:val="001F1082"/>
    <w:rsid w:val="001F156E"/>
    <w:rsid w:val="001F38B0"/>
    <w:rsid w:val="001F4FAA"/>
    <w:rsid w:val="002030DB"/>
    <w:rsid w:val="0020366D"/>
    <w:rsid w:val="0020654D"/>
    <w:rsid w:val="00206CCB"/>
    <w:rsid w:val="00210A49"/>
    <w:rsid w:val="00211090"/>
    <w:rsid w:val="0021203B"/>
    <w:rsid w:val="002139E1"/>
    <w:rsid w:val="002149F8"/>
    <w:rsid w:val="00215EC6"/>
    <w:rsid w:val="002208F7"/>
    <w:rsid w:val="002267A6"/>
    <w:rsid w:val="00236093"/>
    <w:rsid w:val="00236754"/>
    <w:rsid w:val="002377B0"/>
    <w:rsid w:val="0024331D"/>
    <w:rsid w:val="002445D3"/>
    <w:rsid w:val="002539C8"/>
    <w:rsid w:val="00255CFE"/>
    <w:rsid w:val="00256775"/>
    <w:rsid w:val="00260E78"/>
    <w:rsid w:val="00264374"/>
    <w:rsid w:val="002658A4"/>
    <w:rsid w:val="00271AE7"/>
    <w:rsid w:val="00273186"/>
    <w:rsid w:val="00273195"/>
    <w:rsid w:val="00273646"/>
    <w:rsid w:val="002818A1"/>
    <w:rsid w:val="0028663D"/>
    <w:rsid w:val="00286647"/>
    <w:rsid w:val="00294183"/>
    <w:rsid w:val="002A1A0B"/>
    <w:rsid w:val="002A251A"/>
    <w:rsid w:val="002A4D24"/>
    <w:rsid w:val="002A4EDD"/>
    <w:rsid w:val="002A5610"/>
    <w:rsid w:val="002A6E1E"/>
    <w:rsid w:val="002B2409"/>
    <w:rsid w:val="002B2567"/>
    <w:rsid w:val="002C0D1D"/>
    <w:rsid w:val="002C37F9"/>
    <w:rsid w:val="002E06FE"/>
    <w:rsid w:val="002E1004"/>
    <w:rsid w:val="002E18D0"/>
    <w:rsid w:val="002E1D7D"/>
    <w:rsid w:val="002E5698"/>
    <w:rsid w:val="002E5B32"/>
    <w:rsid w:val="002F1084"/>
    <w:rsid w:val="002F134D"/>
    <w:rsid w:val="002F7A89"/>
    <w:rsid w:val="003103F0"/>
    <w:rsid w:val="00311742"/>
    <w:rsid w:val="00312970"/>
    <w:rsid w:val="00313106"/>
    <w:rsid w:val="003142A6"/>
    <w:rsid w:val="00320ECA"/>
    <w:rsid w:val="0032153D"/>
    <w:rsid w:val="00321A21"/>
    <w:rsid w:val="003239BF"/>
    <w:rsid w:val="00323F2B"/>
    <w:rsid w:val="00331EF7"/>
    <w:rsid w:val="00332B40"/>
    <w:rsid w:val="00334090"/>
    <w:rsid w:val="003425AF"/>
    <w:rsid w:val="00344078"/>
    <w:rsid w:val="00344AC2"/>
    <w:rsid w:val="00351CA2"/>
    <w:rsid w:val="00356561"/>
    <w:rsid w:val="0035703F"/>
    <w:rsid w:val="003658E8"/>
    <w:rsid w:val="00373282"/>
    <w:rsid w:val="003741CE"/>
    <w:rsid w:val="00376045"/>
    <w:rsid w:val="00381C11"/>
    <w:rsid w:val="00385B58"/>
    <w:rsid w:val="00386586"/>
    <w:rsid w:val="00397425"/>
    <w:rsid w:val="003A3106"/>
    <w:rsid w:val="003B025B"/>
    <w:rsid w:val="003B0813"/>
    <w:rsid w:val="003B09FA"/>
    <w:rsid w:val="003B1EA0"/>
    <w:rsid w:val="003B34A9"/>
    <w:rsid w:val="003B3AA4"/>
    <w:rsid w:val="003B79E1"/>
    <w:rsid w:val="003C21EF"/>
    <w:rsid w:val="003C33A7"/>
    <w:rsid w:val="003D6DF0"/>
    <w:rsid w:val="003D7A9D"/>
    <w:rsid w:val="003E438C"/>
    <w:rsid w:val="003E57B9"/>
    <w:rsid w:val="003F0E34"/>
    <w:rsid w:val="003F199B"/>
    <w:rsid w:val="003F6248"/>
    <w:rsid w:val="00404155"/>
    <w:rsid w:val="004079A3"/>
    <w:rsid w:val="00412795"/>
    <w:rsid w:val="004178C6"/>
    <w:rsid w:val="00421923"/>
    <w:rsid w:val="00423CDD"/>
    <w:rsid w:val="00424C69"/>
    <w:rsid w:val="00432104"/>
    <w:rsid w:val="00433603"/>
    <w:rsid w:val="00437803"/>
    <w:rsid w:val="00441EBD"/>
    <w:rsid w:val="00450511"/>
    <w:rsid w:val="00451EEF"/>
    <w:rsid w:val="00454817"/>
    <w:rsid w:val="00455DE5"/>
    <w:rsid w:val="00456D37"/>
    <w:rsid w:val="00460273"/>
    <w:rsid w:val="004621F3"/>
    <w:rsid w:val="004650F1"/>
    <w:rsid w:val="00471C12"/>
    <w:rsid w:val="00473378"/>
    <w:rsid w:val="00473DA7"/>
    <w:rsid w:val="00474944"/>
    <w:rsid w:val="004751E6"/>
    <w:rsid w:val="004801EF"/>
    <w:rsid w:val="0048348A"/>
    <w:rsid w:val="00484C18"/>
    <w:rsid w:val="004855BD"/>
    <w:rsid w:val="004859C9"/>
    <w:rsid w:val="00490D03"/>
    <w:rsid w:val="00494267"/>
    <w:rsid w:val="004A1682"/>
    <w:rsid w:val="004A7F47"/>
    <w:rsid w:val="004C1420"/>
    <w:rsid w:val="004C277F"/>
    <w:rsid w:val="004C6C58"/>
    <w:rsid w:val="004D37CA"/>
    <w:rsid w:val="004D3A39"/>
    <w:rsid w:val="004D6FA0"/>
    <w:rsid w:val="004D784F"/>
    <w:rsid w:val="004E35D5"/>
    <w:rsid w:val="004E3661"/>
    <w:rsid w:val="004E3EF3"/>
    <w:rsid w:val="004E518A"/>
    <w:rsid w:val="004E7479"/>
    <w:rsid w:val="004F0560"/>
    <w:rsid w:val="004F220F"/>
    <w:rsid w:val="004F63D6"/>
    <w:rsid w:val="005008D6"/>
    <w:rsid w:val="00500C92"/>
    <w:rsid w:val="00512E0F"/>
    <w:rsid w:val="00514E76"/>
    <w:rsid w:val="00516D34"/>
    <w:rsid w:val="005274A9"/>
    <w:rsid w:val="00531C65"/>
    <w:rsid w:val="00531EDF"/>
    <w:rsid w:val="00532728"/>
    <w:rsid w:val="0054523B"/>
    <w:rsid w:val="00545590"/>
    <w:rsid w:val="005461A7"/>
    <w:rsid w:val="00563151"/>
    <w:rsid w:val="005666FE"/>
    <w:rsid w:val="005669A2"/>
    <w:rsid w:val="00570A01"/>
    <w:rsid w:val="005767B3"/>
    <w:rsid w:val="00577E73"/>
    <w:rsid w:val="00582732"/>
    <w:rsid w:val="0058343E"/>
    <w:rsid w:val="005843E2"/>
    <w:rsid w:val="0058451E"/>
    <w:rsid w:val="00585EBF"/>
    <w:rsid w:val="00591A71"/>
    <w:rsid w:val="005946B8"/>
    <w:rsid w:val="005968D3"/>
    <w:rsid w:val="005A117B"/>
    <w:rsid w:val="005A2B4F"/>
    <w:rsid w:val="005A3684"/>
    <w:rsid w:val="005A40B4"/>
    <w:rsid w:val="005A5615"/>
    <w:rsid w:val="005A795C"/>
    <w:rsid w:val="005B1E54"/>
    <w:rsid w:val="005B2E29"/>
    <w:rsid w:val="005B33B2"/>
    <w:rsid w:val="005B69AD"/>
    <w:rsid w:val="005B7EC1"/>
    <w:rsid w:val="005C0F32"/>
    <w:rsid w:val="005C3F6B"/>
    <w:rsid w:val="005C7D51"/>
    <w:rsid w:val="005D350E"/>
    <w:rsid w:val="005D43C8"/>
    <w:rsid w:val="005E202B"/>
    <w:rsid w:val="005E287E"/>
    <w:rsid w:val="005E28A2"/>
    <w:rsid w:val="005E5214"/>
    <w:rsid w:val="005F45D7"/>
    <w:rsid w:val="005F5A2B"/>
    <w:rsid w:val="005F7C60"/>
    <w:rsid w:val="00605679"/>
    <w:rsid w:val="00611F0A"/>
    <w:rsid w:val="00615FD3"/>
    <w:rsid w:val="0061622B"/>
    <w:rsid w:val="00620911"/>
    <w:rsid w:val="0062359C"/>
    <w:rsid w:val="00624BD7"/>
    <w:rsid w:val="006330C8"/>
    <w:rsid w:val="00636447"/>
    <w:rsid w:val="006429F5"/>
    <w:rsid w:val="00651116"/>
    <w:rsid w:val="00653C24"/>
    <w:rsid w:val="006543C7"/>
    <w:rsid w:val="00655BA0"/>
    <w:rsid w:val="00662543"/>
    <w:rsid w:val="006671AE"/>
    <w:rsid w:val="0067079D"/>
    <w:rsid w:val="0067206E"/>
    <w:rsid w:val="00674188"/>
    <w:rsid w:val="006754BB"/>
    <w:rsid w:val="00694A9F"/>
    <w:rsid w:val="00697546"/>
    <w:rsid w:val="006A0B38"/>
    <w:rsid w:val="006A4575"/>
    <w:rsid w:val="006A4905"/>
    <w:rsid w:val="006A4951"/>
    <w:rsid w:val="006B31CC"/>
    <w:rsid w:val="006B5EFD"/>
    <w:rsid w:val="006C0DC2"/>
    <w:rsid w:val="006C1785"/>
    <w:rsid w:val="006C705A"/>
    <w:rsid w:val="006C790B"/>
    <w:rsid w:val="006E31EB"/>
    <w:rsid w:val="006E7156"/>
    <w:rsid w:val="006F365D"/>
    <w:rsid w:val="006F7709"/>
    <w:rsid w:val="00704BFC"/>
    <w:rsid w:val="00704E60"/>
    <w:rsid w:val="00706229"/>
    <w:rsid w:val="00706719"/>
    <w:rsid w:val="007169E3"/>
    <w:rsid w:val="00716BFC"/>
    <w:rsid w:val="0072114D"/>
    <w:rsid w:val="00721E87"/>
    <w:rsid w:val="00723272"/>
    <w:rsid w:val="0072786F"/>
    <w:rsid w:val="00734E79"/>
    <w:rsid w:val="00735FE6"/>
    <w:rsid w:val="007455CE"/>
    <w:rsid w:val="00754AE6"/>
    <w:rsid w:val="00761321"/>
    <w:rsid w:val="007636DD"/>
    <w:rsid w:val="00766564"/>
    <w:rsid w:val="00771ABC"/>
    <w:rsid w:val="007737A6"/>
    <w:rsid w:val="0078055F"/>
    <w:rsid w:val="007809B4"/>
    <w:rsid w:val="00781E74"/>
    <w:rsid w:val="007834EB"/>
    <w:rsid w:val="00785317"/>
    <w:rsid w:val="00792B0A"/>
    <w:rsid w:val="007A0994"/>
    <w:rsid w:val="007B067A"/>
    <w:rsid w:val="007B6C7E"/>
    <w:rsid w:val="007B7BF4"/>
    <w:rsid w:val="007C0FAB"/>
    <w:rsid w:val="007C26D2"/>
    <w:rsid w:val="007C377F"/>
    <w:rsid w:val="007C7E2E"/>
    <w:rsid w:val="007D0F44"/>
    <w:rsid w:val="007D3F50"/>
    <w:rsid w:val="007D5352"/>
    <w:rsid w:val="007D6038"/>
    <w:rsid w:val="007E5178"/>
    <w:rsid w:val="007E5966"/>
    <w:rsid w:val="007E68B3"/>
    <w:rsid w:val="007F4407"/>
    <w:rsid w:val="00800228"/>
    <w:rsid w:val="00801BE0"/>
    <w:rsid w:val="00801D9F"/>
    <w:rsid w:val="00803519"/>
    <w:rsid w:val="00807A1B"/>
    <w:rsid w:val="008162F1"/>
    <w:rsid w:val="00822CA7"/>
    <w:rsid w:val="0083159E"/>
    <w:rsid w:val="00834929"/>
    <w:rsid w:val="00840A2D"/>
    <w:rsid w:val="00847412"/>
    <w:rsid w:val="00855671"/>
    <w:rsid w:val="0086058F"/>
    <w:rsid w:val="00860D1C"/>
    <w:rsid w:val="00862C59"/>
    <w:rsid w:val="00874CA9"/>
    <w:rsid w:val="00876549"/>
    <w:rsid w:val="00880013"/>
    <w:rsid w:val="00882350"/>
    <w:rsid w:val="0088356D"/>
    <w:rsid w:val="00886EC7"/>
    <w:rsid w:val="0089112A"/>
    <w:rsid w:val="00895265"/>
    <w:rsid w:val="00895A60"/>
    <w:rsid w:val="008B495F"/>
    <w:rsid w:val="008C150C"/>
    <w:rsid w:val="008C2F87"/>
    <w:rsid w:val="008C3033"/>
    <w:rsid w:val="008C3800"/>
    <w:rsid w:val="008C60CC"/>
    <w:rsid w:val="008C7ACE"/>
    <w:rsid w:val="008D1FD7"/>
    <w:rsid w:val="008D2B73"/>
    <w:rsid w:val="008D6CEE"/>
    <w:rsid w:val="008E06A1"/>
    <w:rsid w:val="008E2FA6"/>
    <w:rsid w:val="008E4353"/>
    <w:rsid w:val="008E5626"/>
    <w:rsid w:val="008E6362"/>
    <w:rsid w:val="008E6B57"/>
    <w:rsid w:val="008F357C"/>
    <w:rsid w:val="008F40FA"/>
    <w:rsid w:val="008F51F7"/>
    <w:rsid w:val="008F530F"/>
    <w:rsid w:val="008F5BF7"/>
    <w:rsid w:val="00901B4F"/>
    <w:rsid w:val="009049A9"/>
    <w:rsid w:val="00904B94"/>
    <w:rsid w:val="00906AEF"/>
    <w:rsid w:val="00907DEE"/>
    <w:rsid w:val="0091798A"/>
    <w:rsid w:val="00920535"/>
    <w:rsid w:val="009251FE"/>
    <w:rsid w:val="00927556"/>
    <w:rsid w:val="00931966"/>
    <w:rsid w:val="00933205"/>
    <w:rsid w:val="00940E69"/>
    <w:rsid w:val="0094249B"/>
    <w:rsid w:val="00942508"/>
    <w:rsid w:val="00945DE0"/>
    <w:rsid w:val="00946057"/>
    <w:rsid w:val="009517D9"/>
    <w:rsid w:val="00952332"/>
    <w:rsid w:val="0095325C"/>
    <w:rsid w:val="00954E13"/>
    <w:rsid w:val="00960A03"/>
    <w:rsid w:val="00963435"/>
    <w:rsid w:val="009669AD"/>
    <w:rsid w:val="00966A5B"/>
    <w:rsid w:val="00967D71"/>
    <w:rsid w:val="00971538"/>
    <w:rsid w:val="00982357"/>
    <w:rsid w:val="009920BA"/>
    <w:rsid w:val="00995FAE"/>
    <w:rsid w:val="009A15E6"/>
    <w:rsid w:val="009A22F3"/>
    <w:rsid w:val="009A3D89"/>
    <w:rsid w:val="009B0ACC"/>
    <w:rsid w:val="009B4C03"/>
    <w:rsid w:val="009B6289"/>
    <w:rsid w:val="009B6E40"/>
    <w:rsid w:val="009B745A"/>
    <w:rsid w:val="009C6476"/>
    <w:rsid w:val="009D1D54"/>
    <w:rsid w:val="009D63A6"/>
    <w:rsid w:val="009D7055"/>
    <w:rsid w:val="009D7997"/>
    <w:rsid w:val="009E294D"/>
    <w:rsid w:val="009E5AE7"/>
    <w:rsid w:val="009F0B59"/>
    <w:rsid w:val="009F4D95"/>
    <w:rsid w:val="00A02E3F"/>
    <w:rsid w:val="00A154CA"/>
    <w:rsid w:val="00A344D4"/>
    <w:rsid w:val="00A355B4"/>
    <w:rsid w:val="00A462F9"/>
    <w:rsid w:val="00A521F9"/>
    <w:rsid w:val="00A524B5"/>
    <w:rsid w:val="00A53366"/>
    <w:rsid w:val="00A54999"/>
    <w:rsid w:val="00A71397"/>
    <w:rsid w:val="00A74251"/>
    <w:rsid w:val="00A76505"/>
    <w:rsid w:val="00A815E8"/>
    <w:rsid w:val="00A84A72"/>
    <w:rsid w:val="00A94735"/>
    <w:rsid w:val="00A97E22"/>
    <w:rsid w:val="00AA0925"/>
    <w:rsid w:val="00AA2A50"/>
    <w:rsid w:val="00AA5CD6"/>
    <w:rsid w:val="00AB08D4"/>
    <w:rsid w:val="00AB3257"/>
    <w:rsid w:val="00AB3924"/>
    <w:rsid w:val="00AC047C"/>
    <w:rsid w:val="00AC157C"/>
    <w:rsid w:val="00AC2C80"/>
    <w:rsid w:val="00AC4B65"/>
    <w:rsid w:val="00AC61F4"/>
    <w:rsid w:val="00AC6510"/>
    <w:rsid w:val="00AC6A02"/>
    <w:rsid w:val="00AD017F"/>
    <w:rsid w:val="00AD1566"/>
    <w:rsid w:val="00AD25A2"/>
    <w:rsid w:val="00AD4B0A"/>
    <w:rsid w:val="00AD51D0"/>
    <w:rsid w:val="00AF260D"/>
    <w:rsid w:val="00AF30C1"/>
    <w:rsid w:val="00B03EA1"/>
    <w:rsid w:val="00B07E2F"/>
    <w:rsid w:val="00B10922"/>
    <w:rsid w:val="00B14A16"/>
    <w:rsid w:val="00B17F15"/>
    <w:rsid w:val="00B21223"/>
    <w:rsid w:val="00B32C57"/>
    <w:rsid w:val="00B34DC4"/>
    <w:rsid w:val="00B409CF"/>
    <w:rsid w:val="00B41752"/>
    <w:rsid w:val="00B4238E"/>
    <w:rsid w:val="00B45EF9"/>
    <w:rsid w:val="00B506D6"/>
    <w:rsid w:val="00B506D8"/>
    <w:rsid w:val="00B55CD3"/>
    <w:rsid w:val="00B63B04"/>
    <w:rsid w:val="00B70B19"/>
    <w:rsid w:val="00B71B4A"/>
    <w:rsid w:val="00B71EDA"/>
    <w:rsid w:val="00B720C1"/>
    <w:rsid w:val="00B7340A"/>
    <w:rsid w:val="00B7522B"/>
    <w:rsid w:val="00B8098C"/>
    <w:rsid w:val="00B8388C"/>
    <w:rsid w:val="00B90A36"/>
    <w:rsid w:val="00B94483"/>
    <w:rsid w:val="00B94C0B"/>
    <w:rsid w:val="00B97081"/>
    <w:rsid w:val="00BA312A"/>
    <w:rsid w:val="00BB0415"/>
    <w:rsid w:val="00BB076F"/>
    <w:rsid w:val="00BB16EF"/>
    <w:rsid w:val="00BB5E5B"/>
    <w:rsid w:val="00BB7266"/>
    <w:rsid w:val="00BC1475"/>
    <w:rsid w:val="00BC2369"/>
    <w:rsid w:val="00BC2B3F"/>
    <w:rsid w:val="00BC39BC"/>
    <w:rsid w:val="00BC4077"/>
    <w:rsid w:val="00BC599B"/>
    <w:rsid w:val="00BC60ED"/>
    <w:rsid w:val="00BD2E1D"/>
    <w:rsid w:val="00BF7164"/>
    <w:rsid w:val="00C00B2A"/>
    <w:rsid w:val="00C00EC3"/>
    <w:rsid w:val="00C0391D"/>
    <w:rsid w:val="00C05989"/>
    <w:rsid w:val="00C14A7C"/>
    <w:rsid w:val="00C22686"/>
    <w:rsid w:val="00C22D09"/>
    <w:rsid w:val="00C30584"/>
    <w:rsid w:val="00C3192A"/>
    <w:rsid w:val="00C33D28"/>
    <w:rsid w:val="00C368AF"/>
    <w:rsid w:val="00C40784"/>
    <w:rsid w:val="00C413A4"/>
    <w:rsid w:val="00C43642"/>
    <w:rsid w:val="00C475EE"/>
    <w:rsid w:val="00C51010"/>
    <w:rsid w:val="00C51BC9"/>
    <w:rsid w:val="00C526BB"/>
    <w:rsid w:val="00C5473D"/>
    <w:rsid w:val="00C55BAB"/>
    <w:rsid w:val="00C60962"/>
    <w:rsid w:val="00C66AA8"/>
    <w:rsid w:val="00C67AFD"/>
    <w:rsid w:val="00C75666"/>
    <w:rsid w:val="00C7718F"/>
    <w:rsid w:val="00C80CF5"/>
    <w:rsid w:val="00C8355C"/>
    <w:rsid w:val="00C84327"/>
    <w:rsid w:val="00C92568"/>
    <w:rsid w:val="00C94127"/>
    <w:rsid w:val="00C945CE"/>
    <w:rsid w:val="00C96C63"/>
    <w:rsid w:val="00CA13A9"/>
    <w:rsid w:val="00CA18D1"/>
    <w:rsid w:val="00CA1FEB"/>
    <w:rsid w:val="00CA3C28"/>
    <w:rsid w:val="00CA465D"/>
    <w:rsid w:val="00CA49D8"/>
    <w:rsid w:val="00CA54E9"/>
    <w:rsid w:val="00CA5F15"/>
    <w:rsid w:val="00CA700E"/>
    <w:rsid w:val="00CB4262"/>
    <w:rsid w:val="00CC1397"/>
    <w:rsid w:val="00CC5C0B"/>
    <w:rsid w:val="00CC6537"/>
    <w:rsid w:val="00CD2F70"/>
    <w:rsid w:val="00CD33DC"/>
    <w:rsid w:val="00CD4124"/>
    <w:rsid w:val="00CE05DD"/>
    <w:rsid w:val="00CE6961"/>
    <w:rsid w:val="00CF0ACB"/>
    <w:rsid w:val="00CF35BA"/>
    <w:rsid w:val="00CF49ED"/>
    <w:rsid w:val="00CF52E7"/>
    <w:rsid w:val="00CF53E3"/>
    <w:rsid w:val="00D05D81"/>
    <w:rsid w:val="00D13A69"/>
    <w:rsid w:val="00D161E5"/>
    <w:rsid w:val="00D1759D"/>
    <w:rsid w:val="00D17892"/>
    <w:rsid w:val="00D21D08"/>
    <w:rsid w:val="00D31394"/>
    <w:rsid w:val="00D37874"/>
    <w:rsid w:val="00D40108"/>
    <w:rsid w:val="00D40B51"/>
    <w:rsid w:val="00D414D8"/>
    <w:rsid w:val="00D4439F"/>
    <w:rsid w:val="00D4465A"/>
    <w:rsid w:val="00D47CC0"/>
    <w:rsid w:val="00D51205"/>
    <w:rsid w:val="00D57EC6"/>
    <w:rsid w:val="00D57F4F"/>
    <w:rsid w:val="00D64B8F"/>
    <w:rsid w:val="00D74283"/>
    <w:rsid w:val="00D779A9"/>
    <w:rsid w:val="00D82007"/>
    <w:rsid w:val="00D8540B"/>
    <w:rsid w:val="00D90484"/>
    <w:rsid w:val="00D90878"/>
    <w:rsid w:val="00D9620A"/>
    <w:rsid w:val="00D963C1"/>
    <w:rsid w:val="00D9775B"/>
    <w:rsid w:val="00DA084C"/>
    <w:rsid w:val="00DA1F76"/>
    <w:rsid w:val="00DA32E0"/>
    <w:rsid w:val="00DA3C30"/>
    <w:rsid w:val="00DB0F08"/>
    <w:rsid w:val="00DB5D34"/>
    <w:rsid w:val="00DB6C47"/>
    <w:rsid w:val="00DC1949"/>
    <w:rsid w:val="00DC700D"/>
    <w:rsid w:val="00DD29F1"/>
    <w:rsid w:val="00DD371F"/>
    <w:rsid w:val="00DD37DE"/>
    <w:rsid w:val="00DD55FA"/>
    <w:rsid w:val="00DD63BD"/>
    <w:rsid w:val="00DD64E6"/>
    <w:rsid w:val="00DD747F"/>
    <w:rsid w:val="00DE2945"/>
    <w:rsid w:val="00DE4605"/>
    <w:rsid w:val="00DF1288"/>
    <w:rsid w:val="00DF1F68"/>
    <w:rsid w:val="00DF28F7"/>
    <w:rsid w:val="00DF46FD"/>
    <w:rsid w:val="00DF7739"/>
    <w:rsid w:val="00E02628"/>
    <w:rsid w:val="00E049A4"/>
    <w:rsid w:val="00E054F5"/>
    <w:rsid w:val="00E10484"/>
    <w:rsid w:val="00E22BD2"/>
    <w:rsid w:val="00E23347"/>
    <w:rsid w:val="00E270C6"/>
    <w:rsid w:val="00E35C45"/>
    <w:rsid w:val="00E37C75"/>
    <w:rsid w:val="00E448A2"/>
    <w:rsid w:val="00E45667"/>
    <w:rsid w:val="00E55900"/>
    <w:rsid w:val="00E56877"/>
    <w:rsid w:val="00E574FD"/>
    <w:rsid w:val="00E62708"/>
    <w:rsid w:val="00E62E10"/>
    <w:rsid w:val="00E659B7"/>
    <w:rsid w:val="00E65C3D"/>
    <w:rsid w:val="00E662C9"/>
    <w:rsid w:val="00E70B61"/>
    <w:rsid w:val="00E75EA4"/>
    <w:rsid w:val="00E77B4E"/>
    <w:rsid w:val="00E80C39"/>
    <w:rsid w:val="00E80C87"/>
    <w:rsid w:val="00E90FD8"/>
    <w:rsid w:val="00E92706"/>
    <w:rsid w:val="00E9565F"/>
    <w:rsid w:val="00E95A2A"/>
    <w:rsid w:val="00E97CF1"/>
    <w:rsid w:val="00EA3FF9"/>
    <w:rsid w:val="00EB01C0"/>
    <w:rsid w:val="00EC1801"/>
    <w:rsid w:val="00EC229D"/>
    <w:rsid w:val="00EC3D9F"/>
    <w:rsid w:val="00EC46F2"/>
    <w:rsid w:val="00EC6A37"/>
    <w:rsid w:val="00ED359B"/>
    <w:rsid w:val="00ED5D92"/>
    <w:rsid w:val="00EF0E29"/>
    <w:rsid w:val="00F05013"/>
    <w:rsid w:val="00F0783F"/>
    <w:rsid w:val="00F10FDF"/>
    <w:rsid w:val="00F1409F"/>
    <w:rsid w:val="00F16392"/>
    <w:rsid w:val="00F274FF"/>
    <w:rsid w:val="00F32166"/>
    <w:rsid w:val="00F3363E"/>
    <w:rsid w:val="00F3549E"/>
    <w:rsid w:val="00F4195A"/>
    <w:rsid w:val="00F41E62"/>
    <w:rsid w:val="00F44954"/>
    <w:rsid w:val="00F450C0"/>
    <w:rsid w:val="00F458E2"/>
    <w:rsid w:val="00F52872"/>
    <w:rsid w:val="00F54A0F"/>
    <w:rsid w:val="00F565AB"/>
    <w:rsid w:val="00F67512"/>
    <w:rsid w:val="00F717F4"/>
    <w:rsid w:val="00F72B02"/>
    <w:rsid w:val="00F7406C"/>
    <w:rsid w:val="00F83777"/>
    <w:rsid w:val="00F90C5A"/>
    <w:rsid w:val="00F91A45"/>
    <w:rsid w:val="00F927EE"/>
    <w:rsid w:val="00F93EF9"/>
    <w:rsid w:val="00F970D5"/>
    <w:rsid w:val="00FA3B04"/>
    <w:rsid w:val="00FB25D8"/>
    <w:rsid w:val="00FB37E8"/>
    <w:rsid w:val="00FB4EA4"/>
    <w:rsid w:val="00FB62D9"/>
    <w:rsid w:val="00FB6BCE"/>
    <w:rsid w:val="00FB6DF6"/>
    <w:rsid w:val="00FD4E0F"/>
    <w:rsid w:val="00FD7704"/>
    <w:rsid w:val="00FE10A5"/>
    <w:rsid w:val="00FE13EE"/>
    <w:rsid w:val="00FE3617"/>
    <w:rsid w:val="00FE4A1E"/>
    <w:rsid w:val="00FE6508"/>
    <w:rsid w:val="00FE6526"/>
    <w:rsid w:val="00FE6EA1"/>
    <w:rsid w:val="00FE7FE6"/>
    <w:rsid w:val="00FF37BF"/>
    <w:rsid w:val="00FF5D57"/>
    <w:rsid w:val="00FF6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6FAB3"/>
  <w14:defaultImageDpi w14:val="32767"/>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6E1E"/>
    <w:pPr>
      <w:widowControl w:val="0"/>
      <w:jc w:val="both"/>
    </w:p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numPr>
        <w:numId w:val="1"/>
      </w:numPr>
      <w:tabs>
        <w:tab w:val="num" w:pos="360"/>
      </w:tabs>
      <w:ind w:left="0" w:firstLine="0"/>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numPr>
        <w:numId w:val="0"/>
      </w:numPr>
      <w:outlineLvl w:val="2"/>
    </w:pPr>
    <w:rPr>
      <w:rFonts w:ascii="Times New Roman" w:eastAsia="宋体"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34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1A5A11"/>
    <w:pPr>
      <w:widowControl/>
      <w:spacing w:before="100" w:beforeAutospacing="1" w:after="100" w:afterAutospacing="1"/>
      <w:jc w:val="left"/>
    </w:pPr>
    <w:rPr>
      <w:rFonts w:ascii="宋体" w:eastAsia="宋体" w:hAnsi="宋体" w:cs="宋体"/>
      <w:kern w:val="0"/>
      <w:sz w:val="24"/>
      <w:szCs w:val="24"/>
    </w:rPr>
  </w:style>
  <w:style w:type="character" w:styleId="ad">
    <w:name w:val="annotation reference"/>
    <w:basedOn w:val="a1"/>
    <w:uiPriority w:val="99"/>
    <w:semiHidden/>
    <w:unhideWhenUsed/>
    <w:rsid w:val="00D57EC6"/>
    <w:rPr>
      <w:sz w:val="21"/>
      <w:szCs w:val="21"/>
    </w:rPr>
  </w:style>
  <w:style w:type="paragraph" w:styleId="ae">
    <w:name w:val="annotation text"/>
    <w:basedOn w:val="a"/>
    <w:link w:val="af"/>
    <w:uiPriority w:val="99"/>
    <w:semiHidden/>
    <w:unhideWhenUsed/>
    <w:rsid w:val="00D57EC6"/>
    <w:pPr>
      <w:jc w:val="left"/>
    </w:pPr>
  </w:style>
  <w:style w:type="character" w:customStyle="1" w:styleId="af">
    <w:name w:val="批注文字 字符"/>
    <w:basedOn w:val="a1"/>
    <w:link w:val="ae"/>
    <w:uiPriority w:val="99"/>
    <w:semiHidden/>
    <w:rsid w:val="00D57EC6"/>
  </w:style>
  <w:style w:type="paragraph" w:styleId="af0">
    <w:name w:val="annotation subject"/>
    <w:basedOn w:val="ae"/>
    <w:next w:val="ae"/>
    <w:link w:val="af1"/>
    <w:uiPriority w:val="99"/>
    <w:semiHidden/>
    <w:unhideWhenUsed/>
    <w:rsid w:val="00D57EC6"/>
    <w:rPr>
      <w:b/>
      <w:bCs/>
    </w:rPr>
  </w:style>
  <w:style w:type="character" w:customStyle="1" w:styleId="af1">
    <w:name w:val="批注主题 字符"/>
    <w:basedOn w:val="af"/>
    <w:link w:val="af0"/>
    <w:uiPriority w:val="99"/>
    <w:semiHidden/>
    <w:rsid w:val="00D57EC6"/>
    <w:rPr>
      <w:b/>
      <w:bCs/>
    </w:rPr>
  </w:style>
  <w:style w:type="paragraph" w:styleId="af2">
    <w:name w:val="Balloon Text"/>
    <w:basedOn w:val="a"/>
    <w:link w:val="af3"/>
    <w:uiPriority w:val="99"/>
    <w:semiHidden/>
    <w:unhideWhenUsed/>
    <w:rsid w:val="00D13A69"/>
    <w:rPr>
      <w:sz w:val="18"/>
      <w:szCs w:val="18"/>
    </w:rPr>
  </w:style>
  <w:style w:type="character" w:customStyle="1" w:styleId="af3">
    <w:name w:val="批注框文本 字符"/>
    <w:basedOn w:val="a1"/>
    <w:link w:val="af2"/>
    <w:uiPriority w:val="99"/>
    <w:semiHidden/>
    <w:rsid w:val="00D13A69"/>
    <w:rPr>
      <w:sz w:val="18"/>
      <w:szCs w:val="18"/>
    </w:rPr>
  </w:style>
  <w:style w:type="character" w:styleId="af4">
    <w:name w:val="Hyperlink"/>
    <w:basedOn w:val="a1"/>
    <w:uiPriority w:val="99"/>
    <w:unhideWhenUsed/>
    <w:rsid w:val="00E22BD2"/>
    <w:rPr>
      <w:color w:val="0563C1" w:themeColor="hyperlink"/>
      <w:u w:val="single"/>
    </w:rPr>
  </w:style>
  <w:style w:type="character" w:styleId="af5">
    <w:name w:val="Unresolved Mention"/>
    <w:basedOn w:val="a1"/>
    <w:uiPriority w:val="99"/>
    <w:semiHidden/>
    <w:unhideWhenUsed/>
    <w:rsid w:val="00E22BD2"/>
    <w:rPr>
      <w:color w:val="605E5C"/>
      <w:shd w:val="clear" w:color="auto" w:fill="E1DFDD"/>
    </w:rPr>
  </w:style>
  <w:style w:type="character" w:styleId="af6">
    <w:name w:val="FollowedHyperlink"/>
    <w:basedOn w:val="a1"/>
    <w:uiPriority w:val="99"/>
    <w:semiHidden/>
    <w:unhideWhenUsed/>
    <w:rsid w:val="00E22B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853549">
      <w:bodyDiv w:val="1"/>
      <w:marLeft w:val="0"/>
      <w:marRight w:val="0"/>
      <w:marTop w:val="0"/>
      <w:marBottom w:val="0"/>
      <w:divBdr>
        <w:top w:val="none" w:sz="0" w:space="0" w:color="auto"/>
        <w:left w:val="none" w:sz="0" w:space="0" w:color="auto"/>
        <w:bottom w:val="none" w:sz="0" w:space="0" w:color="auto"/>
        <w:right w:val="none" w:sz="0" w:space="0" w:color="auto"/>
      </w:divBdr>
    </w:div>
    <w:div w:id="562985093">
      <w:bodyDiv w:val="1"/>
      <w:marLeft w:val="0"/>
      <w:marRight w:val="0"/>
      <w:marTop w:val="0"/>
      <w:marBottom w:val="0"/>
      <w:divBdr>
        <w:top w:val="none" w:sz="0" w:space="0" w:color="auto"/>
        <w:left w:val="none" w:sz="0" w:space="0" w:color="auto"/>
        <w:bottom w:val="none" w:sz="0" w:space="0" w:color="auto"/>
        <w:right w:val="none" w:sz="0" w:space="0" w:color="auto"/>
      </w:divBdr>
    </w:div>
    <w:div w:id="582186363">
      <w:bodyDiv w:val="1"/>
      <w:marLeft w:val="0"/>
      <w:marRight w:val="0"/>
      <w:marTop w:val="0"/>
      <w:marBottom w:val="0"/>
      <w:divBdr>
        <w:top w:val="none" w:sz="0" w:space="0" w:color="auto"/>
        <w:left w:val="none" w:sz="0" w:space="0" w:color="auto"/>
        <w:bottom w:val="none" w:sz="0" w:space="0" w:color="auto"/>
        <w:right w:val="none" w:sz="0" w:space="0" w:color="auto"/>
      </w:divBdr>
    </w:div>
    <w:div w:id="603923004">
      <w:bodyDiv w:val="1"/>
      <w:marLeft w:val="0"/>
      <w:marRight w:val="0"/>
      <w:marTop w:val="0"/>
      <w:marBottom w:val="0"/>
      <w:divBdr>
        <w:top w:val="none" w:sz="0" w:space="0" w:color="auto"/>
        <w:left w:val="none" w:sz="0" w:space="0" w:color="auto"/>
        <w:bottom w:val="none" w:sz="0" w:space="0" w:color="auto"/>
        <w:right w:val="none" w:sz="0" w:space="0" w:color="auto"/>
      </w:divBdr>
      <w:divsChild>
        <w:div w:id="444926604">
          <w:marLeft w:val="0"/>
          <w:marRight w:val="0"/>
          <w:marTop w:val="0"/>
          <w:marBottom w:val="0"/>
          <w:divBdr>
            <w:top w:val="none" w:sz="0" w:space="0" w:color="auto"/>
            <w:left w:val="none" w:sz="0" w:space="0" w:color="auto"/>
            <w:bottom w:val="none" w:sz="0" w:space="0" w:color="auto"/>
            <w:right w:val="none" w:sz="0" w:space="0" w:color="auto"/>
          </w:divBdr>
          <w:divsChild>
            <w:div w:id="333194063">
              <w:marLeft w:val="0"/>
              <w:marRight w:val="0"/>
              <w:marTop w:val="0"/>
              <w:marBottom w:val="0"/>
              <w:divBdr>
                <w:top w:val="none" w:sz="0" w:space="0" w:color="auto"/>
                <w:left w:val="none" w:sz="0" w:space="0" w:color="auto"/>
                <w:bottom w:val="none" w:sz="0" w:space="0" w:color="auto"/>
                <w:right w:val="none" w:sz="0" w:space="0" w:color="auto"/>
              </w:divBdr>
              <w:divsChild>
                <w:div w:id="1755854088">
                  <w:marLeft w:val="0"/>
                  <w:marRight w:val="0"/>
                  <w:marTop w:val="0"/>
                  <w:marBottom w:val="0"/>
                  <w:divBdr>
                    <w:top w:val="none" w:sz="0" w:space="0" w:color="auto"/>
                    <w:left w:val="none" w:sz="0" w:space="0" w:color="auto"/>
                    <w:bottom w:val="none" w:sz="0" w:space="0" w:color="auto"/>
                    <w:right w:val="none" w:sz="0" w:space="0" w:color="auto"/>
                  </w:divBdr>
                  <w:divsChild>
                    <w:div w:id="19436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15336">
      <w:bodyDiv w:val="1"/>
      <w:marLeft w:val="0"/>
      <w:marRight w:val="0"/>
      <w:marTop w:val="0"/>
      <w:marBottom w:val="0"/>
      <w:divBdr>
        <w:top w:val="none" w:sz="0" w:space="0" w:color="auto"/>
        <w:left w:val="none" w:sz="0" w:space="0" w:color="auto"/>
        <w:bottom w:val="none" w:sz="0" w:space="0" w:color="auto"/>
        <w:right w:val="none" w:sz="0" w:space="0" w:color="auto"/>
      </w:divBdr>
    </w:div>
    <w:div w:id="748161028">
      <w:bodyDiv w:val="1"/>
      <w:marLeft w:val="0"/>
      <w:marRight w:val="0"/>
      <w:marTop w:val="0"/>
      <w:marBottom w:val="0"/>
      <w:divBdr>
        <w:top w:val="none" w:sz="0" w:space="0" w:color="auto"/>
        <w:left w:val="none" w:sz="0" w:space="0" w:color="auto"/>
        <w:bottom w:val="none" w:sz="0" w:space="0" w:color="auto"/>
        <w:right w:val="none" w:sz="0" w:space="0" w:color="auto"/>
      </w:divBdr>
      <w:divsChild>
        <w:div w:id="263418315">
          <w:marLeft w:val="0"/>
          <w:marRight w:val="0"/>
          <w:marTop w:val="0"/>
          <w:marBottom w:val="0"/>
          <w:divBdr>
            <w:top w:val="none" w:sz="0" w:space="0" w:color="auto"/>
            <w:left w:val="none" w:sz="0" w:space="0" w:color="auto"/>
            <w:bottom w:val="none" w:sz="0" w:space="0" w:color="auto"/>
            <w:right w:val="none" w:sz="0" w:space="0" w:color="auto"/>
          </w:divBdr>
          <w:divsChild>
            <w:div w:id="1174032046">
              <w:marLeft w:val="0"/>
              <w:marRight w:val="0"/>
              <w:marTop w:val="0"/>
              <w:marBottom w:val="0"/>
              <w:divBdr>
                <w:top w:val="none" w:sz="0" w:space="0" w:color="auto"/>
                <w:left w:val="none" w:sz="0" w:space="0" w:color="auto"/>
                <w:bottom w:val="none" w:sz="0" w:space="0" w:color="auto"/>
                <w:right w:val="none" w:sz="0" w:space="0" w:color="auto"/>
              </w:divBdr>
              <w:divsChild>
                <w:div w:id="768893016">
                  <w:marLeft w:val="0"/>
                  <w:marRight w:val="0"/>
                  <w:marTop w:val="0"/>
                  <w:marBottom w:val="0"/>
                  <w:divBdr>
                    <w:top w:val="none" w:sz="0" w:space="0" w:color="auto"/>
                    <w:left w:val="none" w:sz="0" w:space="0" w:color="auto"/>
                    <w:bottom w:val="none" w:sz="0" w:space="0" w:color="auto"/>
                    <w:right w:val="none" w:sz="0" w:space="0" w:color="auto"/>
                  </w:divBdr>
                  <w:divsChild>
                    <w:div w:id="10914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049770">
      <w:bodyDiv w:val="1"/>
      <w:marLeft w:val="0"/>
      <w:marRight w:val="0"/>
      <w:marTop w:val="0"/>
      <w:marBottom w:val="0"/>
      <w:divBdr>
        <w:top w:val="none" w:sz="0" w:space="0" w:color="auto"/>
        <w:left w:val="none" w:sz="0" w:space="0" w:color="auto"/>
        <w:bottom w:val="none" w:sz="0" w:space="0" w:color="auto"/>
        <w:right w:val="none" w:sz="0" w:space="0" w:color="auto"/>
      </w:divBdr>
      <w:divsChild>
        <w:div w:id="190189240">
          <w:marLeft w:val="0"/>
          <w:marRight w:val="0"/>
          <w:marTop w:val="0"/>
          <w:marBottom w:val="0"/>
          <w:divBdr>
            <w:top w:val="none" w:sz="0" w:space="0" w:color="auto"/>
            <w:left w:val="none" w:sz="0" w:space="0" w:color="auto"/>
            <w:bottom w:val="none" w:sz="0" w:space="0" w:color="auto"/>
            <w:right w:val="none" w:sz="0" w:space="0" w:color="auto"/>
          </w:divBdr>
          <w:divsChild>
            <w:div w:id="1858961364">
              <w:marLeft w:val="0"/>
              <w:marRight w:val="0"/>
              <w:marTop w:val="0"/>
              <w:marBottom w:val="0"/>
              <w:divBdr>
                <w:top w:val="none" w:sz="0" w:space="0" w:color="auto"/>
                <w:left w:val="none" w:sz="0" w:space="0" w:color="auto"/>
                <w:bottom w:val="none" w:sz="0" w:space="0" w:color="auto"/>
                <w:right w:val="none" w:sz="0" w:space="0" w:color="auto"/>
              </w:divBdr>
              <w:divsChild>
                <w:div w:id="451022268">
                  <w:marLeft w:val="0"/>
                  <w:marRight w:val="0"/>
                  <w:marTop w:val="0"/>
                  <w:marBottom w:val="0"/>
                  <w:divBdr>
                    <w:top w:val="none" w:sz="0" w:space="0" w:color="auto"/>
                    <w:left w:val="none" w:sz="0" w:space="0" w:color="auto"/>
                    <w:bottom w:val="none" w:sz="0" w:space="0" w:color="auto"/>
                    <w:right w:val="none" w:sz="0" w:space="0" w:color="auto"/>
                  </w:divBdr>
                  <w:divsChild>
                    <w:div w:id="4060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276475">
      <w:bodyDiv w:val="1"/>
      <w:marLeft w:val="0"/>
      <w:marRight w:val="0"/>
      <w:marTop w:val="0"/>
      <w:marBottom w:val="0"/>
      <w:divBdr>
        <w:top w:val="none" w:sz="0" w:space="0" w:color="auto"/>
        <w:left w:val="none" w:sz="0" w:space="0" w:color="auto"/>
        <w:bottom w:val="none" w:sz="0" w:space="0" w:color="auto"/>
        <w:right w:val="none" w:sz="0" w:space="0" w:color="auto"/>
      </w:divBdr>
    </w:div>
    <w:div w:id="1012219959">
      <w:bodyDiv w:val="1"/>
      <w:marLeft w:val="0"/>
      <w:marRight w:val="0"/>
      <w:marTop w:val="0"/>
      <w:marBottom w:val="0"/>
      <w:divBdr>
        <w:top w:val="none" w:sz="0" w:space="0" w:color="auto"/>
        <w:left w:val="none" w:sz="0" w:space="0" w:color="auto"/>
        <w:bottom w:val="none" w:sz="0" w:space="0" w:color="auto"/>
        <w:right w:val="none" w:sz="0" w:space="0" w:color="auto"/>
      </w:divBdr>
    </w:div>
    <w:div w:id="1116869325">
      <w:bodyDiv w:val="1"/>
      <w:marLeft w:val="0"/>
      <w:marRight w:val="0"/>
      <w:marTop w:val="0"/>
      <w:marBottom w:val="0"/>
      <w:divBdr>
        <w:top w:val="none" w:sz="0" w:space="0" w:color="auto"/>
        <w:left w:val="none" w:sz="0" w:space="0" w:color="auto"/>
        <w:bottom w:val="none" w:sz="0" w:space="0" w:color="auto"/>
        <w:right w:val="none" w:sz="0" w:space="0" w:color="auto"/>
      </w:divBdr>
    </w:div>
    <w:div w:id="1429958375">
      <w:bodyDiv w:val="1"/>
      <w:marLeft w:val="0"/>
      <w:marRight w:val="0"/>
      <w:marTop w:val="0"/>
      <w:marBottom w:val="0"/>
      <w:divBdr>
        <w:top w:val="none" w:sz="0" w:space="0" w:color="auto"/>
        <w:left w:val="none" w:sz="0" w:space="0" w:color="auto"/>
        <w:bottom w:val="none" w:sz="0" w:space="0" w:color="auto"/>
        <w:right w:val="none" w:sz="0" w:space="0" w:color="auto"/>
      </w:divBdr>
    </w:div>
    <w:div w:id="1712653018">
      <w:bodyDiv w:val="1"/>
      <w:marLeft w:val="0"/>
      <w:marRight w:val="0"/>
      <w:marTop w:val="0"/>
      <w:marBottom w:val="0"/>
      <w:divBdr>
        <w:top w:val="none" w:sz="0" w:space="0" w:color="auto"/>
        <w:left w:val="none" w:sz="0" w:space="0" w:color="auto"/>
        <w:bottom w:val="none" w:sz="0" w:space="0" w:color="auto"/>
        <w:right w:val="none" w:sz="0" w:space="0" w:color="auto"/>
      </w:divBdr>
    </w:div>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 w:id="1739745512">
      <w:bodyDiv w:val="1"/>
      <w:marLeft w:val="0"/>
      <w:marRight w:val="0"/>
      <w:marTop w:val="0"/>
      <w:marBottom w:val="0"/>
      <w:divBdr>
        <w:top w:val="none" w:sz="0" w:space="0" w:color="auto"/>
        <w:left w:val="none" w:sz="0" w:space="0" w:color="auto"/>
        <w:bottom w:val="none" w:sz="0" w:space="0" w:color="auto"/>
        <w:right w:val="none" w:sz="0" w:space="0" w:color="auto"/>
      </w:divBdr>
      <w:divsChild>
        <w:div w:id="553321488">
          <w:marLeft w:val="0"/>
          <w:marRight w:val="0"/>
          <w:marTop w:val="0"/>
          <w:marBottom w:val="0"/>
          <w:divBdr>
            <w:top w:val="none" w:sz="0" w:space="0" w:color="auto"/>
            <w:left w:val="none" w:sz="0" w:space="0" w:color="auto"/>
            <w:bottom w:val="none" w:sz="0" w:space="0" w:color="auto"/>
            <w:right w:val="none" w:sz="0" w:space="0" w:color="auto"/>
          </w:divBdr>
          <w:divsChild>
            <w:div w:id="1551261977">
              <w:marLeft w:val="0"/>
              <w:marRight w:val="0"/>
              <w:marTop w:val="0"/>
              <w:marBottom w:val="0"/>
              <w:divBdr>
                <w:top w:val="none" w:sz="0" w:space="0" w:color="auto"/>
                <w:left w:val="none" w:sz="0" w:space="0" w:color="auto"/>
                <w:bottom w:val="none" w:sz="0" w:space="0" w:color="auto"/>
                <w:right w:val="none" w:sz="0" w:space="0" w:color="auto"/>
              </w:divBdr>
              <w:divsChild>
                <w:div w:id="1085685767">
                  <w:marLeft w:val="0"/>
                  <w:marRight w:val="0"/>
                  <w:marTop w:val="0"/>
                  <w:marBottom w:val="0"/>
                  <w:divBdr>
                    <w:top w:val="none" w:sz="0" w:space="0" w:color="auto"/>
                    <w:left w:val="none" w:sz="0" w:space="0" w:color="auto"/>
                    <w:bottom w:val="none" w:sz="0" w:space="0" w:color="auto"/>
                    <w:right w:val="none" w:sz="0" w:space="0" w:color="auto"/>
                  </w:divBdr>
                  <w:divsChild>
                    <w:div w:id="15976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25672">
      <w:bodyDiv w:val="1"/>
      <w:marLeft w:val="0"/>
      <w:marRight w:val="0"/>
      <w:marTop w:val="0"/>
      <w:marBottom w:val="0"/>
      <w:divBdr>
        <w:top w:val="none" w:sz="0" w:space="0" w:color="auto"/>
        <w:left w:val="none" w:sz="0" w:space="0" w:color="auto"/>
        <w:bottom w:val="none" w:sz="0" w:space="0" w:color="auto"/>
        <w:right w:val="none" w:sz="0" w:space="0" w:color="auto"/>
      </w:divBdr>
    </w:div>
    <w:div w:id="1834712322">
      <w:bodyDiv w:val="1"/>
      <w:marLeft w:val="0"/>
      <w:marRight w:val="0"/>
      <w:marTop w:val="0"/>
      <w:marBottom w:val="0"/>
      <w:divBdr>
        <w:top w:val="none" w:sz="0" w:space="0" w:color="auto"/>
        <w:left w:val="none" w:sz="0" w:space="0" w:color="auto"/>
        <w:bottom w:val="none" w:sz="0" w:space="0" w:color="auto"/>
        <w:right w:val="none" w:sz="0" w:space="0" w:color="auto"/>
      </w:divBdr>
    </w:div>
    <w:div w:id="1900431562">
      <w:bodyDiv w:val="1"/>
      <w:marLeft w:val="0"/>
      <w:marRight w:val="0"/>
      <w:marTop w:val="0"/>
      <w:marBottom w:val="0"/>
      <w:divBdr>
        <w:top w:val="none" w:sz="0" w:space="0" w:color="auto"/>
        <w:left w:val="none" w:sz="0" w:space="0" w:color="auto"/>
        <w:bottom w:val="none" w:sz="0" w:space="0" w:color="auto"/>
        <w:right w:val="none" w:sz="0" w:space="0" w:color="auto"/>
      </w:divBdr>
    </w:div>
    <w:div w:id="1982297345">
      <w:bodyDiv w:val="1"/>
      <w:marLeft w:val="0"/>
      <w:marRight w:val="0"/>
      <w:marTop w:val="0"/>
      <w:marBottom w:val="0"/>
      <w:divBdr>
        <w:top w:val="none" w:sz="0" w:space="0" w:color="auto"/>
        <w:left w:val="none" w:sz="0" w:space="0" w:color="auto"/>
        <w:bottom w:val="none" w:sz="0" w:space="0" w:color="auto"/>
        <w:right w:val="none" w:sz="0" w:space="0" w:color="auto"/>
      </w:divBdr>
    </w:div>
    <w:div w:id="2013338036">
      <w:bodyDiv w:val="1"/>
      <w:marLeft w:val="0"/>
      <w:marRight w:val="0"/>
      <w:marTop w:val="0"/>
      <w:marBottom w:val="0"/>
      <w:divBdr>
        <w:top w:val="none" w:sz="0" w:space="0" w:color="auto"/>
        <w:left w:val="none" w:sz="0" w:space="0" w:color="auto"/>
        <w:bottom w:val="none" w:sz="0" w:space="0" w:color="auto"/>
        <w:right w:val="none" w:sz="0" w:space="0" w:color="auto"/>
      </w:divBdr>
    </w:div>
    <w:div w:id="2043817284">
      <w:bodyDiv w:val="1"/>
      <w:marLeft w:val="0"/>
      <w:marRight w:val="0"/>
      <w:marTop w:val="0"/>
      <w:marBottom w:val="0"/>
      <w:divBdr>
        <w:top w:val="none" w:sz="0" w:space="0" w:color="auto"/>
        <w:left w:val="none" w:sz="0" w:space="0" w:color="auto"/>
        <w:bottom w:val="none" w:sz="0" w:space="0" w:color="auto"/>
        <w:right w:val="none" w:sz="0" w:space="0" w:color="auto"/>
      </w:divBdr>
    </w:div>
    <w:div w:id="20439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3/PhysRevA.70.052318" TargetMode="External"/><Relationship Id="rId13" Type="http://schemas.openxmlformats.org/officeDocument/2006/relationships/hyperlink" Target="https://doi.org/10.7566/JPSJ.82.014004"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A.67.04230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03/PhysRevA.70.052318" TargetMode="Externa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7769-408A-45D9-A2F5-4AEBBD96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1249</Words>
  <Characters>7120</Characters>
  <Application>Microsoft Office Word</Application>
  <DocSecurity>0</DocSecurity>
  <Lines>59</Lines>
  <Paragraphs>16</Paragraphs>
  <ScaleCrop>false</ScaleCrop>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27</cp:revision>
  <dcterms:created xsi:type="dcterms:W3CDTF">2024-11-23T09:23:00Z</dcterms:created>
  <dcterms:modified xsi:type="dcterms:W3CDTF">2024-11-25T07:04:00Z</dcterms:modified>
</cp:coreProperties>
</file>