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BE5D22D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D1CFE86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14-mar-21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ABD0BC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3EEB24E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4732E1D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126B053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4D2116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4D2116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5090"/>
        <w:gridCol w:w="723"/>
        <w:gridCol w:w="1236"/>
        <w:gridCol w:w="1129"/>
        <w:gridCol w:w="475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2F8B67CC" w:rsidR="0036476B" w:rsidRPr="00D633DB" w:rsidRDefault="004D211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151599E3" w14:textId="7B4A59AF" w:rsidR="0036476B" w:rsidRPr="00D633DB" w:rsidRDefault="004D211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Calculos.h</w:t>
            </w:r>
          </w:p>
        </w:tc>
        <w:tc>
          <w:tcPr>
            <w:tcW w:w="567" w:type="dxa"/>
            <w:shd w:val="clear" w:color="auto" w:fill="D9D9D9"/>
          </w:tcPr>
          <w:p w14:paraId="78BD46B8" w14:textId="6F48487E" w:rsidR="0036476B" w:rsidRPr="00D633DB" w:rsidRDefault="004D211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Lectura.h</w:t>
            </w: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1A382E1F" w14:textId="77777777" w:rsidTr="003D2200">
        <w:trPr>
          <w:trHeight w:val="1062"/>
        </w:trPr>
        <w:tc>
          <w:tcPr>
            <w:tcW w:w="1998" w:type="dxa"/>
          </w:tcPr>
          <w:p w14:paraId="3AE3E359" w14:textId="7C77CE91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79A817E" w14:textId="07A507DB" w:rsidR="004D2116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Verifíca que el diseño cubra todos los requerimientos aplicables:</w:t>
            </w:r>
          </w:p>
          <w:p w14:paraId="45FB3E9B" w14:textId="4CF247D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1F549FF4" w14:textId="656E20EE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son dados.</w:t>
            </w:r>
          </w:p>
          <w:p w14:paraId="5F235FD0" w14:textId="2E329440" w:rsidR="004D2116" w:rsidRPr="003D2200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includes requeridos se indican.</w:t>
            </w:r>
          </w:p>
        </w:tc>
        <w:tc>
          <w:tcPr>
            <w:tcW w:w="567" w:type="dxa"/>
          </w:tcPr>
          <w:p w14:paraId="0F100C4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1FA6F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7891E42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8557453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1C79D6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415C7449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0DD6CF1D" w14:textId="77777777" w:rsidTr="004B47CA">
        <w:tc>
          <w:tcPr>
            <w:tcW w:w="1998" w:type="dxa"/>
          </w:tcPr>
          <w:p w14:paraId="784E2297" w14:textId="590FCCE9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Externos</w:t>
            </w:r>
          </w:p>
        </w:tc>
        <w:tc>
          <w:tcPr>
            <w:tcW w:w="6219" w:type="dxa"/>
          </w:tcPr>
          <w:p w14:paraId="0AB8C902" w14:textId="3923C37B" w:rsidR="004D2116" w:rsidRPr="00D633DB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externos,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39FEBD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E03F970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5A71D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98521DE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7B04C5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737115F1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B4D50C0" w14:textId="77777777" w:rsidTr="004B47CA">
        <w:tc>
          <w:tcPr>
            <w:tcW w:w="1998" w:type="dxa"/>
          </w:tcPr>
          <w:p w14:paraId="04D43E0A" w14:textId="5FF4E5B0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02B93DA7" w14:textId="1436A146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la secuencia del programa es adecuada.</w:t>
            </w:r>
          </w:p>
          <w:p w14:paraId="3F02B1DF" w14:textId="05B9F259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Stacks, listas, y demás están en orden correcto.</w:t>
            </w:r>
          </w:p>
          <w:p w14:paraId="3ED10076" w14:textId="4992F681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Recursividad desenrolla correctamente.</w:t>
            </w:r>
          </w:p>
          <w:p w14:paraId="2BAAB6D9" w14:textId="715BE87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ciclos se inician, incrementan y terminan apropiadamente.</w:t>
            </w:r>
          </w:p>
          <w:p w14:paraId="7840DD87" w14:textId="26079938" w:rsidR="004D2116" w:rsidRPr="003D2200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Examina cada enunciado condicional y verifica todos los casos.</w:t>
            </w:r>
          </w:p>
        </w:tc>
        <w:tc>
          <w:tcPr>
            <w:tcW w:w="567" w:type="dxa"/>
          </w:tcPr>
          <w:p w14:paraId="45ED292E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7F7DA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2CE10D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5044204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E72E77D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655EE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2FC843F3" w14:textId="77777777" w:rsidTr="004B47CA">
        <w:tc>
          <w:tcPr>
            <w:tcW w:w="1998" w:type="dxa"/>
          </w:tcPr>
          <w:p w14:paraId="101FCF23" w14:textId="144EA56C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Internos</w:t>
            </w:r>
          </w:p>
        </w:tc>
        <w:tc>
          <w:tcPr>
            <w:tcW w:w="6219" w:type="dxa"/>
          </w:tcPr>
          <w:p w14:paraId="7428DF04" w14:textId="1B62D582" w:rsidR="004D2116" w:rsidRPr="00D633DB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internos,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A5321E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008E6B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66993E6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364835A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9276BC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20FDD6D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4FC2A954" w14:textId="77777777" w:rsidTr="004B47CA">
        <w:tc>
          <w:tcPr>
            <w:tcW w:w="1998" w:type="dxa"/>
          </w:tcPr>
          <w:p w14:paraId="30E38BAF" w14:textId="73E875FB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3620296B" w14:textId="0C8DB17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Checa todos los casos especiales.</w:t>
            </w:r>
          </w:p>
          <w:p w14:paraId="5D782E72" w14:textId="4E03F4CE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del desempeño adecuado con valores vacíos, llenos, mínimos, máximos, negativos y cero para todas las variables.</w:t>
            </w:r>
          </w:p>
          <w:p w14:paraId="05FF822D" w14:textId="77777777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 contra condiciones fuera-de-límites, desbordamiento y subdesbordamiento.</w:t>
            </w:r>
          </w:p>
          <w:p w14:paraId="27A4E470" w14:textId="77777777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 que las condiciones “imposibles” son realmente imposibles.</w:t>
            </w:r>
          </w:p>
          <w:p w14:paraId="53F8EE5B" w14:textId="46774C1C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Maneja todas las condiciones de error o incorrectas posibles.</w:t>
            </w:r>
          </w:p>
        </w:tc>
        <w:tc>
          <w:tcPr>
            <w:tcW w:w="567" w:type="dxa"/>
          </w:tcPr>
          <w:p w14:paraId="3F217CF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FDD02B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5BBF70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CBDB7F1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85F2C3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5465865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4668C69F" w14:textId="77777777" w:rsidTr="004B47CA">
        <w:tc>
          <w:tcPr>
            <w:tcW w:w="1998" w:type="dxa"/>
          </w:tcPr>
          <w:p w14:paraId="79E6E157" w14:textId="16433959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597D6EFA" w14:textId="3F0E6F75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funciones, procedimientos o métodos están completamente entendidos y son usados apropiadamente.</w:t>
            </w:r>
          </w:p>
          <w:p w14:paraId="77389595" w14:textId="5A86BC19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abstracciones referenciadas externamente están definidas con precisión.</w:t>
            </w:r>
          </w:p>
        </w:tc>
        <w:tc>
          <w:tcPr>
            <w:tcW w:w="567" w:type="dxa"/>
          </w:tcPr>
          <w:p w14:paraId="50CF5C61" w14:textId="0CD8ECFA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E17DAC4" w14:textId="69CC0034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4306FC4" w14:textId="663092F9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13C6E85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22EAF173" w14:textId="77777777" w:rsidTr="004B47CA">
        <w:tc>
          <w:tcPr>
            <w:tcW w:w="1998" w:type="dxa"/>
          </w:tcPr>
          <w:p w14:paraId="3C98A797" w14:textId="7BC46C13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47621FED" w14:textId="6FADD60F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causa que los límites del sistema sean excedidos.</w:t>
            </w:r>
          </w:p>
          <w:p w14:paraId="7AF9EF30" w14:textId="1879B9B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datos sensibles sean de fuentes confiables.</w:t>
            </w:r>
          </w:p>
          <w:p w14:paraId="11217300" w14:textId="50DB610D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condiciones de seguridad son conforme a las especificaciones de seguridad.</w:t>
            </w:r>
          </w:p>
        </w:tc>
        <w:tc>
          <w:tcPr>
            <w:tcW w:w="567" w:type="dxa"/>
          </w:tcPr>
          <w:p w14:paraId="4B458ABC" w14:textId="7907FA60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5E82FEE" w14:textId="5230C6E5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7838AEF" w14:textId="7083357E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C75EBFD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202EB45" w14:textId="77777777" w:rsidTr="004B47CA">
        <w:tc>
          <w:tcPr>
            <w:tcW w:w="1998" w:type="dxa"/>
          </w:tcPr>
          <w:p w14:paraId="2F45D926" w14:textId="6367C617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CC139BD" w14:textId="77777777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</w:t>
            </w:r>
          </w:p>
          <w:p w14:paraId="468997EA" w14:textId="0B0A44B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son claros, definidos, y autenticados.</w:t>
            </w:r>
          </w:p>
          <w:p w14:paraId="3A69F168" w14:textId="5448E1C6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>El alcance de todas las variables y parametros son evidentes o están definidos.</w:t>
            </w:r>
          </w:p>
          <w:p w14:paraId="25A85B53" w14:textId="775007D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items se usan con su respectivo alcance.</w:t>
            </w:r>
          </w:p>
        </w:tc>
        <w:tc>
          <w:tcPr>
            <w:tcW w:w="567" w:type="dxa"/>
          </w:tcPr>
          <w:p w14:paraId="46C454CC" w14:textId="421D209F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lastRenderedPageBreak/>
              <w:t>✓</w:t>
            </w:r>
          </w:p>
        </w:tc>
        <w:tc>
          <w:tcPr>
            <w:tcW w:w="567" w:type="dxa"/>
          </w:tcPr>
          <w:p w14:paraId="74F5E12F" w14:textId="344B30A2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7CCC86E" w14:textId="74A81736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631DD4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B833F39" w14:textId="77777777" w:rsidTr="004B47CA">
        <w:tc>
          <w:tcPr>
            <w:tcW w:w="1998" w:type="dxa"/>
          </w:tcPr>
          <w:p w14:paraId="0212A2FA" w14:textId="6A8C6B01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002FFCD" w14:textId="06804D8A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el diseño es conforme a los estándares de diseño aplicables.</w:t>
            </w:r>
          </w:p>
        </w:tc>
        <w:tc>
          <w:tcPr>
            <w:tcW w:w="567" w:type="dxa"/>
          </w:tcPr>
          <w:p w14:paraId="2E1C310B" w14:textId="33CDD12B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A924E1D" w14:textId="439590D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9CB5D38" w14:textId="6F8F56F2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9C3E709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0D3FD220" w14:textId="77777777" w:rsidTr="004B47CA">
        <w:tc>
          <w:tcPr>
            <w:tcW w:w="1998" w:type="dxa"/>
          </w:tcPr>
          <w:p w14:paraId="5F548FBD" w14:textId="0A589F6F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Principio de Responsabilidad Única</w:t>
            </w:r>
          </w:p>
        </w:tc>
        <w:tc>
          <w:tcPr>
            <w:tcW w:w="6219" w:type="dxa"/>
          </w:tcPr>
          <w:p w14:paraId="4A1B34A1" w14:textId="0D0DED27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Asegúrate de que cada clase tiene una única responsabilidad y no asume otras ya cubiertas por otras clases.</w:t>
            </w:r>
          </w:p>
        </w:tc>
        <w:tc>
          <w:tcPr>
            <w:tcW w:w="567" w:type="dxa"/>
          </w:tcPr>
          <w:p w14:paraId="10BEDEB5" w14:textId="72795564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5726D8B" w14:textId="5BE267B6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1E13249" w14:textId="69076425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752C442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941B0" w14:textId="77777777" w:rsidR="00D32688" w:rsidRDefault="00D32688">
      <w:r>
        <w:separator/>
      </w:r>
    </w:p>
  </w:endnote>
  <w:endnote w:type="continuationSeparator" w:id="0">
    <w:p w14:paraId="7AEB5781" w14:textId="77777777" w:rsidR="00D32688" w:rsidRDefault="00D32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6241B" w14:textId="77777777" w:rsidR="00D32688" w:rsidRDefault="00D32688">
      <w:r>
        <w:separator/>
      </w:r>
    </w:p>
  </w:footnote>
  <w:footnote w:type="continuationSeparator" w:id="0">
    <w:p w14:paraId="4D25291A" w14:textId="77777777" w:rsidR="00D32688" w:rsidRDefault="00D32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A6ADF"/>
    <w:rsid w:val="001D28B9"/>
    <w:rsid w:val="001F209C"/>
    <w:rsid w:val="00234FF4"/>
    <w:rsid w:val="002660C8"/>
    <w:rsid w:val="002C3BFF"/>
    <w:rsid w:val="002C7B8A"/>
    <w:rsid w:val="002F7698"/>
    <w:rsid w:val="00326C2D"/>
    <w:rsid w:val="0034725C"/>
    <w:rsid w:val="003476FC"/>
    <w:rsid w:val="0036476B"/>
    <w:rsid w:val="003A0BC0"/>
    <w:rsid w:val="003A2FED"/>
    <w:rsid w:val="003D2200"/>
    <w:rsid w:val="003E586B"/>
    <w:rsid w:val="00402C5C"/>
    <w:rsid w:val="00404153"/>
    <w:rsid w:val="00430617"/>
    <w:rsid w:val="004314B6"/>
    <w:rsid w:val="00436DBD"/>
    <w:rsid w:val="004658F7"/>
    <w:rsid w:val="004A6266"/>
    <w:rsid w:val="004B47CA"/>
    <w:rsid w:val="004D2116"/>
    <w:rsid w:val="004E1EAB"/>
    <w:rsid w:val="0052374E"/>
    <w:rsid w:val="005C3805"/>
    <w:rsid w:val="006009A0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D5E2C"/>
    <w:rsid w:val="00A0479D"/>
    <w:rsid w:val="00A45ABD"/>
    <w:rsid w:val="00A839E0"/>
    <w:rsid w:val="00A84C19"/>
    <w:rsid w:val="00AD5924"/>
    <w:rsid w:val="00AE3EC0"/>
    <w:rsid w:val="00B750B2"/>
    <w:rsid w:val="00BD1A7A"/>
    <w:rsid w:val="00BD2D29"/>
    <w:rsid w:val="00C40768"/>
    <w:rsid w:val="00C43ABA"/>
    <w:rsid w:val="00D32688"/>
    <w:rsid w:val="00D55BB4"/>
    <w:rsid w:val="00D633DB"/>
    <w:rsid w:val="00E12B25"/>
    <w:rsid w:val="00E77460"/>
    <w:rsid w:val="00EA1E66"/>
    <w:rsid w:val="00EC35BA"/>
    <w:rsid w:val="00ED20DB"/>
    <w:rsid w:val="00ED6EEF"/>
    <w:rsid w:val="00F051EE"/>
    <w:rsid w:val="00F34BA5"/>
    <w:rsid w:val="00F366B1"/>
    <w:rsid w:val="00F63999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13</cp:revision>
  <cp:lastPrinted>2006-01-03T17:26:00Z</cp:lastPrinted>
  <dcterms:created xsi:type="dcterms:W3CDTF">2017-09-21T12:45:00Z</dcterms:created>
  <dcterms:modified xsi:type="dcterms:W3CDTF">2021-03-17T16:47:00Z</dcterms:modified>
</cp:coreProperties>
</file>