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r>
        <w:rPr>
          <w:rFonts w:ascii="Times New Roman" w:hAnsi="Times New Roman" w:eastAsia="Times New Roman" w:cs="Times New Roman"/>
          <w:sz w:val="30"/>
          <w:szCs w:val="21"/>
        </w:rPr>
        <w:drawing>
          <wp:anchor distT="0" distB="0" distL="114300" distR="114300" simplePos="0" relativeHeight="251660288"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keepNext w:val="0"/>
        <w:keepLines w:val="0"/>
        <w:pageBreakBefore w:val="0"/>
        <w:widowControl/>
        <w:kinsoku/>
        <w:wordWrap/>
        <w:overflowPunct/>
        <w:topLinePunct w:val="0"/>
        <w:autoSpaceDE/>
        <w:autoSpaceDN/>
        <w:bidi w:val="0"/>
        <w:adjustRightInd w:val="0"/>
        <w:snapToGrid/>
        <w:spacing w:line="360" w:lineRule="auto"/>
        <w:textAlignment w:val="baseline"/>
        <w:rPr>
          <w:rFonts w:ascii="黑体" w:hAnsi="Times New Roman" w:eastAsia="黑体" w:cs="Times New Roman"/>
          <w:b/>
          <w:spacing w:val="150"/>
          <w:sz w:val="24"/>
          <w:szCs w:val="21"/>
        </w:rPr>
      </w:pPr>
    </w:p>
    <w:p>
      <w:pPr>
        <w:keepNext w:val="0"/>
        <w:keepLines w:val="0"/>
        <w:pageBreakBefore w:val="0"/>
        <w:widowControl/>
        <w:kinsoku/>
        <w:wordWrap/>
        <w:overflowPunct/>
        <w:topLinePunct w:val="0"/>
        <w:autoSpaceDE/>
        <w:autoSpaceDN/>
        <w:bidi w:val="0"/>
        <w:adjustRightInd w:val="0"/>
        <w:snapToGrid/>
        <w:spacing w:before="60" w:after="60" w:line="360" w:lineRule="auto"/>
        <w:ind w:left="0" w:leftChars="0" w:firstLine="0" w:firstLineChars="0"/>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96" w:rightChars="40"/>
        <w:jc w:val="both"/>
        <w:textAlignment w:val="baseline"/>
        <w:rPr>
          <w:rFonts w:hint="default" w:ascii="Times New Roman" w:hAnsi="Times New Roman" w:eastAsia="宋体" w:cs="Times New Roman"/>
          <w:sz w:val="32"/>
          <w:szCs w:val="21"/>
          <w:u w:val="single"/>
          <w:lang w:val="en-US" w:eastAsia="zh-CN"/>
        </w:rPr>
      </w:pP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多参数水质监测系统研制</w:t>
      </w:r>
      <w:r>
        <w:rPr>
          <w:rFonts w:hint="eastAsia" w:ascii="宋体" w:hAnsi="楷体" w:cs="Times New Roman"/>
          <w:b/>
          <w:bCs/>
          <w:sz w:val="30"/>
          <w:szCs w:val="21"/>
          <w:u w:val="single"/>
          <w:lang w:val="en-US" w:eastAsia="zh-CN"/>
        </w:rPr>
        <w:t xml:space="preserve">            </w:t>
      </w:r>
    </w:p>
    <w:p>
      <w:pPr>
        <w:widowControl/>
        <w:tabs>
          <w:tab w:val="left" w:pos="1050"/>
          <w:tab w:val="left" w:pos="1470"/>
          <w:tab w:val="left" w:pos="2375"/>
        </w:tabs>
        <w:adjustRightInd w:val="0"/>
        <w:spacing w:after="220" w:line="180" w:lineRule="atLeast"/>
        <w:ind w:right="96" w:rightChars="40"/>
        <w:jc w:val="both"/>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姓   名：</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夏庆生</w:t>
      </w:r>
      <w:r>
        <w:rPr>
          <w:rFonts w:hint="eastAsia" w:ascii="宋体" w:hAnsi="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96" w:rightChars="40"/>
        <w:jc w:val="left"/>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17205040229</w:t>
      </w:r>
      <w:r>
        <w:rPr>
          <w:rFonts w:ascii="宋体" w:hAnsi="楷体" w:eastAsia="宋体" w:cs="Times New Roman"/>
          <w:b/>
          <w:bCs/>
          <w:sz w:val="32"/>
          <w:szCs w:val="32"/>
          <w:u w:val="single"/>
        </w:rPr>
        <w:t xml:space="preserve">            </w:t>
      </w:r>
      <w:r>
        <w:rPr>
          <w:rFonts w:hint="eastAsia" w:ascii="宋体" w:hAnsi="楷体" w:eastAsia="宋体" w:cs="Times New Roman"/>
          <w:b/>
          <w:bCs/>
          <w:sz w:val="32"/>
          <w:szCs w:val="32"/>
          <w:u w:val="single"/>
          <w:lang w:val="en-US" w:eastAsia="zh-CN"/>
        </w:rPr>
        <w:t xml:space="preserve">   </w:t>
      </w:r>
    </w:p>
    <w:p>
      <w:pPr>
        <w:widowControl/>
        <w:tabs>
          <w:tab w:val="left" w:pos="1575"/>
          <w:tab w:val="left" w:pos="2375"/>
        </w:tabs>
        <w:adjustRightInd w:val="0"/>
        <w:spacing w:after="220" w:line="180" w:lineRule="atLeast"/>
        <w:ind w:right="96" w:rightChars="40"/>
        <w:jc w:val="both"/>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96" w:rightChars="40"/>
        <w:jc w:val="both"/>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专   业：</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通信</w:t>
      </w:r>
      <w:r>
        <w:rPr>
          <w:rFonts w:ascii="宋体" w:hAnsi="宋体" w:eastAsia="宋体" w:cs="Times New Roman"/>
          <w:b/>
          <w:sz w:val="32"/>
          <w:szCs w:val="21"/>
          <w:u w:val="single"/>
        </w:rPr>
        <w:t xml:space="preserve">工程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96" w:rightChars="40"/>
        <w:jc w:val="left"/>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指导教师：</w:t>
      </w:r>
      <w:r>
        <w:rPr>
          <w:rFonts w:ascii="宋体" w:hAnsi="宋体" w:eastAsia="宋体" w:cs="Times New Roman"/>
          <w:b/>
          <w:sz w:val="32"/>
          <w:szCs w:val="21"/>
          <w:u w:val="single"/>
        </w:rPr>
        <w:t xml:space="preserve">              徐荃                 </w:t>
      </w:r>
      <w:r>
        <w:rPr>
          <w:rFonts w:hint="eastAsia" w:ascii="宋体" w:hAnsi="宋体" w:eastAsia="宋体" w:cs="Times New Roman"/>
          <w:b/>
          <w:sz w:val="32"/>
          <w:szCs w:val="21"/>
          <w:u w:val="single"/>
          <w:lang w:val="en-US" w:eastAsia="zh-CN"/>
        </w:rPr>
        <w:t xml:space="preserve">  </w:t>
      </w:r>
    </w:p>
    <w:p>
      <w:pPr>
        <w:widowControl/>
        <w:tabs>
          <w:tab w:val="left" w:pos="840"/>
          <w:tab w:val="left" w:pos="1470"/>
          <w:tab w:val="left" w:pos="2375"/>
        </w:tabs>
        <w:adjustRightInd w:val="0"/>
        <w:spacing w:after="220" w:line="180" w:lineRule="atLeast"/>
        <w:ind w:right="96" w:rightChars="40"/>
        <w:jc w:val="both"/>
        <w:textAlignment w:val="baseline"/>
        <w:rPr>
          <w:rFonts w:hint="default" w:ascii="Times New Roman" w:hAnsi="Times New Roman" w:eastAsia="宋体" w:cs="Times New Roman"/>
          <w:sz w:val="36"/>
          <w:szCs w:val="21"/>
          <w:lang w:val="en-US" w:eastAsia="zh-CN"/>
        </w:rPr>
      </w:pPr>
      <w:r>
        <w:rPr>
          <w:rFonts w:ascii="宋体" w:hAnsi="宋体" w:eastAsia="宋体" w:cs="Times New Roman"/>
          <w:b/>
          <w:sz w:val="32"/>
          <w:szCs w:val="21"/>
        </w:rPr>
        <w:t>完成时间：</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2021年6月4日</w:t>
      </w:r>
      <w:r>
        <w:rPr>
          <w:rFonts w:hint="eastAsia" w:ascii="宋体" w:hAnsi="宋体" w:cs="Times New Roman"/>
          <w:b/>
          <w:sz w:val="32"/>
          <w:szCs w:val="21"/>
          <w:u w:val="single"/>
          <w:lang w:val="en-US" w:eastAsia="zh-CN"/>
        </w:rPr>
        <w:t xml:space="preserve">             </w:t>
      </w:r>
    </w:p>
    <w:bookmarkEnd w:id="0"/>
    <w:p>
      <w:pPr>
        <w:adjustRightInd w:val="0"/>
        <w:ind w:right="96"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p>
      <w:pPr>
        <w:keepNext w:val="0"/>
        <w:keepLines w:val="0"/>
        <w:pageBreakBefore w:val="0"/>
        <w:widowControl/>
        <w:tabs>
          <w:tab w:val="left" w:pos="1575"/>
          <w:tab w:val="left" w:pos="2375"/>
        </w:tabs>
        <w:kinsoku/>
        <w:wordWrap/>
        <w:overflowPunct/>
        <w:topLinePunct w:val="0"/>
        <w:autoSpaceDE/>
        <w:autoSpaceDN/>
        <w:bidi w:val="0"/>
        <w:adjustRightInd w:val="0"/>
        <w:snapToGrid/>
        <w:spacing w:before="60" w:after="60" w:line="360" w:lineRule="auto"/>
        <w:ind w:right="96" w:rightChars="40" w:firstLine="0" w:firstLineChars="0"/>
        <w:jc w:val="center"/>
        <w:textAlignment w:val="baseline"/>
        <w:outlineLvl w:val="0"/>
        <w:rPr>
          <w:rFonts w:ascii="宋体" w:hAnsi="Times New Roman" w:eastAsia="Times New Roman" w:cs="Times New Roman"/>
          <w:b/>
          <w:bCs/>
          <w:sz w:val="32"/>
          <w:szCs w:val="21"/>
        </w:rPr>
      </w:pPr>
      <w:r>
        <w:rPr>
          <w:rFonts w:ascii="黑体" w:hAnsi="宋体" w:eastAsia="黑体" w:cs="Times New Roman"/>
          <w:b/>
          <w:bCs/>
          <w:sz w:val="32"/>
          <w:szCs w:val="32"/>
        </w:rPr>
        <w:t>摘</w:t>
      </w:r>
      <w:r>
        <w:rPr>
          <w:rFonts w:hint="eastAsia" w:ascii="黑体" w:hAnsi="宋体" w:eastAsia="黑体" w:cs="Times New Roman"/>
          <w:b/>
          <w:bCs/>
          <w:sz w:val="32"/>
          <w:szCs w:val="32"/>
        </w:rPr>
        <w:t xml:space="preserve">  </w:t>
      </w:r>
      <w:r>
        <w:rPr>
          <w:rFonts w:ascii="黑体" w:hAnsi="宋体" w:eastAsia="黑体" w:cs="Times New Roman"/>
          <w:b/>
          <w:bCs/>
          <w:sz w:val="32"/>
          <w:szCs w:val="32"/>
        </w:rPr>
        <w:t>要</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Times New Roman" w:hAnsi="Times New Roman" w:eastAsia="宋体"/>
          <w:sz w:val="24"/>
          <w:szCs w:val="21"/>
        </w:rPr>
      </w:pPr>
      <w:r>
        <w:rPr>
          <w:rFonts w:ascii="Times New Roman" w:hAnsi="Times New Roman" w:eastAsia="宋体"/>
          <w:sz w:val="24"/>
          <w:szCs w:val="21"/>
        </w:rPr>
        <w:t>随着经济发展和公众卫生意识的提升，人们</w:t>
      </w:r>
      <w:r>
        <w:rPr>
          <w:rFonts w:hint="eastAsia" w:ascii="Times New Roman" w:hAnsi="Times New Roman" w:eastAsia="宋体"/>
          <w:sz w:val="24"/>
          <w:szCs w:val="21"/>
        </w:rPr>
        <w:t>对</w:t>
      </w:r>
      <w:r>
        <w:rPr>
          <w:rFonts w:ascii="Times New Roman" w:hAnsi="Times New Roman" w:eastAsia="宋体"/>
          <w:sz w:val="24"/>
          <w:szCs w:val="21"/>
        </w:rPr>
        <w:t>饮用水</w:t>
      </w:r>
      <w:r>
        <w:rPr>
          <w:rFonts w:hint="eastAsia" w:ascii="Times New Roman" w:hAnsi="Times New Roman" w:eastAsia="宋体"/>
          <w:sz w:val="24"/>
          <w:szCs w:val="21"/>
        </w:rPr>
        <w:t>、生活用水和养殖用水的水体质量越来越关注。</w:t>
      </w:r>
      <w:r>
        <w:rPr>
          <w:rFonts w:ascii="Times New Roman" w:hAnsi="Times New Roman" w:eastAsia="宋体"/>
          <w:sz w:val="24"/>
          <w:szCs w:val="21"/>
        </w:rPr>
        <w:t>然而，我国部分地区</w:t>
      </w:r>
      <w:r>
        <w:rPr>
          <w:rFonts w:hint="eastAsia" w:ascii="Times New Roman" w:hAnsi="Times New Roman" w:eastAsia="宋体"/>
          <w:sz w:val="24"/>
          <w:szCs w:val="21"/>
        </w:rPr>
        <w:t>的水体质量</w:t>
      </w:r>
      <w:r>
        <w:rPr>
          <w:rFonts w:ascii="Times New Roman" w:hAnsi="Times New Roman" w:eastAsia="宋体"/>
          <w:sz w:val="24"/>
          <w:szCs w:val="21"/>
        </w:rPr>
        <w:t>令人堪忧，</w:t>
      </w:r>
      <w:r>
        <w:rPr>
          <w:rFonts w:hint="eastAsia" w:ascii="Times New Roman" w:hAnsi="Times New Roman" w:eastAsia="宋体"/>
          <w:sz w:val="24"/>
          <w:szCs w:val="21"/>
        </w:rPr>
        <w:t>水体污染问题时有发生，对人们的身体健康产生了极大的危险，因此及时掌握水体的水质情况具有十分重要的意义。</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Times New Roman" w:hAnsi="Times New Roman" w:eastAsia="宋体"/>
          <w:sz w:val="24"/>
          <w:szCs w:val="21"/>
        </w:rPr>
      </w:pPr>
      <w:r>
        <w:rPr>
          <w:rFonts w:ascii="Times New Roman" w:hAnsi="Times New Roman" w:eastAsia="宋体"/>
          <w:sz w:val="24"/>
          <w:szCs w:val="21"/>
        </w:rPr>
        <w:t>目前</w:t>
      </w:r>
      <w:r>
        <w:rPr>
          <w:rFonts w:hint="eastAsia" w:ascii="Times New Roman" w:hAnsi="Times New Roman" w:eastAsia="宋体"/>
          <w:sz w:val="24"/>
          <w:szCs w:val="21"/>
        </w:rPr>
        <w:t>，</w:t>
      </w:r>
      <w:r>
        <w:rPr>
          <w:rFonts w:ascii="Times New Roman" w:hAnsi="Times New Roman" w:eastAsia="宋体"/>
          <w:sz w:val="24"/>
          <w:szCs w:val="21"/>
        </w:rPr>
        <w:t>市面上</w:t>
      </w:r>
      <w:r>
        <w:rPr>
          <w:rFonts w:hint="eastAsia" w:ascii="Times New Roman" w:hAnsi="Times New Roman" w:eastAsia="宋体"/>
          <w:sz w:val="24"/>
          <w:szCs w:val="21"/>
        </w:rPr>
        <w:t>现有的</w:t>
      </w:r>
      <w:r>
        <w:rPr>
          <w:rFonts w:ascii="Times New Roman" w:hAnsi="Times New Roman" w:eastAsia="宋体"/>
          <w:sz w:val="24"/>
          <w:szCs w:val="21"/>
        </w:rPr>
        <w:t>水质</w:t>
      </w:r>
      <w:r>
        <w:rPr>
          <w:rFonts w:hint="eastAsia" w:ascii="Times New Roman" w:hAnsi="Times New Roman" w:eastAsia="宋体"/>
          <w:sz w:val="24"/>
          <w:szCs w:val="21"/>
        </w:rPr>
        <w:t>监测</w:t>
      </w:r>
      <w:r>
        <w:rPr>
          <w:rFonts w:ascii="Times New Roman" w:hAnsi="Times New Roman" w:eastAsia="宋体"/>
          <w:sz w:val="24"/>
          <w:szCs w:val="21"/>
        </w:rPr>
        <w:t>设备</w:t>
      </w:r>
      <w:r>
        <w:rPr>
          <w:rFonts w:hint="eastAsia" w:ascii="Times New Roman" w:hAnsi="Times New Roman" w:eastAsia="宋体"/>
          <w:sz w:val="24"/>
          <w:szCs w:val="21"/>
        </w:rPr>
        <w:t>因为价格昂贵而令人望而却步</w:t>
      </w:r>
      <w:r>
        <w:rPr>
          <w:rFonts w:ascii="Times New Roman" w:hAnsi="Times New Roman" w:eastAsia="宋体"/>
          <w:sz w:val="24"/>
          <w:szCs w:val="21"/>
        </w:rPr>
        <w:t>。为此，本文设计了一种简单实用且价格低廉的多参数水质检测系统，</w:t>
      </w:r>
      <w:r>
        <w:rPr>
          <w:rFonts w:hint="eastAsia" w:ascii="Times New Roman" w:hAnsi="Times New Roman" w:eastAsia="宋体"/>
          <w:sz w:val="24"/>
          <w:szCs w:val="21"/>
        </w:rPr>
        <w:t>用以满足水质监测的需要</w:t>
      </w:r>
      <w:r>
        <w:rPr>
          <w:rFonts w:ascii="Times New Roman" w:hAnsi="Times New Roman" w:eastAsia="宋体"/>
          <w:sz w:val="24"/>
          <w:szCs w:val="21"/>
        </w:rPr>
        <w:t>。系统以STM32F407ZGT6为主控芯片，结合温度传感器、PH值传感器、浑浊度传感器、电导率传感器、液晶显示屏等，</w:t>
      </w:r>
      <w:r>
        <w:rPr>
          <w:rFonts w:hint="eastAsia" w:ascii="Times New Roman" w:hAnsi="Times New Roman" w:eastAsia="宋体"/>
          <w:sz w:val="24"/>
          <w:szCs w:val="21"/>
        </w:rPr>
        <w:t>实现对水体中水温、PH值、浑浊度、电导率等重要水质参数的实时采集和显示</w:t>
      </w:r>
      <w:r>
        <w:rPr>
          <w:rFonts w:ascii="Times New Roman" w:hAnsi="Times New Roman" w:eastAsia="宋体"/>
          <w:sz w:val="24"/>
          <w:szCs w:val="21"/>
        </w:rPr>
        <w:t>。</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ascii="Times New Roman" w:hAnsi="Times New Roman" w:eastAsia="黑体"/>
          <w:b/>
          <w:bCs/>
          <w:sz w:val="24"/>
          <w:szCs w:val="20"/>
        </w:rPr>
      </w:pPr>
      <w:r>
        <w:rPr>
          <w:rFonts w:ascii="Times New Roman" w:hAnsi="Times New Roman" w:eastAsia="宋体"/>
          <w:sz w:val="24"/>
          <w:szCs w:val="21"/>
        </w:rPr>
        <w:t>温度传感器输出的数字量直送到主控单元，经处理后送往显示屏显示，而其余三个传感器模块的输出均需由主控单元的ADC外设进行抽样、量化、编码形成数字量再通过DMA外设传输到主控芯片的内存中，最后交由显示模块显示。显示屏自带液晶控制器NT35510，与STM32单片机通过主控芯片中的FSMC外设模拟8080时序进行通讯。</w:t>
      </w:r>
    </w:p>
    <w:p>
      <w:pPr>
        <w:keepNext w:val="0"/>
        <w:keepLines w:val="0"/>
        <w:pageBreakBefore w:val="0"/>
        <w:widowControl/>
        <w:kinsoku/>
        <w:wordWrap/>
        <w:overflowPunct/>
        <w:topLinePunct w:val="0"/>
        <w:autoSpaceDE/>
        <w:autoSpaceDN/>
        <w:bidi w:val="0"/>
        <w:adjustRightInd/>
        <w:snapToGrid/>
        <w:spacing w:before="0" w:after="0" w:line="360" w:lineRule="auto"/>
        <w:ind w:left="0" w:leftChars="0" w:firstLine="0" w:firstLineChars="0"/>
        <w:jc w:val="left"/>
        <w:textAlignment w:val="auto"/>
        <w:rPr>
          <w:rFonts w:ascii="Times New Roman" w:hAnsi="Times New Roman" w:eastAsia="宋体"/>
          <w:b/>
          <w:bCs/>
          <w:sz w:val="24"/>
          <w:szCs w:val="20"/>
        </w:rPr>
      </w:pPr>
      <w:r>
        <w:rPr>
          <w:rFonts w:ascii="Times New Roman" w:hAnsi="黑体" w:eastAsia="黑体"/>
          <w:b/>
          <w:bCs/>
          <w:sz w:val="24"/>
          <w:szCs w:val="20"/>
        </w:rPr>
        <w:t>关键词</w:t>
      </w:r>
      <w:r>
        <w:rPr>
          <w:rFonts w:ascii="Times New Roman" w:hAnsi="Times New Roman" w:eastAsia="宋体"/>
          <w:b/>
          <w:bCs/>
          <w:sz w:val="24"/>
          <w:szCs w:val="20"/>
        </w:rPr>
        <w:t>：</w:t>
      </w:r>
      <w:r>
        <w:rPr>
          <w:rFonts w:ascii="Times New Roman" w:hAnsi="Times New Roman" w:eastAsia="宋体"/>
          <w:sz w:val="24"/>
          <w:szCs w:val="20"/>
        </w:rPr>
        <w:t>STM32F407ZGT6</w:t>
      </w:r>
      <w:r>
        <w:rPr>
          <w:rFonts w:ascii="Times New Roman" w:hAnsi="宋体" w:eastAsia="宋体"/>
          <w:sz w:val="24"/>
          <w:szCs w:val="20"/>
        </w:rPr>
        <w:t>；</w:t>
      </w:r>
      <w:r>
        <w:rPr>
          <w:rFonts w:ascii="Times New Roman" w:hAnsi="Times New Roman" w:eastAsia="宋体"/>
          <w:sz w:val="24"/>
          <w:szCs w:val="20"/>
        </w:rPr>
        <w:t>KEIL</w:t>
      </w:r>
      <w:r>
        <w:rPr>
          <w:rFonts w:ascii="Times New Roman" w:hAnsi="宋体" w:eastAsia="宋体"/>
          <w:sz w:val="24"/>
          <w:szCs w:val="20"/>
        </w:rPr>
        <w:t>；温度；</w:t>
      </w:r>
      <w:r>
        <w:rPr>
          <w:rFonts w:ascii="Times New Roman" w:hAnsi="Times New Roman" w:eastAsia="宋体"/>
          <w:sz w:val="24"/>
          <w:szCs w:val="20"/>
        </w:rPr>
        <w:t>PH</w:t>
      </w:r>
      <w:r>
        <w:rPr>
          <w:rFonts w:ascii="Times New Roman" w:hAnsi="宋体" w:eastAsia="宋体"/>
          <w:sz w:val="24"/>
          <w:szCs w:val="20"/>
        </w:rPr>
        <w:t>值；浑浊度；电导率</w:t>
      </w:r>
    </w:p>
    <w:p>
      <w:pPr>
        <w:widowControl/>
        <w:jc w:val="left"/>
        <w:rPr>
          <w:rFonts w:hint="eastAsia" w:ascii="Times New Roman" w:hAnsi="Times New Roman" w:eastAsia="宋体" w:cs="Times New Roman"/>
          <w:b/>
          <w:bCs/>
          <w:sz w:val="24"/>
          <w:szCs w:val="20"/>
          <w:lang w:val="en-US" w:eastAsia="zh-CN"/>
        </w:rPr>
      </w:pPr>
      <w:r>
        <w:rPr>
          <w:rFonts w:hint="eastAsia" w:ascii="Times New Roman" w:hAnsi="Times New Roman" w:eastAsia="宋体" w:cs="Times New Roman"/>
          <w:b/>
          <w:bCs/>
          <w:sz w:val="24"/>
          <w:szCs w:val="20"/>
          <w:lang w:val="en-US" w:eastAsia="zh-CN"/>
        </w:rPr>
        <w:t xml:space="preserve">  </w:t>
      </w: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ind w:left="0" w:leftChars="0" w:firstLine="0" w:firstLineChars="0"/>
        <w:jc w:val="left"/>
        <w:rPr>
          <w:rFonts w:hint="eastAsia" w:ascii="Times New Roman" w:hAnsi="Times New Roman" w:eastAsia="宋体" w:cs="Times New Roman"/>
          <w:b/>
          <w:bCs/>
          <w:sz w:val="24"/>
          <w:szCs w:val="20"/>
          <w:lang w:val="en-US" w:eastAsia="zh-CN"/>
        </w:rPr>
      </w:pPr>
    </w:p>
    <w:p>
      <w:pPr>
        <w:keepNext w:val="0"/>
        <w:keepLines w:val="0"/>
        <w:pageBreakBefore w:val="0"/>
        <w:widowControl w:val="0"/>
        <w:kinsoku/>
        <w:wordWrap/>
        <w:overflowPunct/>
        <w:topLinePunct w:val="0"/>
        <w:autoSpaceDE/>
        <w:autoSpaceDN/>
        <w:bidi w:val="0"/>
        <w:adjustRightInd/>
        <w:snapToGrid/>
        <w:spacing w:before="60" w:after="60" w:line="360" w:lineRule="auto"/>
        <w:jc w:val="center"/>
        <w:textAlignment w:val="auto"/>
        <w:rPr>
          <w:rFonts w:ascii="Times New Roman" w:hAnsi="Times New Roman" w:eastAsia="宋体" w:cs="Times New Roman"/>
          <w:b/>
          <w:sz w:val="36"/>
          <w:szCs w:val="20"/>
        </w:rPr>
      </w:pP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center"/>
        <w:textAlignment w:val="auto"/>
        <w:rPr>
          <w:rFonts w:ascii="Times New Roman" w:hAnsi="Times New Roman" w:eastAsia="宋体" w:cs="Times New Roman"/>
          <w:b/>
          <w:sz w:val="36"/>
          <w:szCs w:val="20"/>
        </w:rPr>
      </w:pPr>
      <w:r>
        <w:rPr>
          <w:rFonts w:ascii="Times New Roman" w:hAnsi="Times New Roman" w:eastAsia="宋体" w:cs="Times New Roman"/>
          <w:b/>
          <w:sz w:val="36"/>
          <w:szCs w:val="20"/>
        </w:rPr>
        <w:t>ABSTRACT</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With the development of economy and the improvement of public health awareness, people pay more and more attention to the water quality of drinking water, domestic waterand aquaculture water.However, the quality of water in some areas of our country is worrying. Water pollution occurs from time to time, which poses a great danger to people's health. Therefore, it is of great significance to grasp the water quality</w:t>
      </w:r>
      <w:r>
        <w:rPr>
          <w:rFonts w:hint="eastAsia" w:ascii="Times New Roman" w:hAnsi="Times New Roman" w:eastAsia="宋体" w:cstheme="minorBidi"/>
          <w:kern w:val="2"/>
          <w:sz w:val="24"/>
          <w:szCs w:val="21"/>
          <w:lang w:val="en-US" w:eastAsia="zh-CN" w:bidi="ar-SA"/>
        </w:rPr>
        <w:t xml:space="preserve"> </w:t>
      </w:r>
      <w:r>
        <w:rPr>
          <w:rFonts w:hint="default" w:ascii="Times New Roman" w:hAnsi="Times New Roman" w:eastAsia="宋体" w:cstheme="minorBidi"/>
          <w:kern w:val="2"/>
          <w:sz w:val="24"/>
          <w:szCs w:val="21"/>
          <w:lang w:val="en-US" w:eastAsia="zh-CN" w:bidi="ar-SA"/>
        </w:rPr>
        <w:t>in time</w:t>
      </w:r>
      <w:r>
        <w:rPr>
          <w:rFonts w:hint="eastAsia" w:ascii="Times New Roman" w:hAnsi="Times New Roman" w:eastAsia="宋体" w:cstheme="minorBidi"/>
          <w:kern w:val="2"/>
          <w:sz w:val="24"/>
          <w:szCs w:val="21"/>
          <w:lang w:val="en-US" w:eastAsia="zh-CN" w:bidi="ar-SA"/>
        </w:rPr>
        <w:t>.</w:t>
      </w:r>
      <w:r>
        <w:rPr>
          <w:rFonts w:hint="default" w:ascii="Times New Roman" w:hAnsi="Times New Roman" w:eastAsia="宋体" w:cstheme="minorBidi"/>
          <w:kern w:val="2"/>
          <w:sz w:val="24"/>
          <w:szCs w:val="21"/>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At present, the existing water quality monitoring equipment in the market is prohibitive because of its high price.Therefore, this paper designed a simple, practical and low-cost multi-parameter water quality detection system to meet the needs of water quality monitoring.The system uses STM32F407ZGT6 as the main control chip, combined with temperature sensor, pH sensor, turbidity sensor, conductivity sensor, liquid crystal display screen, etc., to realize real-time acquisition and display of important water quality parameters such as water temperature, pH value, turbidity, conductivity and so on</w:t>
      </w:r>
      <w:r>
        <w:rPr>
          <w:rFonts w:hint="eastAsia" w:ascii="Times New Roman" w:hAnsi="Times New Roman" w:cstheme="minorBidi"/>
          <w:kern w:val="2"/>
          <w:sz w:val="24"/>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hint="default" w:ascii="Times New Roman" w:hAnsi="Times New Roman" w:eastAsia="宋体" w:cstheme="minorBidi"/>
          <w:kern w:val="2"/>
          <w:sz w:val="24"/>
          <w:szCs w:val="21"/>
          <w:lang w:val="en-US" w:eastAsia="zh-CN" w:bidi="ar-SA"/>
        </w:rPr>
      </w:pPr>
      <w:r>
        <w:rPr>
          <w:rFonts w:hint="default" w:ascii="Times New Roman" w:hAnsi="Times New Roman" w:eastAsia="宋体" w:cstheme="minorBidi"/>
          <w:kern w:val="2"/>
          <w:sz w:val="24"/>
          <w:szCs w:val="21"/>
          <w:lang w:val="en-US" w:eastAsia="zh-CN" w:bidi="ar-SA"/>
        </w:rPr>
        <w:t>The digital output of the temperature sensor is sent directly to the master control unit, and then sent to the display screen after processing. The output of the other three sensor modules shall be sampled, quantified and encoded by the ADC peripheral of the master control unit, and then transmitted to the memory of the master control chip through the DMA peripheral, and finally displayed by the display module.The display comes with LCD controller NT35510, which communicates with STM32 microcontroller through the FSMC peripheral in the main control chip to simulate the 8080 timing sequence.</w:t>
      </w:r>
    </w:p>
    <w:p>
      <w:pPr>
        <w:keepNext w:val="0"/>
        <w:keepLines w:val="0"/>
        <w:pageBreakBefore w:val="0"/>
        <w:widowControl w:val="0"/>
        <w:kinsoku/>
        <w:wordWrap/>
        <w:overflowPunct/>
        <w:topLinePunct w:val="0"/>
        <w:autoSpaceDE/>
        <w:autoSpaceDN/>
        <w:bidi w:val="0"/>
        <w:adjustRightInd/>
        <w:snapToGrid/>
        <w:spacing w:before="0" w:after="0" w:line="360" w:lineRule="auto"/>
        <w:ind w:left="0" w:leftChars="0" w:firstLine="0" w:firstLineChars="0"/>
        <w:jc w:val="left"/>
        <w:textAlignment w:val="auto"/>
        <w:rPr>
          <w:rFonts w:ascii="黑体" w:hAnsi="黑体" w:eastAsia="黑体" w:cs="Times New Roman"/>
          <w:b/>
          <w:bCs/>
          <w:sz w:val="32"/>
          <w:szCs w:val="20"/>
        </w:rPr>
      </w:pPr>
      <w:r>
        <w:rPr>
          <w:rFonts w:hint="default" w:ascii="Times New Roman" w:hAnsi="Times New Roman" w:eastAsia="宋体" w:cs="Times New Roman"/>
          <w:b/>
          <w:kern w:val="28"/>
          <w:sz w:val="24"/>
          <w:szCs w:val="24"/>
        </w:rPr>
        <w:t xml:space="preserve">Keywords: </w:t>
      </w:r>
      <w:r>
        <w:rPr>
          <w:rFonts w:hint="default" w:ascii="Times New Roman" w:hAnsi="Times New Roman" w:eastAsia="宋体" w:cs="Times New Roman"/>
          <w:b w:val="0"/>
          <w:bCs w:val="0"/>
          <w:sz w:val="24"/>
          <w:szCs w:val="20"/>
          <w:lang w:val="en-US" w:eastAsia="zh-CN"/>
        </w:rPr>
        <w:t>STM32F407ZGT6</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KEIL</w:t>
      </w:r>
      <w:r>
        <w:rPr>
          <w:rFonts w:hint="eastAsia" w:ascii="Times New Roman" w:hAnsi="Times New Roman" w:eastAsia="宋体" w:cs="Times New Roman"/>
          <w:b w:val="0"/>
          <w:bCs w:val="0"/>
          <w:sz w:val="24"/>
          <w:szCs w:val="20"/>
          <w:lang w:val="en-US" w:eastAsia="zh-CN"/>
        </w:rPr>
        <w:t xml:space="preserve">; </w:t>
      </w:r>
      <w:r>
        <w:rPr>
          <w:rFonts w:hint="default" w:ascii="Times New Roman" w:hAnsi="Times New Roman" w:eastAsia="宋体" w:cs="Times New Roman"/>
          <w:b w:val="0"/>
          <w:bCs w:val="0"/>
          <w:sz w:val="24"/>
          <w:szCs w:val="20"/>
          <w:lang w:val="en-US" w:eastAsia="zh-CN"/>
        </w:rPr>
        <w:t>temperature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PH value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Electrical</w:t>
      </w:r>
      <w:r>
        <w:rPr>
          <w:rFonts w:hint="eastAsia" w:ascii="Times New Roman" w:hAnsi="Times New Roman" w:eastAsia="宋体" w:cs="Times New Roman"/>
          <w:b w:val="0"/>
          <w:bCs w:val="0"/>
          <w:sz w:val="24"/>
          <w:szCs w:val="20"/>
          <w:lang w:val="en-US" w:eastAsia="zh-CN"/>
        </w:rPr>
        <w:t xml:space="preserve"> c</w:t>
      </w:r>
      <w:r>
        <w:rPr>
          <w:rFonts w:hint="default" w:ascii="Times New Roman" w:hAnsi="Times New Roman" w:eastAsia="宋体" w:cs="Times New Roman"/>
          <w:b w:val="0"/>
          <w:bCs w:val="0"/>
          <w:sz w:val="24"/>
          <w:szCs w:val="20"/>
          <w:lang w:val="en-US" w:eastAsia="zh-CN"/>
        </w:rPr>
        <w:t>onductivity</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Turbidity</w:t>
      </w: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p>
      <w:pPr>
        <w:widowControl/>
        <w:jc w:val="left"/>
        <w:rPr>
          <w:rFonts w:hint="eastAsia" w:ascii="Times New Roman" w:hAnsi="Times New Roman" w:eastAsia="宋体" w:cs="Times New Roman"/>
          <w:b/>
          <w:bCs/>
          <w:sz w:val="24"/>
          <w:szCs w:val="20"/>
          <w:lang w:val="en-US" w:eastAsia="zh-CN"/>
        </w:rPr>
      </w:pPr>
    </w:p>
    <w:bookmarkEnd w:id="1"/>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outlineLvl w:val="9"/>
        <w:rPr>
          <w:rFonts w:ascii="黑体" w:hAnsi="黑体" w:eastAsia="黑体" w:cs="Times New Roman"/>
          <w:b/>
          <w:bCs/>
          <w:sz w:val="32"/>
          <w:szCs w:val="20"/>
        </w:rPr>
      </w:pPr>
      <w:bookmarkStart w:id="2" w:name="_Hlk4253138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ascii="黑体" w:hAnsi="黑体" w:eastAsia="黑体" w:cs="Times New Roman"/>
          <w:b/>
          <w:bCs/>
          <w:sz w:val="32"/>
          <w:szCs w:val="20"/>
        </w:rPr>
      </w:pPr>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hint="eastAsia" w:ascii="黑体" w:hAnsi="黑体" w:eastAsia="黑体" w:cs="黑体"/>
          <w:sz w:val="24"/>
          <w:szCs w:val="24"/>
          <w:lang w:val="en-US" w:eastAsia="zh-CN"/>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黑体" w:hAnsi="黑体" w:eastAsia="黑体" w:cs="黑体"/>
          <w:sz w:val="24"/>
          <w:szCs w:val="24"/>
        </w:rPr>
        <w:t>第一章 绪论</w:t>
      </w:r>
      <w:r>
        <w:rPr>
          <w:rFonts w:hint="eastAsia" w:ascii="黑体" w:hAnsi="黑体" w:eastAsia="黑体" w:cs="黑体"/>
          <w:sz w:val="24"/>
          <w:szCs w:val="24"/>
        </w:rPr>
        <w:tab/>
      </w:r>
      <w:r>
        <w:rPr>
          <w:rFonts w:hint="eastAsia" w:ascii="黑体" w:hAnsi="黑体" w:eastAsia="黑体" w:cs="黑体"/>
          <w:sz w:val="24"/>
          <w:szCs w:val="24"/>
          <w:lang w:val="en-US" w:eastAsia="zh-CN"/>
        </w:rPr>
        <w:t>1</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本</w:t>
      </w:r>
      <w:r>
        <w:rPr>
          <w:rFonts w:hint="eastAsia" w:ascii="黑体" w:hAnsi="黑体" w:eastAsia="黑体" w:cs="黑体"/>
          <w:sz w:val="24"/>
          <w:szCs w:val="24"/>
        </w:rPr>
        <w:t>课题背景</w:t>
      </w:r>
      <w:r>
        <w:rPr>
          <w:rFonts w:hint="eastAsia" w:ascii="黑体" w:hAnsi="黑体" w:eastAsia="黑体" w:cs="黑体"/>
          <w:sz w:val="24"/>
          <w:szCs w:val="24"/>
        </w:rPr>
        <w:tab/>
      </w:r>
      <w:r>
        <w:rPr>
          <w:rFonts w:hint="eastAsia" w:ascii="黑体" w:hAnsi="黑体" w:eastAsia="黑体" w:cs="黑体"/>
          <w:sz w:val="24"/>
          <w:szCs w:val="24"/>
          <w:lang w:val="en-US" w:eastAsia="zh-CN"/>
        </w:rPr>
        <w:t>1</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1.2 本课题的研究现状及发展趋势</w:t>
      </w:r>
      <w:r>
        <w:rPr>
          <w:rFonts w:hint="eastAsia" w:ascii="黑体" w:hAnsi="黑体" w:eastAsia="黑体" w:cs="黑体"/>
          <w:sz w:val="24"/>
          <w:szCs w:val="24"/>
        </w:rPr>
        <w:tab/>
      </w:r>
      <w:r>
        <w:rPr>
          <w:rFonts w:hint="eastAsia" w:ascii="黑体" w:hAnsi="黑体" w:eastAsia="黑体" w:cs="黑体"/>
          <w:sz w:val="24"/>
          <w:szCs w:val="24"/>
          <w:lang w:val="en-US" w:eastAsia="zh-CN"/>
        </w:rPr>
        <w:t>1</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1.3 本课题的研究目的及意义</w:t>
      </w:r>
      <w:r>
        <w:rPr>
          <w:rFonts w:hint="eastAsia" w:ascii="黑体" w:hAnsi="黑体" w:eastAsia="黑体" w:cs="黑体"/>
          <w:sz w:val="24"/>
          <w:szCs w:val="24"/>
        </w:rPr>
        <w:tab/>
      </w:r>
      <w:r>
        <w:rPr>
          <w:rFonts w:hint="eastAsia" w:ascii="黑体" w:hAnsi="黑体" w:eastAsia="黑体" w:cs="黑体"/>
          <w:sz w:val="24"/>
          <w:szCs w:val="24"/>
          <w:lang w:val="en-US" w:eastAsia="zh-CN"/>
        </w:rPr>
        <w:t>2</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1.4 本课题的主要研究工作</w:t>
      </w:r>
      <w:r>
        <w:rPr>
          <w:rFonts w:hint="eastAsia" w:ascii="黑体" w:hAnsi="黑体" w:eastAsia="黑体" w:cs="黑体"/>
          <w:sz w:val="24"/>
          <w:szCs w:val="24"/>
        </w:rPr>
        <w:tab/>
      </w:r>
      <w:r>
        <w:rPr>
          <w:rFonts w:hint="eastAsia" w:ascii="黑体" w:hAnsi="黑体" w:eastAsia="黑体" w:cs="黑体"/>
          <w:sz w:val="24"/>
          <w:szCs w:val="24"/>
          <w:lang w:val="en-US" w:eastAsia="zh-CN"/>
        </w:rPr>
        <w:t>2</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 xml:space="preserve">第二章 </w:t>
      </w:r>
      <w:r>
        <w:rPr>
          <w:rFonts w:hint="eastAsia" w:ascii="黑体" w:hAnsi="黑体" w:eastAsia="黑体" w:cs="黑体"/>
          <w:sz w:val="24"/>
          <w:szCs w:val="24"/>
          <w:lang w:val="en-US" w:eastAsia="zh-CN"/>
        </w:rPr>
        <w:t>系统</w:t>
      </w:r>
      <w:r>
        <w:rPr>
          <w:rFonts w:hint="eastAsia" w:ascii="黑体" w:hAnsi="黑体" w:eastAsia="黑体" w:cs="黑体"/>
          <w:sz w:val="24"/>
          <w:szCs w:val="24"/>
        </w:rPr>
        <w:t>方案设计</w:t>
      </w:r>
      <w:r>
        <w:rPr>
          <w:rFonts w:hint="eastAsia" w:ascii="黑体" w:hAnsi="黑体" w:eastAsia="黑体" w:cs="黑体"/>
          <w:sz w:val="24"/>
          <w:szCs w:val="24"/>
        </w:rPr>
        <w:tab/>
      </w:r>
      <w:r>
        <w:rPr>
          <w:rFonts w:hint="eastAsia" w:ascii="黑体" w:hAnsi="黑体" w:eastAsia="黑体" w:cs="黑体"/>
          <w:sz w:val="24"/>
          <w:szCs w:val="24"/>
          <w:lang w:val="en-US" w:eastAsia="zh-CN"/>
        </w:rPr>
        <w:t>3</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2.1 </w:t>
      </w:r>
      <w:r>
        <w:rPr>
          <w:rFonts w:hint="eastAsia" w:ascii="黑体" w:hAnsi="黑体" w:eastAsia="黑体" w:cs="黑体"/>
          <w:sz w:val="24"/>
          <w:szCs w:val="24"/>
          <w:lang w:val="en-US" w:eastAsia="zh-CN"/>
        </w:rPr>
        <w:t>系统功能分析</w:t>
      </w:r>
      <w:r>
        <w:rPr>
          <w:rFonts w:hint="eastAsia" w:ascii="黑体" w:hAnsi="黑体" w:eastAsia="黑体" w:cs="黑体"/>
          <w:sz w:val="24"/>
          <w:szCs w:val="24"/>
        </w:rPr>
        <w:tab/>
      </w:r>
      <w:r>
        <w:rPr>
          <w:rFonts w:hint="eastAsia" w:ascii="黑体" w:hAnsi="黑体" w:eastAsia="黑体" w:cs="黑体"/>
          <w:sz w:val="24"/>
          <w:szCs w:val="24"/>
          <w:lang w:val="en-US" w:eastAsia="zh-CN"/>
        </w:rPr>
        <w:t>3</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2.</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系统方案选择</w:t>
      </w:r>
      <w:r>
        <w:rPr>
          <w:rFonts w:hint="eastAsia" w:ascii="黑体" w:hAnsi="黑体" w:eastAsia="黑体" w:cs="黑体"/>
          <w:sz w:val="24"/>
          <w:szCs w:val="24"/>
        </w:rPr>
        <w:tab/>
      </w:r>
      <w:r>
        <w:rPr>
          <w:rFonts w:hint="eastAsia" w:ascii="黑体" w:hAnsi="黑体" w:eastAsia="黑体" w:cs="黑体"/>
          <w:sz w:val="24"/>
          <w:szCs w:val="24"/>
          <w:lang w:val="en-US" w:eastAsia="zh-CN"/>
        </w:rPr>
        <w:t>3</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2.</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系统硬件框图</w:t>
      </w:r>
      <w:r>
        <w:rPr>
          <w:rFonts w:hint="eastAsia" w:ascii="黑体" w:hAnsi="黑体" w:eastAsia="黑体" w:cs="黑体"/>
          <w:sz w:val="24"/>
          <w:szCs w:val="24"/>
        </w:rPr>
        <w:tab/>
      </w:r>
      <w:r>
        <w:rPr>
          <w:rFonts w:hint="eastAsia" w:ascii="黑体" w:hAnsi="黑体" w:eastAsia="黑体" w:cs="黑体"/>
          <w:sz w:val="24"/>
          <w:szCs w:val="24"/>
          <w:lang w:val="en-US" w:eastAsia="zh-CN"/>
        </w:rPr>
        <w:t>4</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第三章 硬件电路</w:t>
      </w:r>
      <w:r>
        <w:rPr>
          <w:rFonts w:hint="eastAsia" w:ascii="黑体" w:hAnsi="黑体" w:eastAsia="黑体" w:cs="黑体"/>
          <w:sz w:val="24"/>
          <w:szCs w:val="24"/>
          <w:lang w:val="en-US" w:eastAsia="zh-CN"/>
        </w:rPr>
        <w:t>设计</w:t>
      </w:r>
      <w:r>
        <w:rPr>
          <w:rFonts w:hint="eastAsia" w:ascii="黑体" w:hAnsi="黑体" w:eastAsia="黑体" w:cs="黑体"/>
          <w:sz w:val="24"/>
          <w:szCs w:val="24"/>
        </w:rPr>
        <w:tab/>
      </w:r>
      <w:r>
        <w:rPr>
          <w:rFonts w:hint="eastAsia" w:ascii="黑体" w:hAnsi="黑体" w:eastAsia="黑体" w:cs="黑体"/>
          <w:sz w:val="24"/>
          <w:szCs w:val="24"/>
          <w:lang w:val="en-US" w:eastAsia="zh-CN"/>
        </w:rPr>
        <w:t>5</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3.1 </w:t>
      </w:r>
      <w:r>
        <w:rPr>
          <w:rFonts w:hint="eastAsia" w:ascii="黑体" w:hAnsi="黑体" w:eastAsia="黑体" w:cs="黑体"/>
          <w:sz w:val="24"/>
          <w:szCs w:val="24"/>
          <w:lang w:val="en-US" w:eastAsia="zh-CN"/>
        </w:rPr>
        <w:t>原理图绘制软件简介</w:t>
      </w:r>
      <w:r>
        <w:rPr>
          <w:rFonts w:hint="eastAsia" w:ascii="黑体" w:hAnsi="黑体" w:eastAsia="黑体" w:cs="黑体"/>
          <w:sz w:val="24"/>
          <w:szCs w:val="24"/>
        </w:rPr>
        <w:tab/>
      </w:r>
      <w:r>
        <w:rPr>
          <w:rFonts w:hint="eastAsia" w:ascii="黑体" w:hAnsi="黑体" w:eastAsia="黑体" w:cs="黑体"/>
          <w:sz w:val="24"/>
          <w:szCs w:val="24"/>
          <w:lang w:val="en-US" w:eastAsia="zh-CN"/>
        </w:rPr>
        <w:t>5</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硬件电路总原理图</w:t>
      </w:r>
      <w:r>
        <w:rPr>
          <w:rFonts w:hint="eastAsia" w:ascii="黑体" w:hAnsi="黑体" w:eastAsia="黑体" w:cs="黑体"/>
          <w:sz w:val="24"/>
          <w:szCs w:val="24"/>
        </w:rPr>
        <w:tab/>
      </w:r>
      <w:r>
        <w:rPr>
          <w:rFonts w:hint="eastAsia" w:ascii="黑体" w:hAnsi="黑体" w:eastAsia="黑体" w:cs="黑体"/>
          <w:sz w:val="24"/>
          <w:szCs w:val="24"/>
          <w:lang w:val="en-US" w:eastAsia="zh-CN"/>
        </w:rPr>
        <w:t>5</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STM32单片机主控模块</w:t>
      </w:r>
      <w:r>
        <w:rPr>
          <w:rFonts w:hint="eastAsia" w:ascii="黑体" w:hAnsi="黑体" w:eastAsia="黑体" w:cs="黑体"/>
          <w:sz w:val="24"/>
          <w:szCs w:val="24"/>
        </w:rPr>
        <w:tab/>
      </w:r>
      <w:r>
        <w:rPr>
          <w:rFonts w:hint="eastAsia" w:ascii="黑体" w:hAnsi="黑体" w:eastAsia="黑体" w:cs="黑体"/>
          <w:sz w:val="24"/>
          <w:szCs w:val="24"/>
          <w:lang w:val="en-US" w:eastAsia="zh-CN"/>
        </w:rPr>
        <w:t>6</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.1 STM32单片机简介</w:t>
      </w:r>
      <w:r>
        <w:rPr>
          <w:rFonts w:hint="eastAsia" w:ascii="黑体" w:hAnsi="黑体" w:eastAsia="黑体" w:cs="黑体"/>
          <w:sz w:val="24"/>
          <w:szCs w:val="24"/>
        </w:rPr>
        <w:tab/>
      </w:r>
      <w:r>
        <w:rPr>
          <w:rFonts w:hint="eastAsia" w:ascii="黑体" w:hAnsi="黑体" w:eastAsia="黑体" w:cs="黑体"/>
          <w:sz w:val="24"/>
          <w:szCs w:val="24"/>
          <w:lang w:val="en-US" w:eastAsia="zh-CN"/>
        </w:rPr>
        <w:t>6</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.2 STM32最小系统原理图</w:t>
      </w:r>
      <w:r>
        <w:rPr>
          <w:rFonts w:hint="eastAsia" w:ascii="黑体" w:hAnsi="黑体" w:eastAsia="黑体" w:cs="黑体"/>
          <w:sz w:val="24"/>
          <w:szCs w:val="24"/>
        </w:rPr>
        <w:tab/>
      </w:r>
      <w:r>
        <w:rPr>
          <w:rFonts w:hint="eastAsia" w:ascii="黑体" w:hAnsi="黑体" w:eastAsia="黑体" w:cs="黑体"/>
          <w:sz w:val="24"/>
          <w:szCs w:val="24"/>
          <w:lang w:val="en-US" w:eastAsia="zh-CN"/>
        </w:rPr>
        <w:t>7</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DS18B20温度</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9</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DS18B20</w:t>
      </w:r>
      <w:r>
        <w:rPr>
          <w:rFonts w:hint="eastAsia" w:ascii="黑体" w:hAnsi="黑体" w:eastAsia="黑体" w:cs="黑体"/>
          <w:sz w:val="24"/>
          <w:szCs w:val="24"/>
        </w:rPr>
        <w:t>简介</w:t>
      </w:r>
      <w:r>
        <w:rPr>
          <w:rFonts w:hint="eastAsia" w:ascii="黑体" w:hAnsi="黑体" w:eastAsia="黑体" w:cs="黑体"/>
          <w:sz w:val="24"/>
          <w:szCs w:val="24"/>
        </w:rPr>
        <w:tab/>
      </w:r>
      <w:r>
        <w:rPr>
          <w:rFonts w:hint="eastAsia" w:ascii="黑体" w:hAnsi="黑体" w:eastAsia="黑体" w:cs="黑体"/>
          <w:sz w:val="24"/>
          <w:szCs w:val="24"/>
          <w:lang w:val="en-US" w:eastAsia="zh-CN"/>
        </w:rPr>
        <w:t>9</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DS18B20</w:t>
      </w:r>
      <w:r>
        <w:rPr>
          <w:rFonts w:hint="eastAsia" w:ascii="黑体" w:hAnsi="黑体" w:eastAsia="黑体" w:cs="黑体"/>
          <w:sz w:val="24"/>
          <w:szCs w:val="24"/>
        </w:rPr>
        <w:t>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9</w:t>
      </w:r>
    </w:p>
    <w:p>
      <w:pPr>
        <w:tabs>
          <w:tab w:val="right" w:leader="dot" w:pos="8306"/>
        </w:tabs>
        <w:spacing w:line="360" w:lineRule="auto"/>
        <w:ind w:left="480" w:leftChars="2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 PH值</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10</w:t>
      </w:r>
    </w:p>
    <w:p>
      <w:pPr>
        <w:tabs>
          <w:tab w:val="right" w:leader="dot" w:pos="8306"/>
        </w:tabs>
        <w:spacing w:line="360" w:lineRule="auto"/>
        <w:ind w:left="960" w:leftChars="4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PH值</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lang w:val="en-US" w:eastAsia="zh-CN"/>
        </w:rPr>
        <w:t>10</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PH值</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1</w:t>
      </w:r>
    </w:p>
    <w:p>
      <w:pPr>
        <w:tabs>
          <w:tab w:val="right" w:leader="dot" w:pos="8306"/>
        </w:tabs>
        <w:spacing w:line="360" w:lineRule="auto"/>
        <w:ind w:left="480" w:leftChars="2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 浑浊度</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lang w:val="en-US" w:eastAsia="zh-CN"/>
        </w:rPr>
        <w:t>12</w:t>
      </w:r>
    </w:p>
    <w:p>
      <w:pPr>
        <w:tabs>
          <w:tab w:val="right" w:leader="dot" w:pos="8306"/>
        </w:tabs>
        <w:spacing w:line="360" w:lineRule="auto"/>
        <w:ind w:left="960" w:leftChars="4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浑浊度</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lang w:val="en-US" w:eastAsia="zh-CN"/>
        </w:rPr>
        <w:t>12</w:t>
      </w:r>
    </w:p>
    <w:p>
      <w:pPr>
        <w:tabs>
          <w:tab w:val="right" w:leader="dot" w:pos="8306"/>
        </w:tabs>
        <w:spacing w:line="360" w:lineRule="auto"/>
        <w:ind w:left="960" w:leftChars="4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浑浊度</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13</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7电导率</w:t>
      </w:r>
      <w:r>
        <w:rPr>
          <w:rFonts w:hint="eastAsia" w:ascii="黑体" w:hAnsi="黑体" w:eastAsia="黑体" w:cs="黑体"/>
          <w:sz w:val="24"/>
          <w:szCs w:val="24"/>
        </w:rPr>
        <w:t>传感器</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3</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电导率</w:t>
      </w:r>
      <w:r>
        <w:rPr>
          <w:rFonts w:hint="eastAsia" w:ascii="黑体" w:hAnsi="黑体" w:eastAsia="黑体" w:cs="黑体"/>
          <w:sz w:val="24"/>
          <w:szCs w:val="24"/>
        </w:rPr>
        <w:t>传感器简介</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3</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7</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电导率</w:t>
      </w:r>
      <w:r>
        <w:rPr>
          <w:rFonts w:hint="eastAsia" w:ascii="黑体" w:hAnsi="黑体" w:eastAsia="黑体" w:cs="黑体"/>
          <w:sz w:val="24"/>
          <w:szCs w:val="24"/>
        </w:rPr>
        <w:t>传感器电路原理图</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4</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8液晶显示</w:t>
      </w:r>
      <w:r>
        <w:rPr>
          <w:rFonts w:hint="eastAsia" w:ascii="黑体" w:hAnsi="黑体" w:eastAsia="黑体" w:cs="黑体"/>
          <w:sz w:val="24"/>
          <w:szCs w:val="24"/>
        </w:rPr>
        <w:t>模块</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5</w:t>
      </w:r>
    </w:p>
    <w:p>
      <w:pPr>
        <w:tabs>
          <w:tab w:val="right" w:leader="dot" w:pos="8306"/>
        </w:tabs>
        <w:spacing w:line="360" w:lineRule="auto"/>
        <w:ind w:left="960" w:leftChars="400"/>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液晶显示屏</w:t>
      </w:r>
      <w:r>
        <w:rPr>
          <w:rFonts w:hint="eastAsia" w:ascii="黑体" w:hAnsi="黑体" w:eastAsia="黑体" w:cs="黑体"/>
          <w:sz w:val="24"/>
          <w:szCs w:val="24"/>
        </w:rPr>
        <w:t>简介</w:t>
      </w:r>
      <w:r>
        <w:rPr>
          <w:rFonts w:hint="eastAsia" w:ascii="黑体" w:hAnsi="黑体" w:eastAsia="黑体" w:cs="黑体"/>
          <w:sz w:val="24"/>
          <w:szCs w:val="24"/>
        </w:rPr>
        <w:tab/>
      </w:r>
      <w:r>
        <w:rPr>
          <w:rFonts w:hint="eastAsia" w:ascii="黑体" w:hAnsi="黑体" w:eastAsia="黑体" w:cs="黑体"/>
          <w:sz w:val="24"/>
          <w:szCs w:val="24"/>
        </w:rPr>
        <w:t>1</w:t>
      </w:r>
      <w:r>
        <w:rPr>
          <w:rFonts w:hint="eastAsia" w:ascii="黑体" w:hAnsi="黑体" w:eastAsia="黑体" w:cs="黑体"/>
          <w:sz w:val="24"/>
          <w:szCs w:val="24"/>
          <w:lang w:val="en-US" w:eastAsia="zh-CN"/>
        </w:rPr>
        <w:t>5</w:t>
      </w:r>
    </w:p>
    <w:p>
      <w:pPr>
        <w:tabs>
          <w:tab w:val="right" w:leader="dot" w:pos="8306"/>
        </w:tabs>
        <w:spacing w:line="360" w:lineRule="auto"/>
        <w:ind w:left="960" w:leftChars="400"/>
        <w:rPr>
          <w:rFonts w:hint="default"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8</w:t>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液晶</w:t>
      </w:r>
      <w:r>
        <w:rPr>
          <w:rFonts w:hint="eastAsia" w:ascii="黑体" w:hAnsi="黑体" w:eastAsia="黑体" w:cs="黑体"/>
          <w:sz w:val="24"/>
          <w:szCs w:val="24"/>
        </w:rPr>
        <w:t>模块电路原理图</w:t>
      </w:r>
      <w:r>
        <w:rPr>
          <w:rFonts w:hint="eastAsia" w:ascii="黑体" w:hAnsi="黑体" w:eastAsia="黑体" w:cs="黑体"/>
          <w:sz w:val="24"/>
          <w:szCs w:val="24"/>
        </w:rPr>
        <w:tab/>
      </w:r>
      <w:r>
        <w:rPr>
          <w:rFonts w:hint="eastAsia" w:ascii="黑体" w:hAnsi="黑体" w:eastAsia="黑体" w:cs="黑体"/>
          <w:sz w:val="24"/>
          <w:szCs w:val="24"/>
          <w:lang w:val="en-US" w:eastAsia="zh-CN"/>
        </w:rPr>
        <w:t>16</w:t>
      </w:r>
    </w:p>
    <w:p>
      <w:p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t>第四章 软件程序设计</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4.1 开发软件简介</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4.2 系统主程序设计</w:t>
      </w:r>
      <w:r>
        <w:rPr>
          <w:rFonts w:hint="eastAsia" w:ascii="黑体" w:hAnsi="黑体" w:eastAsia="黑体" w:cs="黑体"/>
          <w:sz w:val="24"/>
          <w:szCs w:val="24"/>
        </w:rPr>
        <w:tab/>
      </w:r>
      <w:r>
        <w:rPr>
          <w:rFonts w:hint="eastAsia" w:ascii="黑体" w:hAnsi="黑体" w:eastAsia="黑体" w:cs="黑体"/>
          <w:sz w:val="24"/>
          <w:szCs w:val="24"/>
          <w:lang w:val="en-US" w:eastAsia="zh-CN"/>
        </w:rPr>
        <w:t>18</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 xml:space="preserve">4.3 </w:t>
      </w:r>
      <w:r>
        <w:rPr>
          <w:rFonts w:hint="eastAsia" w:ascii="黑体" w:hAnsi="黑体" w:eastAsia="黑体" w:cs="黑体"/>
          <w:sz w:val="24"/>
          <w:szCs w:val="24"/>
          <w:lang w:val="en-US" w:eastAsia="zh-CN"/>
        </w:rPr>
        <w:t>DS18B20温度</w:t>
      </w:r>
      <w:r>
        <w:rPr>
          <w:rFonts w:hint="eastAsia" w:ascii="黑体" w:hAnsi="黑体" w:eastAsia="黑体" w:cs="黑体"/>
          <w:sz w:val="24"/>
          <w:szCs w:val="24"/>
        </w:rPr>
        <w:t>传感器模块设计</w:t>
      </w:r>
      <w:r>
        <w:rPr>
          <w:rFonts w:hint="eastAsia" w:ascii="黑体" w:hAnsi="黑体" w:eastAsia="黑体" w:cs="黑体"/>
          <w:sz w:val="24"/>
          <w:szCs w:val="24"/>
        </w:rPr>
        <w:tab/>
      </w:r>
      <w:r>
        <w:rPr>
          <w:rFonts w:hint="eastAsia" w:ascii="黑体" w:hAnsi="黑体" w:eastAsia="黑体" w:cs="黑体"/>
          <w:sz w:val="24"/>
          <w:szCs w:val="24"/>
          <w:lang w:val="en-US" w:eastAsia="zh-CN"/>
        </w:rPr>
        <w:t>20</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4.4</w:t>
      </w:r>
      <w:r>
        <w:rPr>
          <w:rFonts w:hint="eastAsia" w:ascii="黑体" w:hAnsi="黑体" w:eastAsia="黑体" w:cs="黑体"/>
          <w:sz w:val="24"/>
          <w:szCs w:val="24"/>
          <w:lang w:val="en-US" w:eastAsia="zh-CN"/>
        </w:rPr>
        <w:t xml:space="preserve"> PH值、浑浊度、电导率</w:t>
      </w:r>
      <w:r>
        <w:rPr>
          <w:rFonts w:hint="eastAsia" w:ascii="黑体" w:hAnsi="黑体" w:eastAsia="黑体" w:cs="黑体"/>
          <w:sz w:val="24"/>
          <w:szCs w:val="24"/>
        </w:rPr>
        <w:t>传感器模块设计</w:t>
      </w:r>
      <w:r>
        <w:rPr>
          <w:rFonts w:hint="eastAsia" w:ascii="黑体" w:hAnsi="黑体" w:eastAsia="黑体" w:cs="黑体"/>
          <w:sz w:val="24"/>
          <w:szCs w:val="24"/>
        </w:rPr>
        <w:tab/>
      </w:r>
      <w:r>
        <w:rPr>
          <w:rFonts w:hint="eastAsia" w:ascii="黑体" w:hAnsi="黑体" w:eastAsia="黑体" w:cs="黑体"/>
          <w:sz w:val="24"/>
          <w:szCs w:val="24"/>
          <w:lang w:val="en-US" w:eastAsia="zh-CN"/>
        </w:rPr>
        <w:t>22</w:t>
      </w:r>
    </w:p>
    <w:p>
      <w:pPr>
        <w:tabs>
          <w:tab w:val="right" w:leader="dot" w:pos="8306"/>
        </w:tabs>
        <w:spacing w:line="360" w:lineRule="auto"/>
        <w:ind w:left="480" w:leftChars="200"/>
        <w:rPr>
          <w:rFonts w:hint="eastAsia" w:ascii="黑体" w:hAnsi="黑体" w:eastAsia="黑体" w:cs="黑体"/>
          <w:sz w:val="24"/>
          <w:szCs w:val="24"/>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5液晶</w:t>
      </w:r>
      <w:r>
        <w:rPr>
          <w:rFonts w:hint="eastAsia" w:ascii="黑体" w:hAnsi="黑体" w:eastAsia="黑体" w:cs="黑体"/>
          <w:sz w:val="24"/>
          <w:szCs w:val="24"/>
        </w:rPr>
        <w:t>模块设计</w:t>
      </w:r>
      <w:r>
        <w:rPr>
          <w:rFonts w:hint="eastAsia" w:ascii="黑体" w:hAnsi="黑体" w:eastAsia="黑体" w:cs="黑体"/>
          <w:sz w:val="24"/>
          <w:szCs w:val="24"/>
        </w:rPr>
        <w:tab/>
      </w:r>
      <w:r>
        <w:rPr>
          <w:rFonts w:hint="eastAsia" w:ascii="黑体" w:hAnsi="黑体" w:eastAsia="黑体" w:cs="黑体"/>
          <w:sz w:val="24"/>
          <w:szCs w:val="24"/>
        </w:rPr>
        <w:t>2</w:t>
      </w:r>
      <w:r>
        <w:rPr>
          <w:rFonts w:hint="eastAsia" w:ascii="黑体" w:hAnsi="黑体" w:eastAsia="黑体" w:cs="黑体"/>
          <w:sz w:val="24"/>
          <w:szCs w:val="24"/>
          <w:lang w:val="en-US" w:eastAsia="zh-CN"/>
        </w:rPr>
        <w:t>5</w:t>
      </w:r>
    </w:p>
    <w:p>
      <w:pPr>
        <w:tabs>
          <w:tab w:val="right" w:leader="dot" w:pos="8306"/>
        </w:tabs>
        <w:spacing w:line="360" w:lineRule="auto"/>
        <w:rPr>
          <w:rFonts w:hint="default" w:ascii="黑体" w:hAnsi="黑体" w:eastAsia="黑体" w:cs="黑体"/>
          <w:sz w:val="24"/>
          <w:szCs w:val="24"/>
          <w:lang w:val="en-US" w:eastAsia="zh-CN"/>
        </w:rPr>
      </w:pPr>
      <w:bookmarkStart w:id="3" w:name="_Hlk39949915"/>
      <w:r>
        <w:rPr>
          <w:rFonts w:hint="eastAsia" w:ascii="黑体" w:hAnsi="黑体" w:eastAsia="黑体" w:cs="黑体"/>
          <w:sz w:val="24"/>
          <w:szCs w:val="24"/>
        </w:rPr>
        <w:t>第五章 系统制作与调试</w:t>
      </w:r>
      <w:r>
        <w:rPr>
          <w:rFonts w:hint="eastAsia" w:ascii="黑体" w:hAnsi="黑体" w:eastAsia="黑体" w:cs="黑体"/>
          <w:sz w:val="24"/>
          <w:szCs w:val="24"/>
        </w:rPr>
        <w:tab/>
      </w:r>
      <w:r>
        <w:rPr>
          <w:rFonts w:hint="eastAsia" w:ascii="黑体" w:hAnsi="黑体" w:eastAsia="黑体" w:cs="黑体"/>
          <w:sz w:val="24"/>
          <w:szCs w:val="24"/>
          <w:lang w:val="en-US" w:eastAsia="zh-CN"/>
        </w:rPr>
        <w:t>30</w:t>
      </w:r>
    </w:p>
    <w:p>
      <w:pPr>
        <w:tabs>
          <w:tab w:val="right" w:leader="dot" w:pos="8306"/>
        </w:tabs>
        <w:spacing w:line="360" w:lineRule="auto"/>
        <w:ind w:left="480" w:leftChars="200"/>
        <w:rPr>
          <w:rFonts w:hint="default" w:ascii="黑体" w:hAnsi="黑体" w:eastAsia="黑体" w:cs="黑体"/>
          <w:sz w:val="24"/>
          <w:szCs w:val="24"/>
          <w:lang w:val="en-US" w:eastAsia="zh-CN"/>
        </w:rPr>
      </w:pPr>
      <w:r>
        <w:rPr>
          <w:rFonts w:hint="eastAsia" w:ascii="黑体" w:hAnsi="黑体" w:eastAsia="黑体" w:cs="黑体"/>
          <w:sz w:val="24"/>
          <w:szCs w:val="24"/>
        </w:rPr>
        <w:t>5.</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 系统硬件</w:t>
      </w:r>
      <w:r>
        <w:rPr>
          <w:rFonts w:hint="eastAsia" w:ascii="黑体" w:hAnsi="黑体" w:eastAsia="黑体" w:cs="黑体"/>
          <w:sz w:val="24"/>
          <w:szCs w:val="24"/>
          <w:lang w:val="en-US" w:eastAsia="zh-CN"/>
        </w:rPr>
        <w:t>制作</w:t>
      </w:r>
      <w:r>
        <w:rPr>
          <w:rFonts w:hint="eastAsia" w:ascii="黑体" w:hAnsi="黑体" w:eastAsia="黑体" w:cs="黑体"/>
          <w:sz w:val="24"/>
          <w:szCs w:val="24"/>
        </w:rPr>
        <w:tab/>
      </w:r>
      <w:r>
        <w:rPr>
          <w:rFonts w:hint="eastAsia" w:ascii="黑体" w:hAnsi="黑体" w:eastAsia="黑体" w:cs="黑体"/>
          <w:sz w:val="24"/>
          <w:szCs w:val="24"/>
          <w:lang w:val="en-US" w:eastAsia="zh-CN"/>
        </w:rPr>
        <w:t>30</w:t>
      </w:r>
    </w:p>
    <w:bookmarkEnd w:id="3"/>
    <w:p>
      <w:pPr>
        <w:tabs>
          <w:tab w:val="right" w:leader="dot" w:pos="8306"/>
        </w:tabs>
        <w:spacing w:line="360" w:lineRule="auto"/>
        <w:ind w:left="480" w:leftChars="200"/>
        <w:rPr>
          <w:rFonts w:hint="default" w:ascii="黑体" w:hAnsi="黑体" w:eastAsia="黑体" w:cs="黑体"/>
          <w:sz w:val="24"/>
          <w:szCs w:val="24"/>
          <w:lang w:val="en-US" w:eastAsia="zh-CN"/>
        </w:rPr>
      </w:pPr>
      <w:r>
        <w:rPr>
          <w:rFonts w:hint="eastAsia" w:ascii="黑体" w:hAnsi="黑体" w:eastAsia="黑体" w:cs="黑体"/>
          <w:sz w:val="24"/>
          <w:szCs w:val="24"/>
        </w:rPr>
        <w:t>5.</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软件调试</w:t>
      </w:r>
      <w:r>
        <w:rPr>
          <w:rFonts w:hint="eastAsia" w:ascii="黑体" w:hAnsi="黑体" w:eastAsia="黑体" w:cs="黑体"/>
          <w:sz w:val="24"/>
          <w:szCs w:val="24"/>
        </w:rPr>
        <w:tab/>
      </w:r>
      <w:r>
        <w:rPr>
          <w:rFonts w:hint="eastAsia" w:ascii="黑体" w:hAnsi="黑体" w:eastAsia="黑体" w:cs="黑体"/>
          <w:sz w:val="24"/>
          <w:szCs w:val="24"/>
          <w:lang w:val="en-US" w:eastAsia="zh-CN"/>
        </w:rPr>
        <w:t>30</w:t>
      </w:r>
    </w:p>
    <w:p>
      <w:pPr>
        <w:tabs>
          <w:tab w:val="right" w:leader="dot" w:pos="8306"/>
        </w:tabs>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rPr>
        <w:t>第六章 总结与展望</w:t>
      </w:r>
      <w:r>
        <w:rPr>
          <w:rFonts w:hint="eastAsia" w:ascii="黑体" w:hAnsi="黑体" w:eastAsia="黑体" w:cs="黑体"/>
          <w:sz w:val="24"/>
          <w:szCs w:val="24"/>
        </w:rPr>
        <w:tab/>
      </w:r>
      <w:r>
        <w:rPr>
          <w:rFonts w:hint="eastAsia" w:ascii="黑体" w:hAnsi="黑体" w:eastAsia="黑体" w:cs="黑体"/>
          <w:sz w:val="24"/>
          <w:szCs w:val="24"/>
          <w:lang w:val="en-US" w:eastAsia="zh-CN"/>
        </w:rPr>
        <w:t>35</w:t>
      </w:r>
    </w:p>
    <w:p>
      <w:pPr>
        <w:tabs>
          <w:tab w:val="right" w:leader="dot" w:pos="8306"/>
        </w:tabs>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rPr>
        <w:t>致谢</w:t>
      </w:r>
      <w:r>
        <w:rPr>
          <w:rFonts w:hint="eastAsia" w:ascii="黑体" w:hAnsi="黑体" w:eastAsia="黑体" w:cs="黑体"/>
          <w:sz w:val="24"/>
          <w:szCs w:val="24"/>
        </w:rPr>
        <w:tab/>
      </w:r>
      <w:r>
        <w:rPr>
          <w:rFonts w:hint="eastAsia" w:ascii="黑体" w:hAnsi="黑体" w:eastAsia="黑体" w:cs="黑体"/>
          <w:sz w:val="24"/>
          <w:szCs w:val="24"/>
          <w:lang w:val="en-US" w:eastAsia="zh-CN"/>
        </w:rPr>
        <w:t>36</w:t>
      </w:r>
    </w:p>
    <w:p>
      <w:pPr>
        <w:tabs>
          <w:tab w:val="right" w:leader="dot" w:pos="8306"/>
        </w:tabs>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lang w:val="en-US" w:eastAsia="zh-CN"/>
        </w:rPr>
        <w:t>37</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黑体" w:hAnsi="黑体" w:eastAsia="黑体" w:cs="黑体"/>
          <w:sz w:val="24"/>
          <w:szCs w:val="24"/>
        </w:rPr>
        <w:t>附录</w:t>
      </w:r>
      <w:r>
        <w:rPr>
          <w:rFonts w:hint="eastAsia" w:ascii="黑体" w:hAnsi="黑体" w:eastAsia="黑体" w:cs="黑体"/>
          <w:sz w:val="24"/>
          <w:szCs w:val="24"/>
        </w:rPr>
        <w:tab/>
      </w:r>
      <w:r>
        <w:rPr>
          <w:rFonts w:hint="eastAsia" w:ascii="黑体" w:hAnsi="黑体" w:eastAsia="黑体" w:cs="黑体"/>
          <w:sz w:val="24"/>
          <w:szCs w:val="24"/>
          <w:lang w:val="en-US" w:eastAsia="zh-CN"/>
        </w:rPr>
        <w:t>38</w:t>
      </w:r>
      <w:bookmarkStart w:id="15" w:name="_GoBack"/>
      <w:bookmarkEnd w:id="15"/>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5"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4" w:name="_Toc28697"/>
    </w:p>
    <w:bookmarkEnd w:id="4"/>
    <w:p>
      <w:pPr>
        <w:pStyle w:val="35"/>
        <w:keepNext w:val="0"/>
        <w:keepLines w:val="0"/>
        <w:pageBreakBefore w:val="0"/>
        <w:widowControl w:val="0"/>
        <w:numPr>
          <w:ilvl w:val="0"/>
          <w:numId w:val="1"/>
        </w:numPr>
        <w:kinsoku/>
        <w:wordWrap/>
        <w:overflowPunct/>
        <w:topLinePunct w:val="0"/>
        <w:autoSpaceDE/>
        <w:autoSpaceDN/>
        <w:bidi w:val="0"/>
        <w:adjustRightInd/>
        <w:snapToGrid/>
        <w:spacing w:before="60" w:after="60" w:line="360" w:lineRule="auto"/>
        <w:textAlignment w:val="auto"/>
        <w:rPr>
          <w:rFonts w:ascii="黑体" w:hAnsi="黑体" w:eastAsia="黑体"/>
          <w:bCs/>
        </w:rPr>
      </w:pPr>
      <w:bookmarkStart w:id="5" w:name="_Toc22136"/>
      <w:r>
        <w:rPr>
          <w:rFonts w:ascii="黑体" w:hAnsi="黑体" w:eastAsia="黑体"/>
          <w:bCs/>
        </w:rPr>
        <w:t>绪论</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60" w:after="60" w:line="360" w:lineRule="auto"/>
        <w:jc w:val="both"/>
        <w:textAlignment w:val="auto"/>
        <w:outlineLvl w:val="1"/>
        <w:rPr>
          <w:rFonts w:ascii="黑体" w:hAnsi="黑体" w:eastAsia="黑体" w:cs="Times New Roman"/>
          <w:b/>
          <w:bCs/>
          <w:kern w:val="44"/>
          <w:sz w:val="30"/>
          <w:szCs w:val="30"/>
        </w:rPr>
      </w:pPr>
      <w:r>
        <w:rPr>
          <w:rFonts w:hint="eastAsia" w:ascii="黑体" w:hAnsi="黑体" w:eastAsia="黑体" w:cs="Times New Roman"/>
          <w:b/>
          <w:bCs/>
          <w:kern w:val="44"/>
          <w:sz w:val="30"/>
          <w:szCs w:val="30"/>
          <w:lang w:val="en-US" w:eastAsia="zh-CN"/>
        </w:rPr>
        <w:t>本</w:t>
      </w:r>
      <w:r>
        <w:rPr>
          <w:rFonts w:ascii="黑体" w:hAnsi="黑体" w:eastAsia="黑体" w:cs="Times New Roman"/>
          <w:b/>
          <w:bCs/>
          <w:kern w:val="44"/>
          <w:sz w:val="30"/>
          <w:szCs w:val="30"/>
        </w:rPr>
        <w:t>课题背景</w:t>
      </w:r>
      <w:bookmarkStart w:id="6" w:name="_Toc25397"/>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此，如何确保水质安全已逐渐成为一项全民关注的热点问题。</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我们在日常生活中，通常既不清楚自己生活用水的来源，也不清楚自己饮用水的卫生状况如何，以及究竟是否可以供我们正常生产生活所用。为此，本文根据人们对于生活用水水质的需求，设计了一款基于STM32F407ZGT6单片机的多参数水质监测系统，它可以从所取水样中实时采集温度、pH值、电导率、浑浊度等数据，经分析处理后，以一种简单易懂的方式将其显示在液晶屏上以作监测之用。</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除了温度、pH值、电导率和浑浊度之外，表征水质状况的参数还有游离氯、溶解氧等，但这些参数测量起来比较复杂，而温度、pH值、电导率和浑浊度这四项参数指标已基本可以反映我们日常饮用水的水质状况。</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60" w:after="60" w:line="360" w:lineRule="auto"/>
        <w:ind w:left="0" w:leftChars="0" w:firstLine="0" w:firstLineChars="0"/>
        <w:jc w:val="both"/>
        <w:textAlignment w:val="auto"/>
        <w:outlineLvl w:val="1"/>
        <w:rPr>
          <w:rFonts w:ascii="黑体" w:hAnsi="黑体" w:eastAsia="黑体" w:cs="Times New Roman"/>
          <w:b/>
          <w:bCs/>
          <w:kern w:val="44"/>
          <w:sz w:val="30"/>
          <w:szCs w:val="30"/>
        </w:rPr>
      </w:pP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7" w:name="本课题的发展现状"/>
      <w:bookmarkEnd w:id="7"/>
      <w:r>
        <w:rPr>
          <w:rFonts w:ascii="黑体" w:hAnsi="黑体" w:eastAsia="黑体" w:cs="Times New Roman"/>
          <w:b/>
          <w:bCs/>
          <w:kern w:val="44"/>
          <w:sz w:val="30"/>
          <w:szCs w:val="30"/>
        </w:rPr>
        <w:fldChar w:fldCharType="end"/>
      </w:r>
      <w:bookmarkEnd w:id="6"/>
      <w:r>
        <w:rPr>
          <w:rFonts w:ascii="黑体" w:hAnsi="黑体" w:eastAsia="黑体" w:cs="Times New Roman"/>
          <w:b/>
          <w:bCs/>
          <w:kern w:val="44"/>
          <w:sz w:val="30"/>
          <w:szCs w:val="30"/>
        </w:rPr>
        <w:t>及发展趋势</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ZigBee通信，并将LED显示屏用于显示结果，但用户需要手动检查各项参数。在论文《一种低功耗远程实时监测评估水质系统》中，作者提出了一种远程实时水质检测的低功耗系统。在论文《基于STC89C52的鱼塘水质检测系统》中，作者设计了一种可以检测并调节多种水质参数的水质检测系统，其以STC89C52作为主控芯片，使用DS18B20作为温度传感器，采用AD转换器来采集数字信号并处理，同时系统还具有报警功能。</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根据上述的研究现状综述，不难发现，目前国内外关于水质检测呈现出以下发展趋势：</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1.参数多元化。水体中含有多种矿物质及多种元素，因而也会呈现出不同的物理和化学特性，显然要想较为准确地描述一份水样的具体水质状况，参数越多，则描述越为精确。</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2.标准化。目前制作一种简易实用的水质检测系统已有多套较为成熟的设计方案，器件种类也基本相对固定。</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3.成本低。随着制造工艺的提升及检测系统设计方案的标准化规范化，目前无论是批量生产还是自制水质检测系统所花费的成本都越来越低，并且检测精度越来越高。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基于单片机的多参数水质检测系统会给人们的生产生活带来许多便捷，实时数据测量</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传输</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存储和分析的成本更低</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我们可以开发出一种即插即用的产品，它可以被放置在任意的水源处</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并测量一些重要的指标</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进行分析并向用户展示分析结果</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使得即便是非技术人员也能够了解检测的水质情况</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类似于这样的技术方案有助于提升大众卫生意识</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用户们将会了解水质污染所带来的影响及危害。</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主要研究基于STM32F407ZGT6单片机的多参数水质参测系统，主要实现的功能是实时检测水样中的温度、pH值、电导率和浑浊度。本系统的设计流程为：查阅文献资料→确定系统设计方案及器件选材→购买元器件→硬件系统搭建→绘制原理图→源程序开发→系统调试。其中，各步骤主要内容如下所示：</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查阅中英文文献资料，确定一个简易的水质检测系统应包括哪些模块。</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查阅相关器件手册及传感器数据手册，了解元器件参数，确定系统设计方案。</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根据系统设计方案及所选元器件型号购买器件。</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根据器件手册上的引脚说明将传感器和显示模块分别同开发板连接起来。</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用AD软件根据各个模块手册上的参考原理图及元器件封装库绘制电路原理图。</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查阅STM32F407数据手册及传感器数据手册，据此编写各个外设及传感器模块的驱动程序（其中IO口的配置与步骤3中的硬件连接要相对应）。</w:t>
      </w:r>
    </w:p>
    <w:p>
      <w:pPr>
        <w:keepNext w:val="0"/>
        <w:keepLines w:val="0"/>
        <w:pageBreakBefore w:val="0"/>
        <w:widowControl w:val="0"/>
        <w:numPr>
          <w:ilvl w:val="0"/>
          <w:numId w:val="3"/>
        </w:numPr>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检查各个模块的硬件连接，将源程序下载到开发板并调试。</w:t>
      </w:r>
      <w:bookmarkStart w:id="8" w:name="_Toc15802"/>
      <w:bookmarkStart w:id="9" w:name="_Toc14516"/>
      <w:bookmarkStart w:id="10" w:name="相关技术和基础理论介绍"/>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Times New Roman" w:hAnsi="Times New Roman" w:eastAsia="宋体" w:cs="Times New Roman"/>
          <w:color w:val="000000"/>
          <w:sz w:val="24"/>
          <w:szCs w:val="20"/>
          <w:lang w:val="en-US" w:eastAsia="zh-CN"/>
        </w:rPr>
      </w:pPr>
    </w:p>
    <w:bookmarkEnd w:id="8"/>
    <w:bookmarkEnd w:id="9"/>
    <w:bookmarkEnd w:id="10"/>
    <w:p>
      <w:pPr>
        <w:keepNext w:val="0"/>
        <w:keepLines w:val="0"/>
        <w:pageBreakBefore w:val="0"/>
        <w:widowControl w:val="0"/>
        <w:numPr>
          <w:ilvl w:val="0"/>
          <w:numId w:val="1"/>
        </w:numPr>
        <w:kinsoku/>
        <w:wordWrap/>
        <w:overflowPunct/>
        <w:topLinePunct w:val="0"/>
        <w:autoSpaceDE/>
        <w:autoSpaceDN/>
        <w:bidi w:val="0"/>
        <w:adjustRightInd/>
        <w:snapToGrid/>
        <w:spacing w:before="60" w:after="60" w:line="360" w:lineRule="auto"/>
        <w:ind w:left="0" w:leftChars="0" w:firstLine="0" w:firstLineChars="0"/>
        <w:jc w:val="center"/>
        <w:textAlignment w:val="auto"/>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lang w:val="en-US" w:eastAsia="zh-CN"/>
        </w:rPr>
        <w:t>系统</w:t>
      </w:r>
      <w:r>
        <w:rPr>
          <w:rFonts w:ascii="黑体" w:hAnsi="Times New Roman" w:eastAsia="黑体" w:cs="Times New Roman"/>
          <w:b/>
          <w:kern w:val="44"/>
          <w:sz w:val="32"/>
          <w:szCs w:val="32"/>
        </w:rPr>
        <w:t>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ind w:leftChars="0"/>
        <w:jc w:val="both"/>
        <w:textAlignment w:val="auto"/>
        <w:outlineLvl w:val="1"/>
        <w:rPr>
          <w:rFonts w:hint="eastAsia" w:ascii="黑体" w:hAnsi="黑体" w:eastAsia="黑体" w:cs="黑体"/>
          <w:b/>
          <w:bCs w:val="0"/>
          <w:kern w:val="44"/>
          <w:sz w:val="30"/>
          <w:szCs w:val="30"/>
          <w:lang w:val="en-US" w:eastAsia="zh-CN"/>
        </w:rPr>
      </w:pPr>
      <w:r>
        <w:rPr>
          <w:rFonts w:hint="eastAsia" w:ascii="黑体" w:hAnsi="黑体" w:eastAsia="黑体" w:cs="黑体"/>
          <w:b/>
          <w:bCs w:val="0"/>
          <w:kern w:val="44"/>
          <w:sz w:val="30"/>
          <w:szCs w:val="30"/>
          <w:lang w:val="en-US" w:eastAsia="zh-CN"/>
        </w:rPr>
        <w:t>2.1系统功能分析</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 xml:space="preserve">本文旨在设计一种能够实时精确检测水质参数并向用户反馈的水质检测系统。如前所述，本系统应能够同时检测所取水样中的温度、浑浊度、pH值和电导率，并直观地显示在显示屏上，以供用户实时查看。 </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2</w:t>
      </w:r>
      <w:r>
        <w:rPr>
          <w:rFonts w:ascii="黑体" w:hAnsi="Times New Roman" w:eastAsia="黑体" w:cs="Times New Roman"/>
          <w:b/>
          <w:kern w:val="44"/>
          <w:sz w:val="30"/>
          <w:szCs w:val="30"/>
        </w:rPr>
        <w:t xml:space="preserve"> </w:t>
      </w:r>
      <w:r>
        <w:rPr>
          <w:rFonts w:hint="eastAsia" w:ascii="黑体" w:hAnsi="Times New Roman" w:eastAsia="黑体" w:cs="Times New Roman"/>
          <w:b/>
          <w:kern w:val="44"/>
          <w:sz w:val="30"/>
          <w:szCs w:val="30"/>
          <w:highlight w:val="none"/>
          <w:lang w:val="en-US" w:eastAsia="zh-CN"/>
        </w:rPr>
        <w:t>系统</w:t>
      </w:r>
      <w:r>
        <w:rPr>
          <w:rFonts w:hint="eastAsia" w:ascii="黑体" w:hAnsi="Times New Roman" w:eastAsia="黑体" w:cs="Times New Roman"/>
          <w:b/>
          <w:kern w:val="44"/>
          <w:sz w:val="30"/>
          <w:szCs w:val="30"/>
          <w:lang w:val="en-US" w:eastAsia="zh-CN"/>
        </w:rPr>
        <w:t>方案选择</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0" w:firstLineChars="0"/>
        <w:jc w:val="both"/>
        <w:textAlignment w:val="auto"/>
        <w:outlineLvl w:val="9"/>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采用STC89C51作为主控芯片，外加水质参数传感器模块、ADC转换芯片、DMA芯片以及1602显示屏。</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C8C51系列单片机是一种8位微控制器，内嵌64KB的Flash，支持ISP(In-System-Programming)，即系统内编程--支持用户在系统内修改程序，而不需将微控制器拆卸下来，芯片内部还有1280字节或512字节的片上RAM，以供程序开发备用。STC89系列单片机保留了标准80C51单片机的所有特征，另外，STC89系列单片机还有额外的I/O端口(P4),片上晶振。但是，STC89C51没有片上ADC外设，以及DMA外设，如果其他模块需要用到这两个外设，则需要另外添加。它使用寄存器编程方法。</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1602字符型液晶显示器是一种点阵式LCD，目前常用的模块大小分为16×1,16×2,20×2和40×2行等。它具有显示质量高、体积小、重量轻以及功耗低等优点。常见的1602显示屏其驱动电压为3.3V或5V，工作温度为-20℃～+70℃。</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方案二：</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采用STM32F407ZGT6芯片作为主控芯片，由于该芯片内部集成了ADC、DMA、USART等外设，外设只需要接水质参数传感器模块和4.3寸的液晶显示屏即可。</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STM32F407ZGT6是STM32F407家族的一员，它基于高性能的ARM Cortex-M4的32位RISC内核，工作主频高达168MHz,Cortex-M4内核有一个FPU(Floating point Unit)，即浮点运算单元，可以用于进行高速浮点运算。同时STM32F407家族芯片内嵌高速存储器，包含存储容量高达1MB的Flash，以及192KB的SRAM，4KB的后备SRAM。同时，STM32F407ZGT6内部还有3个12位ADC，3个I2C,4个USART以及其他外设。它使用固件库函数编程方法。</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4.3寸液晶显示屏的屏幕分辨率为800×480，采用16位并口8080时序，供电电压为5V和3.3V，需要同时供电，控制器为自带的NT35510控制器，触摸芯片为GT917S。</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若采用方案一，即使用STC89C51作为主控芯片，则由于PH值、电导率和浑浊度传感器都需要配套ADC进行模数转换，而需要另外添加ADC外设，同时也要添加DMA外设，但如果使用STM32作为主控芯片，由于其内嵌ADC和DMA，则硬件系统搭建比较方便。另外，STC89C51使用寄存器编程方法，而STM32F407ZGT6使用固件库编程方法，后者由前者发展而来，采用固件库编程时开发程序更为快捷，基于STM32F407ZGT6的这些优点，本文使用它作为主控芯片。由于1602显示屏分辨率较低，一般只能显示两行，而本文所设计的检测系统需同时检测四种水质参数，至少需要同时显示四行信息，而4.3寸和4,5寸液晶显示屏的分辨率均可满足需求，从经济角度出发，本文选择4.3寸液晶显示屏。</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综上所述，本文使用方案二来设计硬件系统。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3系统硬件框图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leftChars="0" w:firstLine="480" w:firstLineChars="200"/>
        <w:jc w:val="both"/>
        <w:textAlignment w:val="auto"/>
        <w:outlineLvl w:val="9"/>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如图2.1，温度传感器的输出数据为数字量，故可以直送到单片机的IO口，而浑浊度、pH值和电导率传感器的输出数据均为模拟量，故均需通过模数转换器(ADC)再送往主控芯片STM32F407ZGT6中，再将这些数据发往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0"/>
          <w:szCs w:val="30"/>
          <w:lang w:val="en-US" w:eastAsia="zh-CN"/>
        </w:rPr>
      </w:pPr>
      <w:r>
        <w:drawing>
          <wp:inline distT="0" distB="0" distL="114300" distR="114300">
            <wp:extent cx="3746500" cy="2555875"/>
            <wp:effectExtent l="0" t="0" r="2540" b="444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9"/>
                    <a:stretch>
                      <a:fillRect/>
                    </a:stretch>
                  </pic:blipFill>
                  <pic:spPr>
                    <a:xfrm>
                      <a:off x="0" y="0"/>
                      <a:ext cx="3746500" cy="2555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图2.1 系统硬件框图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ascii="黑体" w:hAnsi="Times New Roman" w:eastAsia="黑体" w:cs="Times New Roman"/>
          <w:b/>
          <w:kern w:val="44"/>
          <w:sz w:val="32"/>
          <w:szCs w:val="32"/>
        </w:rPr>
      </w:pPr>
      <w:r>
        <w:rPr>
          <w:rFonts w:ascii="黑体" w:hAnsi="Times New Roman" w:eastAsia="黑体" w:cs="Times New Roman"/>
          <w:b/>
          <w:kern w:val="44"/>
          <w:sz w:val="32"/>
          <w:szCs w:val="32"/>
        </w:rPr>
        <w:t>硬件电路</w:t>
      </w:r>
      <w:r>
        <w:rPr>
          <w:rFonts w:hint="eastAsia" w:ascii="黑体" w:hAnsi="Times New Roman" w:eastAsia="黑体" w:cs="Times New Roman"/>
          <w:b/>
          <w:kern w:val="44"/>
          <w:sz w:val="32"/>
          <w:szCs w:val="32"/>
          <w:lang w:val="en-US" w:eastAsia="zh-CN"/>
        </w:rPr>
        <w:t>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黑体" w:hAnsi="黑体" w:eastAsia="黑体" w:cs="Times New Roman"/>
          <w:b/>
          <w:bCs/>
          <w:kern w:val="44"/>
          <w:sz w:val="30"/>
          <w:szCs w:val="30"/>
          <w:lang w:val="en-US" w:eastAsia="zh-CN"/>
        </w:rPr>
      </w:pPr>
      <w:r>
        <w:rPr>
          <w:rFonts w:hint="eastAsia" w:ascii="黑体" w:hAnsi="黑体" w:eastAsia="黑体" w:cs="Times New Roman"/>
          <w:b/>
          <w:bCs/>
          <w:kern w:val="44"/>
          <w:sz w:val="30"/>
          <w:szCs w:val="30"/>
          <w:lang w:val="en-US" w:eastAsia="zh-CN"/>
        </w:rPr>
        <w:t>3.1原理图绘制软件简介</w:t>
      </w:r>
    </w:p>
    <w:p>
      <w:pPr>
        <w:keepNext w:val="0"/>
        <w:keepLines w:val="0"/>
        <w:pageBreakBefore w:val="0"/>
        <w:widowControl/>
        <w:shd w:val="clear" w:color="auto" w:fill="FFFFFF"/>
        <w:kinsoku/>
        <w:wordWrap/>
        <w:overflowPunct/>
        <w:topLinePunct w:val="0"/>
        <w:autoSpaceDE/>
        <w:autoSpaceDN/>
        <w:bidi w:val="0"/>
        <w:adjustRightInd/>
        <w:snapToGrid/>
        <w:spacing w:before="0" w:after="0" w:line="360" w:lineRule="auto"/>
        <w:ind w:firstLine="480" w:firstLineChars="200"/>
        <w:jc w:val="left"/>
        <w:textAlignment w:val="auto"/>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本文绘制原理图的工具为Altium Designer（AD），它是由澳大利亚公司Altium Limited开发出来的，在2005年之前，这款软件名叫Protel，2005年之后更名为Altium Designer。</w:t>
      </w:r>
      <w:r>
        <w:rPr>
          <w:rFonts w:ascii="Times New Roman" w:hAnsi="Times New Roman" w:eastAsia="宋体" w:cs="Times New Roman"/>
          <w:sz w:val="24"/>
          <w:szCs w:val="21"/>
        </w:rPr>
        <w:t>AD画</w:t>
      </w:r>
      <w:r>
        <w:rPr>
          <w:rFonts w:hint="eastAsia" w:ascii="Times New Roman" w:hAnsi="Times New Roman" w:eastAsia="宋体" w:cs="Times New Roman"/>
          <w:sz w:val="24"/>
          <w:szCs w:val="21"/>
          <w:lang w:val="en-US" w:eastAsia="zh-CN"/>
        </w:rPr>
        <w:t>原理</w:t>
      </w:r>
      <w:r>
        <w:rPr>
          <w:rFonts w:ascii="Times New Roman" w:hAnsi="Times New Roman" w:eastAsia="宋体" w:cs="Times New Roman"/>
          <w:sz w:val="24"/>
          <w:szCs w:val="21"/>
        </w:rPr>
        <w:t>图步骤：</w:t>
      </w:r>
    </w:p>
    <w:p>
      <w:pPr>
        <w:keepNext w:val="0"/>
        <w:keepLines w:val="0"/>
        <w:pageBreakBefore w:val="0"/>
        <w:widowControl w:val="0"/>
        <w:numPr>
          <w:ilvl w:val="0"/>
          <w:numId w:val="4"/>
        </w:numPr>
        <w:kinsoku/>
        <w:wordWrap/>
        <w:overflowPunct/>
        <w:topLinePunct w:val="0"/>
        <w:autoSpaceDE/>
        <w:autoSpaceDN/>
        <w:bidi w:val="0"/>
        <w:adjustRightInd/>
        <w:snapToGrid/>
        <w:spacing w:before="0" w:after="0" w:line="360" w:lineRule="auto"/>
        <w:ind w:firstLine="482"/>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新建原理图文件。</w:t>
      </w:r>
    </w:p>
    <w:p>
      <w:pPr>
        <w:keepNext w:val="0"/>
        <w:keepLines w:val="0"/>
        <w:pageBreakBefore w:val="0"/>
        <w:widowControl w:val="0"/>
        <w:numPr>
          <w:ilvl w:val="0"/>
          <w:numId w:val="4"/>
        </w:numPr>
        <w:kinsoku/>
        <w:wordWrap/>
        <w:overflowPunct/>
        <w:topLinePunct w:val="0"/>
        <w:autoSpaceDE/>
        <w:autoSpaceDN/>
        <w:bidi w:val="0"/>
        <w:adjustRightInd/>
        <w:snapToGrid/>
        <w:spacing w:before="0" w:after="0" w:line="360" w:lineRule="auto"/>
        <w:ind w:firstLine="482"/>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导入所要绘制的模块(如STM32F407ZGT6最小系统版)的元器件封装库。</w:t>
      </w:r>
    </w:p>
    <w:p>
      <w:pPr>
        <w:keepNext w:val="0"/>
        <w:keepLines w:val="0"/>
        <w:pageBreakBefore w:val="0"/>
        <w:widowControl w:val="0"/>
        <w:numPr>
          <w:ilvl w:val="0"/>
          <w:numId w:val="4"/>
        </w:numPr>
        <w:kinsoku/>
        <w:wordWrap/>
        <w:overflowPunct/>
        <w:topLinePunct w:val="0"/>
        <w:autoSpaceDE/>
        <w:autoSpaceDN/>
        <w:bidi w:val="0"/>
        <w:adjustRightInd/>
        <w:snapToGrid/>
        <w:spacing w:before="0" w:after="0" w:line="360" w:lineRule="auto"/>
        <w:ind w:left="0" w:leftChars="0" w:firstLine="482" w:firstLineChars="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放置元器件、布线、合理设置器件参数。</w:t>
      </w:r>
    </w:p>
    <w:p>
      <w:pPr>
        <w:keepNext w:val="0"/>
        <w:keepLines w:val="0"/>
        <w:pageBreakBefore w:val="0"/>
        <w:widowControl w:val="0"/>
        <w:numPr>
          <w:ilvl w:val="0"/>
          <w:numId w:val="4"/>
        </w:numPr>
        <w:kinsoku/>
        <w:wordWrap/>
        <w:overflowPunct/>
        <w:topLinePunct w:val="0"/>
        <w:autoSpaceDE/>
        <w:autoSpaceDN/>
        <w:bidi w:val="0"/>
        <w:adjustRightInd/>
        <w:snapToGrid/>
        <w:spacing w:before="0" w:after="0" w:line="360" w:lineRule="auto"/>
        <w:ind w:left="0" w:leftChars="0" w:firstLine="482" w:firstLineChars="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保存原理图。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ascii="黑体" w:hAnsi="黑体" w:eastAsia="黑体" w:cs="Times New Roman"/>
          <w:b/>
          <w:bCs/>
          <w:kern w:val="44"/>
          <w:sz w:val="30"/>
          <w:szCs w:val="30"/>
        </w:rPr>
      </w:pPr>
      <w:r>
        <w:rPr>
          <w:rFonts w:hint="eastAsia" w:ascii="黑体" w:hAnsi="黑体" w:eastAsia="黑体" w:cs="Times New Roman"/>
          <w:b/>
          <w:bCs/>
          <w:kern w:val="44"/>
          <w:sz w:val="30"/>
          <w:szCs w:val="30"/>
          <w:lang w:val="en-US" w:eastAsia="zh-CN"/>
        </w:rPr>
        <w:t>3.2</w:t>
      </w:r>
      <w:r>
        <w:rPr>
          <w:rFonts w:ascii="黑体" w:hAnsi="黑体" w:eastAsia="黑体" w:cs="Times New Roman"/>
          <w:b/>
          <w:bCs/>
          <w:kern w:val="44"/>
          <w:sz w:val="30"/>
          <w:szCs w:val="30"/>
        </w:rPr>
        <w:t>硬件电路总原理图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lang w:val="en-US" w:eastAsia="zh-CN"/>
        </w:rPr>
      </w:pPr>
      <w:r>
        <w:drawing>
          <wp:inline distT="0" distB="0" distL="114300" distR="114300">
            <wp:extent cx="5412105" cy="3564255"/>
            <wp:effectExtent l="0" t="0" r="13335"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0"/>
                    <a:stretch>
                      <a:fillRect/>
                    </a:stretch>
                  </pic:blipFill>
                  <pic:spPr>
                    <a:xfrm>
                      <a:off x="0" y="0"/>
                      <a:ext cx="5412105" cy="3564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eastAsia="宋体" w:cs="宋体"/>
          <w:b w:val="0"/>
          <w:bCs w:val="0"/>
          <w:kern w:val="44"/>
          <w:sz w:val="21"/>
          <w:szCs w:val="21"/>
          <w:lang w:val="en-US" w:eastAsia="zh-CN"/>
        </w:rPr>
      </w:pPr>
      <w:r>
        <w:rPr>
          <w:rFonts w:hint="eastAsia" w:ascii="宋体" w:hAnsi="宋体" w:eastAsia="宋体" w:cs="宋体"/>
          <w:sz w:val="21"/>
          <w:szCs w:val="21"/>
          <w:lang w:val="en-US" w:eastAsia="zh-CN"/>
        </w:rPr>
        <w:t>（a）STM32</w:t>
      </w:r>
      <w:r>
        <w:rPr>
          <w:rFonts w:hint="eastAsia" w:ascii="宋体" w:hAnsi="宋体" w:eastAsia="宋体" w:cs="宋体"/>
          <w:b w:val="0"/>
          <w:bCs w:val="0"/>
          <w:kern w:val="44"/>
          <w:sz w:val="21"/>
          <w:szCs w:val="21"/>
          <w:lang w:val="en-US" w:eastAsia="zh-CN"/>
        </w:rPr>
        <w:t>最小系统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val="0"/>
          <w:bCs w:val="0"/>
          <w:kern w:val="44"/>
          <w:sz w:val="21"/>
          <w:szCs w:val="21"/>
        </w:rPr>
      </w:pPr>
      <w:r>
        <w:drawing>
          <wp:inline distT="0" distB="0" distL="114300" distR="114300">
            <wp:extent cx="5039995" cy="2851150"/>
            <wp:effectExtent l="0" t="0" r="0" b="0"/>
            <wp:docPr id="37" name="图片 28"/>
            <wp:cNvGraphicFramePr/>
            <a:graphic xmlns:a="http://schemas.openxmlformats.org/drawingml/2006/main">
              <a:graphicData uri="http://schemas.openxmlformats.org/drawingml/2006/picture">
                <pic:pic xmlns:pic="http://schemas.openxmlformats.org/drawingml/2006/picture">
                  <pic:nvPicPr>
                    <pic:cNvPr id="37" name="图片 28"/>
                    <pic:cNvPicPr/>
                  </pic:nvPicPr>
                  <pic:blipFill>
                    <a:blip r:embed="rId11"/>
                    <a:stretch>
                      <a:fillRect/>
                    </a:stretch>
                  </pic:blipFill>
                  <pic:spPr>
                    <a:xfrm>
                      <a:off x="0" y="0"/>
                      <a:ext cx="5039995" cy="2851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（b）</w:t>
      </w:r>
      <w:r>
        <w:rPr>
          <w:rFonts w:hint="eastAsia" w:ascii="宋体" w:hAnsi="宋体" w:eastAsia="宋体" w:cs="宋体"/>
          <w:b w:val="0"/>
          <w:bCs w:val="0"/>
          <w:kern w:val="44"/>
          <w:sz w:val="21"/>
          <w:szCs w:val="21"/>
          <w:lang w:val="en-US" w:eastAsia="zh-CN"/>
        </w:rPr>
        <w:t>传感器及显示屏模块</w:t>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eastAsia" w:ascii="宋体" w:hAnsi="宋体" w:eastAsia="宋体" w:cs="宋体"/>
          <w:b w:val="0"/>
          <w:bCs w:val="0"/>
          <w:kern w:val="44"/>
          <w:sz w:val="21"/>
          <w:szCs w:val="21"/>
        </w:rPr>
      </w:pPr>
      <w:r>
        <w:rPr>
          <w:rFonts w:hint="eastAsia" w:ascii="宋体" w:hAnsi="宋体" w:eastAsia="宋体" w:cs="宋体"/>
          <w:lang w:val="en-US" w:eastAsia="zh-CN"/>
        </w:rPr>
        <w:t xml:space="preserve">图3.1 </w:t>
      </w:r>
      <w:r>
        <w:rPr>
          <w:rFonts w:hint="eastAsia" w:ascii="宋体" w:hAnsi="宋体" w:eastAsia="宋体" w:cs="宋体"/>
          <w:b w:val="0"/>
          <w:bCs w:val="0"/>
          <w:kern w:val="44"/>
          <w:sz w:val="21"/>
          <w:szCs w:val="21"/>
        </w:rPr>
        <w:t>硬件电路总原理图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3</w:t>
      </w:r>
      <w:r>
        <w:rPr>
          <w:rFonts w:ascii="黑体" w:hAnsi="黑体" w:eastAsia="黑体" w:cs="Times New Roman"/>
          <w:b/>
          <w:bCs/>
          <w:kern w:val="44"/>
          <w:sz w:val="30"/>
          <w:szCs w:val="30"/>
        </w:rPr>
        <w:t xml:space="preserve"> STM32单片机主控模块</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both"/>
        <w:textAlignment w:val="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3.</w:t>
      </w:r>
      <w:r>
        <w:rPr>
          <w:rFonts w:hint="eastAsia" w:ascii="黑体" w:hAnsi="黑体" w:eastAsia="黑体" w:cs="Times New Roman"/>
          <w:b/>
          <w:bCs/>
          <w:kern w:val="44"/>
          <w:sz w:val="28"/>
          <w:szCs w:val="28"/>
          <w:lang w:val="en-US" w:eastAsia="zh-CN"/>
        </w:rPr>
        <w:t>3</w:t>
      </w:r>
      <w:r>
        <w:rPr>
          <w:rFonts w:ascii="黑体" w:hAnsi="黑体" w:eastAsia="黑体" w:cs="Times New Roman"/>
          <w:b/>
          <w:bCs/>
          <w:kern w:val="44"/>
          <w:sz w:val="28"/>
          <w:szCs w:val="28"/>
        </w:rPr>
        <w:t>.1 STM32单片机简介</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本文选用的单片机STM32F407ZGT6是STM32F4系列家族的一员,它采用高性能的ARM Cortex-M4内核，工作频率高达168MHz。Cortex-M4内核的特征是有一个单精度浮点运算单元(FPU)，可以用于进行高速浮点运算，它也可以执行所有的DSP指令，另外，它还有一个可以提升应用安全的内存保护单元(MPU)。</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STM32F4系列单片机拥有高速内存(Flash容量高达1MB,SRAM容量高达192KB)，后备存储空间SRAM容量高达4KB，同时有许多I/O口和外设连接到2根APB总线，3根AHB总线和一个32位多AHB总线矩阵。</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STM32F4系列单片机提供3个12位ADC，2个DAC，一个低压RTC，12个16位通用定时器。它们还提供一个随机数发生器(RNG),同时，该系列单片机拥有下列标准和先进的通信接口：</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cs="宋体" w:eastAsiaTheme="minorEastAsia"/>
          <w:b w:val="0"/>
          <w:bCs w:val="0"/>
          <w:kern w:val="44"/>
          <w:sz w:val="24"/>
          <w:szCs w:val="24"/>
          <w:lang w:val="en-US" w:eastAsia="zh-CN"/>
        </w:rPr>
      </w:pPr>
      <w:r>
        <w:rPr>
          <w:rFonts w:hint="eastAsia" w:ascii="宋体" w:hAnsi="宋体" w:eastAsia="宋体" w:cs="宋体"/>
          <w:b w:val="0"/>
          <w:bCs w:val="0"/>
          <w:kern w:val="44"/>
          <w:sz w:val="24"/>
          <w:szCs w:val="24"/>
          <w:lang w:val="en-US" w:eastAsia="zh-CN"/>
        </w:rPr>
        <w:t>·3个</w:t>
      </w:r>
      <m:oMath>
        <m:sSup>
          <m:sSupPr>
            <m:ctrlPr>
              <w:rPr>
                <w:rFonts w:hint="default" w:ascii="Cambria Math" w:hAnsi="Cambria Math" w:cs="Times New Roman"/>
                <w:bCs w:val="0"/>
                <w:i/>
                <w:kern w:val="44"/>
                <w:sz w:val="24"/>
                <w:szCs w:val="24"/>
                <w:lang w:val="en-US"/>
              </w:rPr>
            </m:ctrlPr>
          </m:sSupPr>
          <m:e>
            <m:r>
              <m:rPr/>
              <w:rPr>
                <w:rFonts w:hint="default" w:ascii="Cambria Math" w:hAnsi="Cambria Math" w:cs="Times New Roman"/>
                <w:kern w:val="44"/>
                <w:sz w:val="24"/>
                <w:szCs w:val="24"/>
                <w:lang w:val="en-US" w:eastAsia="zh-CN"/>
              </w:rPr>
              <m:t>I</m:t>
            </m:r>
            <m:ctrlPr>
              <w:rPr>
                <w:rFonts w:hint="default" w:ascii="Cambria Math" w:hAnsi="Cambria Math" w:cs="Times New Roman"/>
                <w:bCs w:val="0"/>
                <w:i/>
                <w:kern w:val="44"/>
                <w:sz w:val="24"/>
                <w:szCs w:val="24"/>
                <w:lang w:val="en-US"/>
              </w:rPr>
            </m:ctrlPr>
          </m:e>
          <m:sup>
            <m:r>
              <m:rPr/>
              <w:rPr>
                <w:rFonts w:hint="default" w:ascii="Cambria Math" w:hAnsi="Cambria Math" w:cs="Times New Roman"/>
                <w:kern w:val="44"/>
                <w:sz w:val="24"/>
                <w:szCs w:val="24"/>
                <w:lang w:val="en-US" w:eastAsia="zh-CN"/>
              </w:rPr>
              <m:t>2</m:t>
            </m:r>
            <m:ctrlPr>
              <w:rPr>
                <w:rFonts w:hint="default" w:ascii="Cambria Math" w:hAnsi="Cambria Math" w:cs="Times New Roman"/>
                <w:bCs w:val="0"/>
                <w:i/>
                <w:kern w:val="44"/>
                <w:sz w:val="24"/>
                <w:szCs w:val="24"/>
                <w:lang w:val="en-US"/>
              </w:rPr>
            </m:ctrlPr>
          </m:sup>
        </m:sSup>
        <m:r>
          <m:rPr/>
          <w:rPr>
            <w:rFonts w:hint="default" w:ascii="Cambria Math" w:hAnsi="Cambria Math" w:cs="Times New Roman"/>
            <w:kern w:val="44"/>
            <w:sz w:val="24"/>
            <w:szCs w:val="24"/>
            <w:lang w:val="en-US" w:eastAsia="zh-CN"/>
          </w:rPr>
          <m:t>C</m:t>
        </m:r>
      </m:oMath>
      <w:r>
        <w:rPr>
          <w:rFonts w:hint="eastAsia" w:hAnsi="Cambria Math" w:cs="宋体"/>
          <w:bCs w:val="0"/>
          <w:i w:val="0"/>
          <w:kern w:val="44"/>
          <w:sz w:val="24"/>
          <w:szCs w:val="24"/>
          <w:lang w:val="en-US" w:eastAsia="zh-CN"/>
        </w:rPr>
        <w:t>外设。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·3个SPI外设，2个采用全双工的</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外设。为了实现声音分类的精度，</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外设的同步时钟可由一个专用的内部音频PLL(Phase Locked Loops)或外部时钟提供。</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·4个USART外设和2个UART外设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·2个CAN总线接口。</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·以太网和摄像头接口。</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·灵活的静态存储器控制接口FSMC(Flexible Static Memory Controller)。</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3.</w:t>
      </w:r>
      <w:r>
        <w:rPr>
          <w:rFonts w:hint="eastAsia" w:ascii="黑体" w:hAnsi="黑体" w:eastAsia="黑体" w:cs="Times New Roman"/>
          <w:b/>
          <w:bCs/>
          <w:kern w:val="44"/>
          <w:sz w:val="28"/>
          <w:szCs w:val="28"/>
          <w:lang w:val="en-US" w:eastAsia="zh-CN"/>
        </w:rPr>
        <w:t>3</w:t>
      </w:r>
      <w:r>
        <w:rPr>
          <w:rFonts w:ascii="黑体" w:hAnsi="黑体" w:eastAsia="黑体" w:cs="Times New Roman"/>
          <w:b/>
          <w:bCs/>
          <w:kern w:val="44"/>
          <w:sz w:val="28"/>
          <w:szCs w:val="28"/>
        </w:rPr>
        <w:t>.2 STM32最小系统原理图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最小系统电路原理图如图3.2所示，包括STM32F407ZGT6主控芯片、复位电路、时钟电路、电源电路。</w:t>
      </w:r>
    </w:p>
    <w:p>
      <w:pPr>
        <w:autoSpaceDE w:val="0"/>
        <w:autoSpaceDN w:val="0"/>
        <w:spacing w:after="33"/>
        <w:jc w:val="center"/>
        <w:rPr>
          <w:rFonts w:ascii="宋体" w:hAnsi="宋体" w:eastAsia="宋体" w:cs="Arial"/>
          <w:szCs w:val="21"/>
        </w:rPr>
      </w:pPr>
      <w:r>
        <w:drawing>
          <wp:inline distT="0" distB="0" distL="114300" distR="114300">
            <wp:extent cx="5574665" cy="3670935"/>
            <wp:effectExtent l="0" t="0" r="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0"/>
                    <a:stretch>
                      <a:fillRect/>
                    </a:stretch>
                  </pic:blipFill>
                  <pic:spPr>
                    <a:xfrm>
                      <a:off x="0" y="0"/>
                      <a:ext cx="5574665" cy="3670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jc w:val="center"/>
        <w:textAlignment w:val="auto"/>
        <w:rPr>
          <w:rFonts w:ascii="宋体" w:hAnsi="宋体" w:eastAsia="宋体" w:cs="Arial"/>
          <w:szCs w:val="21"/>
        </w:rPr>
      </w:pPr>
      <w:r>
        <w:rPr>
          <w:rFonts w:hint="eastAsia" w:ascii="宋体" w:hAnsi="宋体" w:eastAsia="宋体" w:cs="Arial"/>
          <w:szCs w:val="21"/>
          <w:lang w:val="en-US" w:eastAsia="zh-CN"/>
        </w:rPr>
        <w:t xml:space="preserve"> </w:t>
      </w:r>
      <w:r>
        <w:rPr>
          <w:rFonts w:ascii="宋体" w:hAnsi="宋体" w:eastAsia="宋体" w:cs="Arial"/>
          <w:sz w:val="21"/>
          <w:szCs w:val="21"/>
        </w:rPr>
        <w:t>图3</w:t>
      </w:r>
      <w:r>
        <w:rPr>
          <w:rFonts w:hint="eastAsia" w:ascii="宋体" w:hAnsi="宋体" w:eastAsia="宋体" w:cs="Arial"/>
          <w:sz w:val="21"/>
          <w:szCs w:val="21"/>
          <w:lang w:val="en-US" w:eastAsia="zh-CN"/>
        </w:rPr>
        <w:t>.</w:t>
      </w:r>
      <w:r>
        <w:rPr>
          <w:rFonts w:ascii="宋体" w:hAnsi="宋体" w:eastAsia="宋体" w:cs="Arial"/>
          <w:sz w:val="21"/>
          <w:szCs w:val="21"/>
        </w:rPr>
        <w:t>2 STM32</w:t>
      </w:r>
      <w:r>
        <w:rPr>
          <w:rFonts w:hint="eastAsia" w:ascii="宋体" w:hAnsi="宋体" w:eastAsia="宋体" w:cs="Arial"/>
          <w:sz w:val="21"/>
          <w:szCs w:val="21"/>
          <w:lang w:val="en-US" w:eastAsia="zh-CN"/>
        </w:rPr>
        <w:t>F407ZGT6</w:t>
      </w:r>
      <w:r>
        <w:rPr>
          <w:rFonts w:ascii="宋体" w:hAnsi="宋体" w:eastAsia="宋体" w:cs="Arial"/>
          <w:sz w:val="21"/>
          <w:szCs w:val="21"/>
        </w:rPr>
        <w:t>最小系统原理图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pPr>
        <w:spacing w:line="360" w:lineRule="auto"/>
        <w:jc w:val="center"/>
        <w:outlineLvl w:val="9"/>
      </w:pPr>
      <w:r>
        <w:drawing>
          <wp:inline distT="0" distB="0" distL="114300" distR="114300">
            <wp:extent cx="4073525" cy="1619885"/>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2"/>
                    <a:stretch>
                      <a:fillRect/>
                    </a:stretch>
                  </pic:blipFill>
                  <pic:spPr>
                    <a:xfrm>
                      <a:off x="0" y="0"/>
                      <a:ext cx="4073525" cy="1619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jc w:val="center"/>
        <w:textAlignment w:val="auto"/>
        <w:rPr>
          <w:rFonts w:hint="eastAsia"/>
          <w:sz w:val="21"/>
          <w:szCs w:val="21"/>
          <w:lang w:val="en-US" w:eastAsia="zh-CN"/>
        </w:rPr>
      </w:pPr>
      <w:r>
        <w:rPr>
          <w:rFonts w:hint="eastAsia" w:ascii="宋体" w:hAnsi="宋体" w:eastAsia="宋体" w:cs="Arial"/>
          <w:sz w:val="21"/>
          <w:szCs w:val="21"/>
          <w:lang w:val="en-US" w:eastAsia="zh-CN"/>
        </w:rPr>
        <w:t>图3.3 电源模块</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3.4为时钟模块，OSC_out和OSC_IN引脚分别接单片机的PH0和PH1引脚，OSC_out和OSC32_IN引脚分别接单片机的PC14和PC15引脚。图中X1为晶振，晶振的全称为晶体振荡器，它的作用是作为单片机的脉搏，为其提供时钟信号以控制程序的运行，晶振分为有源晶振和无源晶振，图3.4中使用的2个晶振均为无源晶振，分别为8MHz和32.768KHz,分别作为单片机的高速时钟输入和低速时钟输入。晶振两侧的引脚相当于电阻的两个引脚，分别接于单片机的两个相邻的晶振引脚上。晶振两侧所接电容的作用均为帮助晶振起振和稳定振荡信号，其容值一般选在</w:t>
      </w:r>
      <w:r>
        <w:rPr>
          <w:rFonts w:hint="default" w:ascii="Times New Roman" w:hAnsi="Times New Roman" w:eastAsia="宋体" w:cs="Times New Roman"/>
          <w:b w:val="0"/>
          <w:bCs w:val="0"/>
          <w:kern w:val="44"/>
          <w:sz w:val="24"/>
          <w:szCs w:val="24"/>
          <w:lang w:val="en-US" w:eastAsia="zh-CN"/>
        </w:rPr>
        <w:t>10～40</w:t>
      </w:r>
      <w:r>
        <w:rPr>
          <w:rFonts w:hint="eastAsia" w:ascii="Times New Roman" w:hAnsi="Times New Roman" w:eastAsia="宋体" w:cs="Times New Roman"/>
          <w:b w:val="0"/>
          <w:bCs w:val="0"/>
          <w:kern w:val="44"/>
          <w:sz w:val="24"/>
          <w:szCs w:val="24"/>
          <w:lang w:val="en-US" w:eastAsia="zh-CN"/>
        </w:rPr>
        <w:t>p</w:t>
      </w:r>
      <w:r>
        <w:rPr>
          <w:rFonts w:hint="default" w:ascii="Times New Roman" w:hAnsi="Times New Roman" w:eastAsia="宋体" w:cs="Times New Roman"/>
          <w:b w:val="0"/>
          <w:bCs w:val="0"/>
          <w:kern w:val="44"/>
          <w:sz w:val="24"/>
          <w:szCs w:val="24"/>
          <w:lang w:val="en-US" w:eastAsia="zh-CN"/>
        </w:rPr>
        <w:t>F</w:t>
      </w:r>
      <w:r>
        <w:rPr>
          <w:rFonts w:hint="eastAsia" w:ascii="宋体" w:hAnsi="宋体" w:eastAsia="宋体" w:cs="宋体"/>
          <w:b w:val="0"/>
          <w:bCs w:val="0"/>
          <w:kern w:val="44"/>
          <w:sz w:val="24"/>
          <w:szCs w:val="24"/>
          <w:lang w:val="en-US" w:eastAsia="zh-CN"/>
        </w:rPr>
        <w:t>之间，这里我们选择经验值20pF。</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ascii="宋体" w:hAnsi="宋体" w:eastAsia="宋体" w:cs="宋体"/>
          <w:b w:val="0"/>
          <w:bCs w:val="0"/>
          <w:kern w:val="44"/>
          <w:sz w:val="24"/>
          <w:szCs w:val="24"/>
          <w:lang w:val="en-US" w:eastAsia="zh-CN"/>
        </w:rPr>
      </w:pPr>
      <w:r>
        <w:drawing>
          <wp:inline distT="0" distB="0" distL="114300" distR="114300">
            <wp:extent cx="3013710" cy="1242695"/>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3"/>
                    <a:stretch>
                      <a:fillRect/>
                    </a:stretch>
                  </pic:blipFill>
                  <pic:spPr>
                    <a:xfrm>
                      <a:off x="0" y="0"/>
                      <a:ext cx="3013710" cy="1242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20" w:firstLineChars="200"/>
        <w:jc w:val="center"/>
        <w:textAlignment w:val="auto"/>
        <w:outlineLvl w:val="9"/>
        <w:rPr>
          <w:sz w:val="21"/>
          <w:szCs w:val="21"/>
        </w:rPr>
      </w:pPr>
      <w:r>
        <w:rPr>
          <w:rFonts w:hint="eastAsia" w:ascii="宋体" w:hAnsi="宋体" w:eastAsia="宋体" w:cs="Arial"/>
          <w:sz w:val="21"/>
          <w:szCs w:val="21"/>
          <w:lang w:val="en-US" w:eastAsia="zh-CN"/>
        </w:rPr>
        <w:t>图3.4 时钟模块</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pPr>
      <w:r>
        <w:drawing>
          <wp:inline distT="0" distB="0" distL="114300" distR="114300">
            <wp:extent cx="1800225" cy="1800225"/>
            <wp:effectExtent l="0" t="0" r="0" b="0"/>
            <wp:docPr id="2" name="图片 23"/>
            <wp:cNvGraphicFramePr/>
            <a:graphic xmlns:a="http://schemas.openxmlformats.org/drawingml/2006/main">
              <a:graphicData uri="http://schemas.openxmlformats.org/drawingml/2006/picture">
                <pic:pic xmlns:pic="http://schemas.openxmlformats.org/drawingml/2006/picture">
                  <pic:nvPicPr>
                    <pic:cNvPr id="2" name="图片 23"/>
                    <pic:cNvPicPr/>
                  </pic:nvPicPr>
                  <pic:blipFill>
                    <a:blip r:embed="rId14"/>
                    <a:stretch>
                      <a:fillRect/>
                    </a:stretch>
                  </pic:blipFill>
                  <pic:spPr>
                    <a:xfrm>
                      <a:off x="0" y="0"/>
                      <a:ext cx="1800225" cy="1800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20" w:firstLineChars="200"/>
        <w:jc w:val="center"/>
        <w:textAlignment w:val="auto"/>
        <w:outlineLvl w:val="9"/>
        <w:rPr>
          <w:rFonts w:hint="default"/>
          <w:color w:val="000000" w:themeColor="text1"/>
          <w:sz w:val="21"/>
          <w:szCs w:val="21"/>
          <w:highlight w:val="none"/>
          <w:lang w:val="en-US" w:eastAsia="zh-CN"/>
          <w14:textFill>
            <w14:solidFill>
              <w14:schemeClr w14:val="tx1"/>
            </w14:solidFill>
          </w14:textFill>
        </w:rPr>
      </w:pPr>
      <w:r>
        <w:rPr>
          <w:rFonts w:hint="eastAsia" w:ascii="宋体" w:hAnsi="宋体" w:eastAsia="宋体" w:cs="Arial"/>
          <w:color w:val="000000" w:themeColor="text1"/>
          <w:sz w:val="21"/>
          <w:szCs w:val="21"/>
          <w:highlight w:val="none"/>
          <w:lang w:val="en-US" w:eastAsia="zh-CN"/>
          <w14:textFill>
            <w14:solidFill>
              <w14:schemeClr w14:val="tx1"/>
            </w14:solidFill>
          </w14:textFill>
        </w:rPr>
        <w:t>图3.5 复位模块</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4</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 xml:space="preserve"> DS18B20</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DS18B20温度传感器提供9～12位(二进制)的测量精度，其可通过1-Wire接口总线收发数据。采用1-Wire总线连接时，中央处理器与DS18B20之间仅需通过一根总线来连接，这根总线可以完成所有的任务：供电、读写数据以及实现温度转换(不需要提供外部供电电源)。DS18B20</w:t>
      </w:r>
      <w:r>
        <w:rPr>
          <w:rFonts w:hint="eastAsia" w:ascii="宋体" w:hAnsi="宋体" w:eastAsia="宋体" w:cs="宋体"/>
          <w:b w:val="0"/>
          <w:bCs w:val="0"/>
          <w:kern w:val="44"/>
          <w:sz w:val="24"/>
          <w:szCs w:val="24"/>
          <w:lang w:val="en-US" w:eastAsia="zh-Hans"/>
        </w:rPr>
        <w:t>温度测量范围为</w:t>
      </w:r>
      <w:r>
        <w:rPr>
          <w:rFonts w:hint="eastAsia" w:ascii="宋体" w:hAnsi="宋体" w:eastAsia="宋体" w:cs="宋体"/>
          <w:b w:val="0"/>
          <w:bCs w:val="0"/>
          <w:kern w:val="44"/>
          <w:sz w:val="24"/>
          <w:szCs w:val="24"/>
          <w:lang w:val="en-US" w:eastAsia="zh-CN"/>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温度传感器实物图如图3.6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drawing>
          <wp:inline distT="0" distB="0" distL="114300" distR="114300">
            <wp:extent cx="2268220" cy="2268220"/>
            <wp:effectExtent l="0" t="0" r="2540" b="2540"/>
            <wp:docPr id="1" name="图片 1" descr="温度传感器DS18B20"/>
            <wp:cNvGraphicFramePr/>
            <a:graphic xmlns:a="http://schemas.openxmlformats.org/drawingml/2006/main">
              <a:graphicData uri="http://schemas.openxmlformats.org/drawingml/2006/picture">
                <pic:pic xmlns:pic="http://schemas.openxmlformats.org/drawingml/2006/picture">
                  <pic:nvPicPr>
                    <pic:cNvPr id="1" name="图片 1" descr="温度传感器DS18B20"/>
                    <pic:cNvPicPr/>
                  </pic:nvPicPr>
                  <pic:blipFill>
                    <a:blip r:embed="rId15"/>
                    <a:stretch>
                      <a:fillRect/>
                    </a:stretch>
                  </pic:blipFill>
                  <pic:spPr>
                    <a:xfrm rot="16200000">
                      <a:off x="0" y="0"/>
                      <a:ext cx="2268220" cy="2268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20" w:firstLineChars="200"/>
        <w:jc w:val="center"/>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图3.6 温度传感器实物图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宋体" w:hAnsi="宋体" w:eastAsia="宋体" w:cs="Arial"/>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DS10B20</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3.7为温度传感器DS18B20的电路原理图，传感器模块使用3.3V供电电压，故电源模块的3V3引脚与DS18B20的VDD引脚相连，而DS18B20的DATA引脚输出的数据直接为数字量，故可直接与主控芯片的PE3引脚相连，DS18B20的GND引脚接地，NC/GND引脚直接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pPr>
      <w:r>
        <w:drawing>
          <wp:inline distT="0" distB="0" distL="114300" distR="114300">
            <wp:extent cx="2393315" cy="2376170"/>
            <wp:effectExtent l="0" t="0" r="0" b="0"/>
            <wp:docPr id="30" name="图片 27"/>
            <wp:cNvGraphicFramePr/>
            <a:graphic xmlns:a="http://schemas.openxmlformats.org/drawingml/2006/main">
              <a:graphicData uri="http://schemas.openxmlformats.org/drawingml/2006/picture">
                <pic:pic xmlns:pic="http://schemas.openxmlformats.org/drawingml/2006/picture">
                  <pic:nvPicPr>
                    <pic:cNvPr id="30" name="图片 27"/>
                    <pic:cNvPicPr/>
                  </pic:nvPicPr>
                  <pic:blipFill>
                    <a:blip r:embed="rId16"/>
                    <a:stretch>
                      <a:fillRect/>
                    </a:stretch>
                  </pic:blipFill>
                  <pic:spPr>
                    <a:xfrm>
                      <a:off x="0" y="0"/>
                      <a:ext cx="2393315" cy="2376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20" w:firstLineChars="200"/>
        <w:jc w:val="center"/>
        <w:textAlignment w:val="auto"/>
        <w:outlineLvl w:val="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图3</w:t>
      </w:r>
      <w:r>
        <w:rPr>
          <w:rFonts w:hint="eastAsia" w:ascii="宋体" w:hAnsi="宋体" w:eastAsia="宋体" w:cs="宋体"/>
          <w:color w:val="000000" w:themeColor="text1"/>
          <w:sz w:val="21"/>
          <w:szCs w:val="21"/>
          <w:lang w:val="en-US" w:eastAsia="zh-CN"/>
          <w14:textFill>
            <w14:solidFill>
              <w14:schemeClr w14:val="tx1"/>
            </w14:solidFill>
          </w14:textFill>
        </w:rPr>
        <w:t>.7</w:t>
      </w:r>
      <w:r>
        <w:rPr>
          <w:rFonts w:hint="eastAsia" w:ascii="宋体" w:hAnsi="宋体" w:eastAsia="宋体" w:cs="宋体"/>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DS18B20</w:t>
      </w:r>
      <w:r>
        <w:rPr>
          <w:rFonts w:hint="eastAsia" w:ascii="宋体" w:hAnsi="宋体" w:eastAsia="宋体" w:cs="宋体"/>
          <w:color w:val="000000" w:themeColor="text1"/>
          <w:sz w:val="21"/>
          <w:szCs w:val="21"/>
          <w14:textFill>
            <w14:solidFill>
              <w14:schemeClr w14:val="tx1"/>
            </w14:solidFill>
          </w14:textFill>
        </w:rPr>
        <w:t>电路原理图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5</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pH值</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宋体" w:hAnsi="宋体" w:eastAsia="宋体" w:cs="Times New Roman"/>
          <w:b/>
          <w:bCs/>
          <w:sz w:val="24"/>
          <w:szCs w:val="21"/>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简介</w:t>
      </w:r>
    </w:p>
    <w:bookmarkEnd w:id="5"/>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酸碱度(pH值)是溶液的一种重要特性，本文所使用的pH值传感器模块由一个电压转换模块及pH复合电极组成电压转换模块通过BNC接头与PH复合电极相连。pH复合电极的输出信号为mV级的电压信号，单片机无法识别并处理，而通过电压转换模块进行放大，就可以输出0～3V或0～5V输出信号，再通过ADC对此输出模拟信号进行采集得到数字信号。调节电位器旋钮可以改变放大倍数。模块电源为+5.00V,模块尺寸为37mm×28mm，测量范围为0～14PH，测量温度为0～60℃，测量精度为±0.01PH(25℃)，响应时间≤1min。图3.8为pH传感器实物图：</w:t>
      </w:r>
    </w:p>
    <w:p>
      <w:pPr>
        <w:ind w:firstLine="420" w:firstLineChars="0"/>
        <w:jc w:val="center"/>
        <w:rPr>
          <w:rFonts w:hint="eastAsia" w:eastAsiaTheme="minorEastAsia"/>
          <w:lang w:eastAsia="zh-CN"/>
        </w:rPr>
      </w:pPr>
      <w:r>
        <w:rPr>
          <w:rFonts w:hint="eastAsia" w:eastAsiaTheme="minorEastAsia"/>
          <w:lang w:eastAsia="zh-CN"/>
        </w:rPr>
        <w:drawing>
          <wp:inline distT="0" distB="0" distL="114300" distR="114300">
            <wp:extent cx="2484120" cy="2592070"/>
            <wp:effectExtent l="0" t="0" r="0" b="13970"/>
            <wp:docPr id="53" name="图片 53" descr="76BD3C34DBC32CD7043E808736BB2B3C"/>
            <wp:cNvGraphicFramePr/>
            <a:graphic xmlns:a="http://schemas.openxmlformats.org/drawingml/2006/main">
              <a:graphicData uri="http://schemas.openxmlformats.org/drawingml/2006/picture">
                <pic:pic xmlns:pic="http://schemas.openxmlformats.org/drawingml/2006/picture">
                  <pic:nvPicPr>
                    <pic:cNvPr id="53" name="图片 53" descr="76BD3C34DBC32CD7043E808736BB2B3C"/>
                    <pic:cNvPicPr/>
                  </pic:nvPicPr>
                  <pic:blipFill>
                    <a:blip r:embed="rId17"/>
                    <a:stretch>
                      <a:fillRect/>
                    </a:stretch>
                  </pic:blipFill>
                  <pic:spPr>
                    <a:xfrm>
                      <a:off x="0" y="0"/>
                      <a:ext cx="2484120" cy="2592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ascii="Times New Roman" w:hAnsi="Times New Roman" w:eastAsia="宋体" w:cs="Times New Roman"/>
          <w:sz w:val="21"/>
          <w:szCs w:val="21"/>
        </w:rPr>
      </w:pPr>
      <w:r>
        <w:rPr>
          <w:rFonts w:hint="eastAsia" w:ascii="宋体" w:hAnsi="宋体" w:eastAsia="宋体" w:cs="宋体"/>
          <w:sz w:val="21"/>
          <w:szCs w:val="21"/>
        </w:rPr>
        <w:t>图3</w:t>
      </w:r>
      <w:r>
        <w:rPr>
          <w:rFonts w:hint="eastAsia" w:ascii="宋体" w:hAnsi="宋体" w:eastAsia="宋体" w:cs="宋体"/>
          <w:sz w:val="21"/>
          <w:szCs w:val="21"/>
          <w:lang w:val="en-US" w:eastAsia="zh-CN"/>
        </w:rPr>
        <w:t>.8</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pH传感器模块实物</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before="0" w:after="0"/>
        <w:jc w:val="center"/>
        <w:textAlignment w:val="auto"/>
        <w:rPr>
          <w:rFonts w:ascii="Times New Roman" w:hAnsi="Times New Roman" w:eastAsia="宋体" w:cs="Times New Roman"/>
          <w:sz w:val="21"/>
          <w:szCs w:val="21"/>
        </w:rPr>
      </w:pPr>
      <w:r>
        <w:rPr>
          <w:rFonts w:ascii="Times New Roman" w:hAnsi="Times New Roman" w:eastAsia="宋体" w:cs="Times New Roman"/>
          <w:sz w:val="21"/>
          <w:szCs w:val="21"/>
        </w:rPr>
        <w:t>表3</w:t>
      </w:r>
      <w:r>
        <w:rPr>
          <w:rFonts w:hint="eastAsia" w:ascii="Times New Roman" w:hAnsi="Times New Roman" w:eastAsia="宋体" w:cs="Times New Roman"/>
          <w:sz w:val="21"/>
          <w:szCs w:val="21"/>
          <w:lang w:val="en-US" w:eastAsia="zh-CN"/>
        </w:rPr>
        <w:t>.</w:t>
      </w:r>
      <w:r>
        <w:rPr>
          <w:rFonts w:ascii="Times New Roman" w:hAnsi="Times New Roman" w:eastAsia="宋体" w:cs="Times New Roman"/>
          <w:sz w:val="21"/>
          <w:szCs w:val="21"/>
        </w:rPr>
        <w:t xml:space="preserve">1 </w:t>
      </w:r>
      <w:r>
        <w:rPr>
          <w:rFonts w:hint="eastAsia" w:ascii="Times New Roman" w:hAnsi="Times New Roman" w:eastAsia="宋体" w:cs="Times New Roman"/>
          <w:sz w:val="21"/>
          <w:szCs w:val="21"/>
          <w:lang w:val="en-US" w:eastAsia="zh-CN"/>
        </w:rPr>
        <w:t>电压转换模块</w:t>
      </w:r>
      <w:r>
        <w:rPr>
          <w:rFonts w:ascii="Times New Roman" w:hAnsi="Times New Roman" w:eastAsia="宋体" w:cs="Times New Roman"/>
          <w:sz w:val="21"/>
          <w:szCs w:val="21"/>
        </w:rPr>
        <w:t>基本参数</w:t>
      </w:r>
    </w:p>
    <w:tbl>
      <w:tblPr>
        <w:tblStyle w:val="17"/>
        <w:tblW w:w="8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1242"/>
        <w:gridCol w:w="3817"/>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序号</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引脚定义</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功能描述</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VCC</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供电电压正极，</w:t>
            </w:r>
            <w:r>
              <w:rPr>
                <w:rFonts w:hint="default" w:ascii="Times New Roman" w:hAnsi="Times New Roman" w:eastAsia="宋体" w:cs="Times New Roman"/>
                <w:b w:val="0"/>
                <w:bCs w:val="0"/>
                <w:kern w:val="44"/>
                <w:sz w:val="21"/>
                <w:szCs w:val="21"/>
                <w:vertAlign w:val="baseline"/>
                <w:lang w:val="en-US" w:eastAsia="zh-CN"/>
              </w:rPr>
              <w:t>5V</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供电电压负极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3</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模拟信号输出负极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4</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P0</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模拟信号输出正极</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输出电压范围</w:t>
            </w:r>
            <w:r>
              <w:rPr>
                <w:rFonts w:hint="eastAsia" w:ascii="宋体" w:hAnsi="宋体" w:eastAsia="宋体" w:cs="宋体"/>
                <w:b w:val="0"/>
                <w:bCs w:val="0"/>
                <w:kern w:val="44"/>
                <w:position w:val="-6"/>
                <w:sz w:val="21"/>
                <w:szCs w:val="21"/>
                <w:vertAlign w:val="baseline"/>
                <w:lang w:val="en-US" w:eastAsia="zh-CN"/>
              </w:rPr>
              <w:object>
                <v:shape id="_x0000_i1025" o:spt="75" type="#_x0000_t75" style="height:13.95pt;width:31pt;" o:ole="t" filled="f" o:preferrelative="t" stroked="f" coordsize="21600,21600">
                  <v:path/>
                  <v:fill on="f" focussize="0,0"/>
                  <v:stroke on="f"/>
                  <v:imagedata r:id="rId19" o:title=""/>
                  <o:lock v:ext="edit" aspectratio="f"/>
                  <w10:wrap type="none"/>
                  <w10:anchorlock/>
                </v:shape>
                <o:OLEObject Type="Embed" ProgID="Equation.DSMT4" ShapeID="_x0000_i1025" DrawAspect="Content" ObjectID="_1468075725" r:id="rId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5</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2V5</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基准电压</w:t>
            </w:r>
            <w:r>
              <w:rPr>
                <w:rFonts w:hint="default" w:ascii="Times New Roman" w:hAnsi="Times New Roman" w:eastAsia="宋体" w:cs="Times New Roman"/>
                <w:b w:val="0"/>
                <w:bCs w:val="0"/>
                <w:kern w:val="44"/>
                <w:sz w:val="21"/>
                <w:szCs w:val="21"/>
                <w:vertAlign w:val="baseline"/>
                <w:lang w:val="en-US" w:eastAsia="zh-CN"/>
              </w:rPr>
              <w:t>2V5</w:t>
            </w:r>
            <w:r>
              <w:rPr>
                <w:rFonts w:hint="eastAsia" w:ascii="宋体" w:hAnsi="宋体" w:eastAsia="宋体" w:cs="宋体"/>
                <w:b w:val="0"/>
                <w:bCs w:val="0"/>
                <w:kern w:val="44"/>
                <w:sz w:val="21"/>
                <w:szCs w:val="21"/>
                <w:vertAlign w:val="baseline"/>
                <w:lang w:val="en-US" w:eastAsia="zh-CN"/>
              </w:rPr>
              <w:t>输出口</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测试用，不外接电源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6</w:t>
            </w:r>
          </w:p>
        </w:tc>
        <w:tc>
          <w:tcPr>
            <w:tcW w:w="1244"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T1</w:t>
            </w:r>
          </w:p>
        </w:tc>
        <w:tc>
          <w:tcPr>
            <w:tcW w:w="3872"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温度传感器</w:t>
            </w:r>
            <w:r>
              <w:rPr>
                <w:rFonts w:hint="default" w:ascii="Times New Roman" w:hAnsi="Times New Roman" w:eastAsia="宋体" w:cs="Times New Roman"/>
                <w:b w:val="0"/>
                <w:bCs w:val="0"/>
                <w:kern w:val="44"/>
                <w:sz w:val="21"/>
                <w:szCs w:val="21"/>
                <w:vertAlign w:val="baseline"/>
                <w:lang w:val="en-US" w:eastAsia="zh-CN"/>
              </w:rPr>
              <w:t>DS18B20</w:t>
            </w:r>
            <w:r>
              <w:rPr>
                <w:rFonts w:hint="eastAsia" w:ascii="宋体" w:hAnsi="宋体" w:eastAsia="宋体" w:cs="宋体"/>
                <w:b w:val="0"/>
                <w:bCs w:val="0"/>
                <w:kern w:val="44"/>
                <w:sz w:val="21"/>
                <w:szCs w:val="21"/>
                <w:vertAlign w:val="baseline"/>
                <w:lang w:val="en-US" w:eastAsia="zh-CN"/>
              </w:rPr>
              <w:t>信号输出口</w:t>
            </w:r>
          </w:p>
        </w:tc>
        <w:tc>
          <w:tcPr>
            <w:tcW w:w="2957" w:type="dxa"/>
          </w:tcPr>
          <w:p>
            <w:pPr>
              <w:spacing w:line="360" w:lineRule="auto"/>
              <w:jc w:val="center"/>
              <w:outlineLvl w:val="1"/>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可通过软件进行温度补偿</w:t>
            </w:r>
          </w:p>
        </w:tc>
      </w:tr>
    </w:tbl>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val="0"/>
          <w:bCs w:val="0"/>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3.9为pH值传感器原理图，pH值传感器供电电压为5V，输出模拟量，VCC与电源模块的5V引脚相连，P0引脚接主控芯片的PB0引脚，2V5为基准电压2V5输出口,用于测试，T1为温度补偿模块接口，本系统未使用2V5和T1引脚，故使其悬空。</w:t>
      </w:r>
    </w:p>
    <w:p>
      <w:pPr>
        <w:spacing w:line="360" w:lineRule="auto"/>
        <w:jc w:val="center"/>
        <w:outlineLvl w:val="9"/>
        <w:rPr>
          <w:rFonts w:hint="eastAsia" w:ascii="宋体" w:hAnsi="宋体" w:eastAsia="宋体" w:cs="宋体"/>
          <w:b w:val="0"/>
          <w:bCs w:val="0"/>
          <w:kern w:val="44"/>
          <w:sz w:val="24"/>
          <w:szCs w:val="24"/>
          <w:lang w:val="en-US" w:eastAsia="zh-CN"/>
        </w:rPr>
      </w:pPr>
      <w:r>
        <w:drawing>
          <wp:inline distT="0" distB="0" distL="114300" distR="114300">
            <wp:extent cx="1988820" cy="1367790"/>
            <wp:effectExtent l="0" t="0" r="0" b="0"/>
            <wp:docPr id="5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pic:cNvPicPr>
                      <a:picLocks noChangeAspect="1"/>
                    </pic:cNvPicPr>
                  </pic:nvPicPr>
                  <pic:blipFill>
                    <a:blip r:embed="rId20"/>
                    <a:stretch>
                      <a:fillRect/>
                    </a:stretch>
                  </pic:blipFill>
                  <pic:spPr>
                    <a:xfrm>
                      <a:off x="0" y="0"/>
                      <a:ext cx="1988820" cy="1367790"/>
                    </a:xfrm>
                    <a:prstGeom prst="rect">
                      <a:avLst/>
                    </a:prstGeom>
                    <a:noFill/>
                    <a:ln>
                      <a:noFill/>
                    </a:ln>
                  </pic:spPr>
                </pic:pic>
              </a:graphicData>
            </a:graphic>
          </wp:inline>
        </w:drawing>
      </w:r>
    </w:p>
    <w:p>
      <w:pPr>
        <w:spacing w:line="360" w:lineRule="auto"/>
        <w:jc w:val="center"/>
        <w:outlineLvl w:val="9"/>
        <w:rPr>
          <w:rFonts w:ascii="Times New Roman" w:hAnsi="宋体" w:eastAsia="宋体" w:cs="Times New Roman"/>
          <w:sz w:val="21"/>
          <w:szCs w:val="21"/>
        </w:rPr>
      </w:pPr>
      <w:r>
        <w:rPr>
          <w:rFonts w:ascii="Times New Roman" w:hAnsi="宋体" w:eastAsia="宋体" w:cs="Times New Roman"/>
          <w:sz w:val="21"/>
          <w:szCs w:val="21"/>
        </w:rPr>
        <w:t>图</w:t>
      </w:r>
      <w:r>
        <w:rPr>
          <w:rFonts w:ascii="Times New Roman" w:hAnsi="Times New Roman" w:eastAsia="宋体" w:cs="Times New Roman"/>
          <w:sz w:val="21"/>
          <w:szCs w:val="21"/>
        </w:rPr>
        <w:t>3</w:t>
      </w:r>
      <w:r>
        <w:rPr>
          <w:rFonts w:hint="eastAsia" w:ascii="Times New Roman" w:hAnsi="Times New Roman" w:eastAsia="宋体" w:cs="Times New Roman"/>
          <w:sz w:val="21"/>
          <w:szCs w:val="21"/>
          <w:lang w:val="en-US" w:eastAsia="zh-CN"/>
        </w:rPr>
        <w:t>.9 pH值</w:t>
      </w:r>
      <w:r>
        <w:rPr>
          <w:rFonts w:ascii="Times New Roman" w:hAnsi="宋体" w:eastAsia="宋体" w:cs="Times New Roman"/>
          <w:sz w:val="21"/>
          <w:szCs w:val="21"/>
        </w:rPr>
        <w:t>传感器原理图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hint="default" w:ascii="宋体" w:hAnsi="宋体" w:eastAsia="黑体" w:cs="Times New Roman"/>
          <w:b/>
          <w:bCs/>
          <w:sz w:val="24"/>
          <w:szCs w:val="21"/>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6</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浑浊度传感器</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浑浊度传感器模块由一个电压转换模块和浊度传感器TSW-30组成，电压转换模块通过3pin XH-2.54接头与浊度传感器TSW-30连接，电压转换模块的作用也是将TSW-30的输出电压转换到单片机可识别的范围内。本传感器模块同时具有数字量和模拟量输出接口，本文使用模拟量输出接口。模拟量可通过主控芯片中的ADC采集为数字量，从而得知所取水样的浑浊度。浑浊度传感器在出厂时会由厂家设定一默认阈值，用户也可在程序中自己设定阈值，一旦浑浊度达到预先设定的阈值，传感器模块上的绿色指示灯就会被点亮，模块输出也会发生高低电平转换，观察指示灯的亮和灭或通过监测模块输出高低电平的变化就能发现水样的浑浊度是否超标。图3.10为浑浊度传感器模块：</w:t>
      </w:r>
    </w:p>
    <w:p>
      <w:pPr>
        <w:spacing w:line="360" w:lineRule="auto"/>
        <w:ind w:firstLine="480" w:firstLineChars="200"/>
        <w:jc w:val="center"/>
        <w:outlineLvl w:val="9"/>
        <w:rPr>
          <w:rFonts w:hint="eastAsia" w:eastAsiaTheme="minorEastAsia"/>
          <w:lang w:eastAsia="zh-CN"/>
        </w:rPr>
      </w:pPr>
      <w:r>
        <w:rPr>
          <w:rFonts w:hint="eastAsia" w:eastAsiaTheme="minorEastAsia"/>
          <w:lang w:eastAsia="zh-CN"/>
        </w:rPr>
        <w:drawing>
          <wp:inline distT="0" distB="0" distL="114300" distR="114300">
            <wp:extent cx="1908175" cy="2303780"/>
            <wp:effectExtent l="0" t="0" r="12700" b="12065"/>
            <wp:docPr id="52" name="图片 52" descr="浑浊度传感器"/>
            <wp:cNvGraphicFramePr/>
            <a:graphic xmlns:a="http://schemas.openxmlformats.org/drawingml/2006/main">
              <a:graphicData uri="http://schemas.openxmlformats.org/drawingml/2006/picture">
                <pic:pic xmlns:pic="http://schemas.openxmlformats.org/drawingml/2006/picture">
                  <pic:nvPicPr>
                    <pic:cNvPr id="52" name="图片 52" descr="浑浊度传感器"/>
                    <pic:cNvPicPr/>
                  </pic:nvPicPr>
                  <pic:blipFill>
                    <a:blip r:embed="rId21"/>
                    <a:stretch>
                      <a:fillRect/>
                    </a:stretch>
                  </pic:blipFill>
                  <pic:spPr>
                    <a:xfrm rot="16200000">
                      <a:off x="0" y="0"/>
                      <a:ext cx="1908175" cy="23037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0" w:firstLineChars="0"/>
        <w:jc w:val="center"/>
        <w:textAlignment w:val="auto"/>
        <w:outlineLvl w:val="9"/>
        <w:rPr>
          <w:rFonts w:hint="default" w:ascii="Times New Roman" w:hAnsi="宋体" w:eastAsia="宋体" w:cs="Times New Roman"/>
          <w:color w:val="000000" w:themeColor="text1"/>
          <w:szCs w:val="21"/>
          <w:highlight w:val="none"/>
          <w:lang w:val="en-US"/>
          <w14:textFill>
            <w14:solidFill>
              <w14:schemeClr w14:val="tx1"/>
            </w14:solidFill>
          </w14:textFill>
        </w:rPr>
      </w:pPr>
      <w:r>
        <w:rPr>
          <w:rFonts w:hint="eastAsia" w:ascii="Times New Roman" w:hAnsi="宋体" w:eastAsia="宋体" w:cs="Times New Roman"/>
          <w:color w:val="000000" w:themeColor="text1"/>
          <w:sz w:val="21"/>
          <w:szCs w:val="21"/>
          <w:highlight w:val="none"/>
          <w:lang w:val="en-US" w:eastAsia="zh-CN"/>
          <w14:textFill>
            <w14:solidFill>
              <w14:schemeClr w14:val="tx1"/>
            </w14:solidFill>
          </w14:textFill>
        </w:rPr>
        <w:t>图3.10浑浊度传感器模块</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浑浊度传感器模块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ascii="Times New Roman" w:hAnsi="Times New Roman" w:eastAsia="宋体" w:cs="Times New Roman"/>
          <w:szCs w:val="21"/>
        </w:rPr>
      </w:pPr>
      <w:r>
        <w:rPr>
          <w:rFonts w:ascii="Times New Roman" w:hAnsi="Times New Roman" w:eastAsia="宋体" w:cs="Times New Roman"/>
          <w:sz w:val="21"/>
          <w:szCs w:val="21"/>
        </w:rPr>
        <w:t xml:space="preserve">表3-2 </w:t>
      </w:r>
      <w:r>
        <w:rPr>
          <w:rFonts w:hint="eastAsia" w:ascii="Times New Roman" w:hAnsi="Times New Roman" w:eastAsia="宋体" w:cs="Times New Roman"/>
          <w:sz w:val="21"/>
          <w:szCs w:val="21"/>
          <w:lang w:val="en-US" w:eastAsia="zh-CN"/>
        </w:rPr>
        <w:t>浑浊度传感器</w:t>
      </w:r>
      <w:r>
        <w:rPr>
          <w:rFonts w:ascii="Times New Roman" w:hAnsi="Times New Roman" w:eastAsia="宋体" w:cs="Times New Roman"/>
          <w:sz w:val="21"/>
          <w:szCs w:val="21"/>
        </w:rPr>
        <w:t>基本参数</w:t>
      </w:r>
    </w:p>
    <w:tbl>
      <w:tblPr>
        <w:tblStyle w:val="17"/>
        <w:tblW w:w="8803"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1227"/>
        <w:gridCol w:w="1956"/>
        <w:gridCol w:w="4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引脚定义</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功能描述</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VCC</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供电电压，5V</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AO</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模拟信号输出</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输出电压范围0～5V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DO</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数字信号输出</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输出1或0代表高低电平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228"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GND</w:t>
            </w:r>
          </w:p>
        </w:tc>
        <w:tc>
          <w:tcPr>
            <w:tcW w:w="1963"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供电电压负极</w:t>
            </w:r>
          </w:p>
        </w:tc>
        <w:tc>
          <w:tcPr>
            <w:tcW w:w="4739" w:type="dxa"/>
          </w:tcPr>
          <w:p>
            <w:pPr>
              <w:spacing w:line="360" w:lineRule="auto"/>
              <w:jc w:val="center"/>
              <w:outlineLvl w:val="2"/>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与开发板GND引脚相连</w:t>
            </w:r>
          </w:p>
        </w:tc>
      </w:tr>
    </w:tbl>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3.11为浑浊度传感器电路原理图，浑浊度传感器为5V电压供电，故VCC与电源模块的5V引脚相连，AO引脚为模拟量输出口，直接与单片机的PA6引脚相连，以供ADC采集数据，DO为数字量输出口，本系统不使用数字信号输出口，故DO引脚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pPr>
      <w:r>
        <w:drawing>
          <wp:inline distT="0" distB="0" distL="114300" distR="114300">
            <wp:extent cx="2268220" cy="1474470"/>
            <wp:effectExtent l="0" t="0" r="0" b="0"/>
            <wp:docPr id="17" name="图片 26"/>
            <wp:cNvGraphicFramePr/>
            <a:graphic xmlns:a="http://schemas.openxmlformats.org/drawingml/2006/main">
              <a:graphicData uri="http://schemas.openxmlformats.org/drawingml/2006/picture">
                <pic:pic xmlns:pic="http://schemas.openxmlformats.org/drawingml/2006/picture">
                  <pic:nvPicPr>
                    <pic:cNvPr id="17" name="图片 26"/>
                    <pic:cNvPicPr/>
                  </pic:nvPicPr>
                  <pic:blipFill>
                    <a:blip r:embed="rId22"/>
                    <a:stretch>
                      <a:fillRect/>
                    </a:stretch>
                  </pic:blipFill>
                  <pic:spPr>
                    <a:xfrm>
                      <a:off x="0" y="0"/>
                      <a:ext cx="2268220" cy="1474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0" w:after="0" w:line="360" w:lineRule="auto"/>
        <w:ind w:firstLine="420" w:firstLineChars="200"/>
        <w:jc w:val="center"/>
        <w:textAlignment w:val="auto"/>
        <w:outlineLvl w:val="9"/>
        <w:rPr>
          <w:rFonts w:hint="eastAsia"/>
          <w:sz w:val="21"/>
          <w:szCs w:val="21"/>
          <w:lang w:val="en-US" w:eastAsia="zh-CN"/>
        </w:rPr>
      </w:pPr>
      <w:r>
        <w:rPr>
          <w:rFonts w:ascii="宋体" w:hAnsi="宋体" w:eastAsia="宋体" w:cs="宋体"/>
          <w:sz w:val="21"/>
          <w:szCs w:val="21"/>
        </w:rPr>
        <w:t>图3</w:t>
      </w:r>
      <w:r>
        <w:rPr>
          <w:rFonts w:hint="eastAsia" w:ascii="宋体" w:hAnsi="宋体" w:eastAsia="宋体" w:cs="宋体"/>
          <w:sz w:val="21"/>
          <w:szCs w:val="21"/>
          <w:lang w:val="en-US" w:eastAsia="zh-CN"/>
        </w:rPr>
        <w:t>.11 浑浊度传感器</w:t>
      </w:r>
      <w:r>
        <w:rPr>
          <w:rFonts w:ascii="宋体" w:hAnsi="宋体" w:eastAsia="宋体" w:cs="宋体"/>
          <w:sz w:val="21"/>
          <w:szCs w:val="21"/>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outlineLvl w:val="1"/>
        <w:rPr>
          <w:rFonts w:hint="default" w:ascii="黑体" w:hAnsi="黑体" w:eastAsia="黑体" w:cs="Times New Roman"/>
          <w:b/>
          <w:bCs/>
          <w:kern w:val="44"/>
          <w:sz w:val="30"/>
          <w:szCs w:val="30"/>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7</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电导率传感器</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7</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电导率传感器</w:t>
      </w:r>
      <w:r>
        <w:rPr>
          <w:rFonts w:ascii="黑体" w:hAnsi="黑体" w:eastAsia="黑体" w:cs="Times New Roman"/>
          <w:b/>
          <w:bCs/>
          <w:kern w:val="44"/>
          <w:sz w:val="24"/>
          <w:szCs w:val="24"/>
        </w:rPr>
        <w:t>简介</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专业的电导率检测设备价格昂贵，且缺少相关技术资料，本文所用电导率传感器模块如图3.12所示，由一个电压转换模块和电导率电极组成，电压转换模块通过BNC接口与电极相连，其作用与pH传感器及浑浊度传感器模块中的电压转换模块均相同。本传感器模块具有价格低廉和使用方便等优点，可用于评估水质、水产养殖和环境水样检测等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2268220" cy="2268220"/>
            <wp:effectExtent l="0" t="0" r="2540" b="2540"/>
            <wp:docPr id="54" name="图片 54" descr="14A340BEEBAC3415D10D2A80293DB028"/>
            <wp:cNvGraphicFramePr/>
            <a:graphic xmlns:a="http://schemas.openxmlformats.org/drawingml/2006/main">
              <a:graphicData uri="http://schemas.openxmlformats.org/drawingml/2006/picture">
                <pic:pic xmlns:pic="http://schemas.openxmlformats.org/drawingml/2006/picture">
                  <pic:nvPicPr>
                    <pic:cNvPr id="54" name="图片 54" descr="14A340BEEBAC3415D10D2A80293DB028"/>
                    <pic:cNvPicPr/>
                  </pic:nvPicPr>
                  <pic:blipFill>
                    <a:blip r:embed="rId23"/>
                    <a:stretch>
                      <a:fillRect/>
                    </a:stretch>
                  </pic:blipFill>
                  <pic:spPr>
                    <a:xfrm>
                      <a:off x="0" y="0"/>
                      <a:ext cx="2268220" cy="2268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图3.12 电导率传感器模块实物图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电导率传感器模块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.3</w:t>
      </w:r>
      <w:r>
        <w:rPr>
          <w:rFonts w:ascii="Times New Roman" w:hAnsi="Times New Roman" w:eastAsia="宋体" w:cs="Times New Roman"/>
          <w:sz w:val="24"/>
          <w:szCs w:val="21"/>
        </w:rPr>
        <w:t>所示：</w:t>
      </w:r>
    </w:p>
    <w:p>
      <w:pPr>
        <w:jc w:val="center"/>
        <w:rPr>
          <w:rFonts w:ascii="Times New Roman" w:hAnsi="Times New Roman" w:eastAsia="宋体" w:cs="Times New Roman"/>
          <w:sz w:val="21"/>
          <w:szCs w:val="21"/>
        </w:rPr>
      </w:pPr>
      <w:r>
        <w:rPr>
          <w:rFonts w:ascii="Times New Roman" w:hAnsi="Times New Roman" w:eastAsia="宋体" w:cs="Times New Roman"/>
          <w:sz w:val="21"/>
          <w:szCs w:val="21"/>
        </w:rPr>
        <w:t>表3</w:t>
      </w:r>
      <w:r>
        <w:rPr>
          <w:rFonts w:hint="eastAsia" w:ascii="Times New Roman" w:hAnsi="Times New Roman" w:eastAsia="宋体" w:cs="Times New Roman"/>
          <w:sz w:val="21"/>
          <w:szCs w:val="21"/>
          <w:lang w:val="en-US" w:eastAsia="zh-CN"/>
        </w:rPr>
        <w:t>.3电导率传感器</w:t>
      </w:r>
      <w:r>
        <w:rPr>
          <w:rFonts w:ascii="Times New Roman" w:hAnsi="Times New Roman" w:eastAsia="宋体" w:cs="Times New Roman"/>
          <w:sz w:val="21"/>
          <w:szCs w:val="21"/>
        </w:rPr>
        <w:t>基本参数</w:t>
      </w:r>
    </w:p>
    <w:tbl>
      <w:tblPr>
        <w:tblStyle w:val="17"/>
        <w:tblW w:w="88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237"/>
        <w:gridCol w:w="3915"/>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序号</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引脚定义</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功能描述</w:t>
            </w:r>
          </w:p>
        </w:tc>
        <w:tc>
          <w:tcPr>
            <w:tcW w:w="2711"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p>
        </w:tc>
        <w:tc>
          <w:tcPr>
            <w:tcW w:w="1237"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VCC</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供电电压正极，5V</w:t>
            </w:r>
          </w:p>
        </w:tc>
        <w:tc>
          <w:tcPr>
            <w:tcW w:w="2711"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w:t>
            </w:r>
          </w:p>
        </w:tc>
        <w:tc>
          <w:tcPr>
            <w:tcW w:w="1237"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GND</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供电电压负极</w:t>
            </w:r>
          </w:p>
        </w:tc>
        <w:tc>
          <w:tcPr>
            <w:tcW w:w="2711" w:type="dxa"/>
            <w:vAlign w:val="center"/>
          </w:tcPr>
          <w:p>
            <w:pPr>
              <w:spacing w:line="360" w:lineRule="auto"/>
              <w:ind w:firstLine="420" w:firstLineChars="200"/>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vertAlign w:val="baseline"/>
                <w:lang w:val="en-US" w:eastAsia="zh-CN"/>
              </w:rPr>
              <w:t>与开发板GND引脚相连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3</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T1</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温度传感器数据输出口</w:t>
            </w:r>
          </w:p>
        </w:tc>
        <w:tc>
          <w:tcPr>
            <w:tcW w:w="2711"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悬空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946" w:type="dxa"/>
            <w:vAlign w:val="center"/>
          </w:tcPr>
          <w:p>
            <w:pPr>
              <w:spacing w:line="360" w:lineRule="auto"/>
              <w:jc w:val="center"/>
              <w:outlineLvl w:val="2"/>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4</w:t>
            </w:r>
          </w:p>
        </w:tc>
        <w:tc>
          <w:tcPr>
            <w:tcW w:w="1237"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AO</w:t>
            </w:r>
          </w:p>
        </w:tc>
        <w:tc>
          <w:tcPr>
            <w:tcW w:w="3915" w:type="dxa"/>
            <w:vAlign w:val="center"/>
          </w:tcPr>
          <w:p>
            <w:pPr>
              <w:spacing w:line="360" w:lineRule="auto"/>
              <w:ind w:firstLine="420" w:firstLineChars="200"/>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模拟量输出口</w:t>
            </w:r>
          </w:p>
        </w:tc>
        <w:tc>
          <w:tcPr>
            <w:tcW w:w="2711" w:type="dxa"/>
            <w:vAlign w:val="center"/>
          </w:tcPr>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输出电压范围0～3.4V</w:t>
            </w:r>
          </w:p>
        </w:tc>
      </w:tr>
    </w:tbl>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Times New Roman" w:hAnsi="Times New Roman" w:eastAsia="宋体" w:cs="Times New Roman"/>
          <w:sz w:val="24"/>
          <w:szCs w:val="21"/>
        </w:rPr>
      </w:pPr>
      <w:r>
        <w:rPr>
          <w:rFonts w:hint="eastAsia" w:ascii="黑体" w:hAnsi="黑体" w:eastAsia="黑体" w:cs="黑体"/>
          <w:b/>
          <w:bCs/>
          <w:kern w:val="44"/>
          <w:sz w:val="24"/>
          <w:szCs w:val="24"/>
        </w:rPr>
        <w:t>3.</w:t>
      </w:r>
      <w:r>
        <w:rPr>
          <w:rFonts w:hint="eastAsia" w:ascii="黑体" w:hAnsi="黑体" w:eastAsia="黑体" w:cs="黑体"/>
          <w:b/>
          <w:bCs/>
          <w:kern w:val="44"/>
          <w:sz w:val="24"/>
          <w:szCs w:val="24"/>
          <w:lang w:val="en-US" w:eastAsia="zh-CN"/>
        </w:rPr>
        <w:t>7</w:t>
      </w:r>
      <w:r>
        <w:rPr>
          <w:rFonts w:hint="eastAsia" w:ascii="黑体" w:hAnsi="黑体" w:eastAsia="黑体" w:cs="黑体"/>
          <w:b/>
          <w:bCs/>
          <w:kern w:val="44"/>
          <w:sz w:val="24"/>
          <w:szCs w:val="24"/>
        </w:rPr>
        <w:t xml:space="preserve">.2 </w:t>
      </w:r>
      <w:r>
        <w:rPr>
          <w:rFonts w:hint="eastAsia" w:ascii="黑体" w:hAnsi="黑体" w:eastAsia="黑体" w:cs="黑体"/>
          <w:b/>
          <w:bCs/>
          <w:kern w:val="44"/>
          <w:sz w:val="24"/>
          <w:szCs w:val="24"/>
          <w:lang w:val="en-US" w:eastAsia="zh-CN"/>
        </w:rPr>
        <w:t>电导率传感器</w:t>
      </w:r>
      <w:r>
        <w:rPr>
          <w:rFonts w:hint="eastAsia" w:ascii="黑体" w:hAnsi="黑体" w:eastAsia="黑体" w:cs="黑体"/>
          <w:b/>
          <w:bCs/>
          <w:kern w:val="44"/>
          <w:sz w:val="24"/>
          <w:szCs w:val="24"/>
        </w:rPr>
        <w:t>电路原理图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3.13为电导率传感器电路原理图，电导率传感器使用5V供电电压，故VCC引脚与电源模块的5V引脚相连，GND引脚接地，AO引脚为传感器模拟量输出口，与单片机PB1引脚相连，以供ADC采集，T1引脚为温度传感器数据输出口，本系统有单独的温度传感器DS18B20，故不使用T1，令其处于悬空状态。</w:t>
      </w:r>
    </w:p>
    <w:p>
      <w:pPr>
        <w:widowControl/>
        <w:jc w:val="center"/>
        <w:rPr>
          <w:rFonts w:ascii="Times New Roman" w:hAnsi="Times New Roman" w:eastAsia="宋体" w:cs="Times New Roman"/>
          <w:sz w:val="24"/>
          <w:szCs w:val="21"/>
        </w:rPr>
      </w:pPr>
      <w:r>
        <w:drawing>
          <wp:inline distT="0" distB="0" distL="114300" distR="114300">
            <wp:extent cx="2144395" cy="1474470"/>
            <wp:effectExtent l="0" t="0" r="0" b="0"/>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24"/>
                    <a:stretch>
                      <a:fillRect/>
                    </a:stretch>
                  </pic:blipFill>
                  <pic:spPr>
                    <a:xfrm>
                      <a:off x="0" y="0"/>
                      <a:ext cx="2144395" cy="14744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line="400" w:lineRule="exact"/>
        <w:jc w:val="center"/>
        <w:textAlignment w:val="auto"/>
        <w:rPr>
          <w:rFonts w:hint="default" w:ascii="宋体" w:hAnsi="宋体" w:eastAsia="宋体" w:cs="宋体"/>
          <w:b w:val="0"/>
          <w:bCs w:val="0"/>
          <w:kern w:val="44"/>
          <w:sz w:val="24"/>
          <w:szCs w:val="24"/>
          <w:lang w:val="en-US" w:eastAsia="zh-CN"/>
        </w:rPr>
      </w:pPr>
      <w:r>
        <w:rPr>
          <w:rFonts w:ascii="Times New Roman" w:hAnsi="宋体" w:eastAsia="宋体" w:cs="Times New Roman"/>
          <w:sz w:val="21"/>
          <w:szCs w:val="21"/>
        </w:rPr>
        <w:t>图</w:t>
      </w:r>
      <w:r>
        <w:rPr>
          <w:rFonts w:ascii="Times New Roman" w:hAnsi="Times New Roman" w:eastAsia="宋体" w:cs="Times New Roman"/>
          <w:sz w:val="21"/>
          <w:szCs w:val="21"/>
        </w:rPr>
        <w:t>3</w:t>
      </w:r>
      <w:r>
        <w:rPr>
          <w:rFonts w:hint="eastAsia" w:ascii="Times New Roman" w:hAnsi="Times New Roman" w:eastAsia="宋体" w:cs="Times New Roman"/>
          <w:sz w:val="21"/>
          <w:szCs w:val="21"/>
          <w:lang w:val="en-US" w:eastAsia="zh-CN"/>
        </w:rPr>
        <w:t>.13电导率传感器</w:t>
      </w:r>
      <w:r>
        <w:rPr>
          <w:rFonts w:ascii="Times New Roman" w:hAnsi="宋体" w:eastAsia="宋体" w:cs="Times New Roman"/>
          <w:sz w:val="21"/>
          <w:szCs w:val="21"/>
        </w:rPr>
        <w:t>电路原理图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8</w:t>
      </w:r>
      <w:r>
        <w:rPr>
          <w:rFonts w:ascii="黑体" w:hAnsi="黑体" w:eastAsia="黑体" w:cs="Times New Roman"/>
          <w:b/>
          <w:bCs/>
          <w:kern w:val="44"/>
          <w:sz w:val="30"/>
          <w:szCs w:val="30"/>
        </w:rPr>
        <w:t xml:space="preserve"> 液晶</w:t>
      </w:r>
      <w:r>
        <w:rPr>
          <w:rFonts w:hint="eastAsia" w:ascii="黑体" w:hAnsi="黑体" w:eastAsia="黑体" w:cs="Times New Roman"/>
          <w:b/>
          <w:bCs/>
          <w:kern w:val="44"/>
          <w:sz w:val="30"/>
          <w:szCs w:val="30"/>
          <w:lang w:val="en-US" w:eastAsia="zh-CN"/>
        </w:rPr>
        <w:t>显示</w:t>
      </w:r>
      <w:r>
        <w:rPr>
          <w:rFonts w:ascii="黑体" w:hAnsi="黑体" w:eastAsia="黑体" w:cs="Times New Roman"/>
          <w:b/>
          <w:bCs/>
          <w:kern w:val="44"/>
          <w:sz w:val="30"/>
          <w:szCs w:val="30"/>
        </w:rPr>
        <w:t>模块</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显示屏简介</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3.14（a）和3.14（b）分别为液晶屏实物图的正面和背面。</w:t>
      </w:r>
    </w:p>
    <w:p>
      <w:pPr>
        <w:spacing w:line="360" w:lineRule="auto"/>
        <w:jc w:val="center"/>
        <w:outlineLvl w:val="9"/>
        <w:rPr>
          <w:rFonts w:hint="eastAsia" w:ascii="黑体" w:hAnsi="黑体" w:eastAsia="黑体" w:cs="Times New Roman"/>
          <w:b/>
          <w:bCs/>
          <w:kern w:val="44"/>
          <w:sz w:val="24"/>
          <w:szCs w:val="24"/>
          <w:lang w:eastAsia="zh-CN"/>
        </w:rPr>
      </w:pPr>
      <w:r>
        <w:rPr>
          <w:rFonts w:hint="eastAsia" w:ascii="宋体" w:hAnsi="宋体" w:eastAsia="宋体" w:cs="宋体"/>
          <w:b w:val="0"/>
          <w:bCs w:val="0"/>
          <w:kern w:val="44"/>
          <w:sz w:val="21"/>
          <w:szCs w:val="21"/>
          <w:lang w:val="en-US" w:eastAsia="zh-CN"/>
        </w:rPr>
        <w:t>表</w:t>
      </w:r>
      <w:bookmarkStart w:id="11" w:name="OLE_LINK2"/>
      <w:r>
        <w:rPr>
          <w:rFonts w:hint="eastAsia" w:ascii="宋体" w:hAnsi="宋体" w:eastAsia="宋体" w:cs="宋体"/>
          <w:b w:val="0"/>
          <w:bCs w:val="0"/>
          <w:kern w:val="44"/>
          <w:sz w:val="21"/>
          <w:szCs w:val="21"/>
          <w:lang w:val="en-US" w:eastAsia="zh-CN"/>
        </w:rPr>
        <w:t>3.4 液晶显示屏硬件参数表</w:t>
      </w:r>
      <w:bookmarkEnd w:id="11"/>
    </w:p>
    <w:tbl>
      <w:tblPr>
        <w:tblStyle w:val="17"/>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PCB</w:t>
            </w:r>
            <w:r>
              <w:rPr>
                <w:rFonts w:hint="eastAsia" w:ascii="宋体" w:hAnsi="宋体" w:eastAsia="宋体" w:cs="宋体"/>
                <w:b w:val="0"/>
                <w:bCs w:val="0"/>
                <w:kern w:val="44"/>
                <w:sz w:val="21"/>
                <w:szCs w:val="21"/>
                <w:vertAlign w:val="baseline"/>
                <w:lang w:val="en-US" w:eastAsia="zh-CN"/>
              </w:rPr>
              <w:t>尺寸</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124*62mm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TFT</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4.3</w:t>
            </w:r>
            <w:r>
              <w:rPr>
                <w:rFonts w:hint="eastAsia" w:ascii="宋体" w:hAnsi="宋体" w:eastAsia="宋体" w:cs="宋体"/>
                <w:b w:val="0"/>
                <w:bCs w:val="0"/>
                <w:kern w:val="44"/>
                <w:sz w:val="21"/>
                <w:szCs w:val="21"/>
                <w:vertAlign w:val="baseline"/>
                <w:lang w:val="en-US" w:eastAsia="zh-CN"/>
              </w:rPr>
              <w:t>寸、分辨率</w:t>
            </w:r>
            <w:r>
              <w:rPr>
                <w:rFonts w:hint="eastAsia" w:ascii="Times New Roman" w:hAnsi="Times New Roman" w:eastAsia="宋体" w:cs="Times New Roman"/>
                <w:b w:val="0"/>
                <w:bCs w:val="0"/>
                <w:kern w:val="44"/>
                <w:sz w:val="21"/>
                <w:szCs w:val="21"/>
                <w:vertAlign w:val="baseline"/>
                <w:lang w:val="en-US" w:eastAsia="zh-CN"/>
              </w:rPr>
              <w:t>480*800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触摸</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default" w:ascii="Times New Roman" w:hAnsi="Times New Roman" w:eastAsia="宋体" w:cs="Times New Roman"/>
                <w:b w:val="0"/>
                <w:bCs w:val="0"/>
                <w:kern w:val="44"/>
                <w:sz w:val="21"/>
                <w:szCs w:val="21"/>
                <w:vertAlign w:val="baseline"/>
                <w:lang w:val="en-US" w:eastAsia="zh-CN"/>
              </w:rPr>
              <w:t>5</w:t>
            </w:r>
            <w:r>
              <w:rPr>
                <w:rFonts w:hint="eastAsia" w:ascii="宋体" w:hAnsi="宋体" w:eastAsia="宋体" w:cs="宋体"/>
                <w:b w:val="0"/>
                <w:bCs w:val="0"/>
                <w:kern w:val="44"/>
                <w:sz w:val="21"/>
                <w:szCs w:val="21"/>
                <w:vertAlign w:val="baseline"/>
                <w:lang w:val="en-US" w:eastAsia="zh-CN"/>
              </w:rPr>
              <w:t>点触控电容屏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接口</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16</w:t>
            </w:r>
            <w:r>
              <w:rPr>
                <w:rFonts w:hint="eastAsia" w:ascii="宋体" w:hAnsi="宋体" w:eastAsia="宋体" w:cs="宋体"/>
                <w:b w:val="0"/>
                <w:bCs w:val="0"/>
                <w:kern w:val="44"/>
                <w:sz w:val="21"/>
                <w:szCs w:val="21"/>
                <w:vertAlign w:val="baseline"/>
                <w:lang w:val="en-US" w:eastAsia="zh-CN"/>
              </w:rPr>
              <w:t xml:space="preserve">位并口 </w:t>
            </w:r>
            <w:r>
              <w:rPr>
                <w:rFonts w:hint="eastAsia" w:ascii="Times New Roman" w:hAnsi="Times New Roman" w:eastAsia="宋体" w:cs="Times New Roman"/>
                <w:b w:val="0"/>
                <w:bCs w:val="0"/>
                <w:kern w:val="44"/>
                <w:sz w:val="21"/>
                <w:szCs w:val="21"/>
                <w:vertAlign w:val="baseline"/>
                <w:lang w:val="en-US" w:eastAsia="zh-CN"/>
              </w:rPr>
              <w:t>8080</w:t>
            </w:r>
            <w:r>
              <w:rPr>
                <w:rFonts w:hint="eastAsia" w:ascii="宋体" w:hAnsi="宋体" w:eastAsia="宋体" w:cs="宋体"/>
                <w:b w:val="0"/>
                <w:bCs w:val="0"/>
                <w:kern w:val="44"/>
                <w:sz w:val="21"/>
                <w:szCs w:val="21"/>
                <w:vertAlign w:val="baseline"/>
                <w:lang w:val="en-US" w:eastAsia="zh-CN"/>
              </w:rPr>
              <w:t>时序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供电</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5V</w:t>
            </w:r>
            <w:r>
              <w:rPr>
                <w:rFonts w:hint="eastAsia" w:ascii="宋体" w:hAnsi="宋体" w:eastAsia="宋体" w:cs="宋体"/>
                <w:b w:val="0"/>
                <w:bCs w:val="0"/>
                <w:kern w:val="44"/>
                <w:sz w:val="21"/>
                <w:szCs w:val="21"/>
                <w:vertAlign w:val="baseline"/>
                <w:lang w:val="en-US" w:eastAsia="zh-CN"/>
              </w:rPr>
              <w:t>和</w:t>
            </w:r>
            <w:r>
              <w:rPr>
                <w:rFonts w:hint="eastAsia" w:ascii="Times New Roman" w:hAnsi="Times New Roman" w:eastAsia="宋体" w:cs="Times New Roman"/>
                <w:b w:val="0"/>
                <w:bCs w:val="0"/>
                <w:kern w:val="44"/>
                <w:sz w:val="21"/>
                <w:szCs w:val="21"/>
                <w:vertAlign w:val="baseline"/>
                <w:lang w:val="en-US" w:eastAsia="zh-CN"/>
              </w:rPr>
              <w:t>3.3V</w:t>
            </w:r>
            <w:r>
              <w:rPr>
                <w:rFonts w:hint="eastAsia" w:ascii="宋体" w:hAnsi="宋体" w:eastAsia="宋体" w:cs="宋体"/>
                <w:b w:val="0"/>
                <w:bCs w:val="0"/>
                <w:kern w:val="44"/>
                <w:sz w:val="21"/>
                <w:szCs w:val="21"/>
                <w:vertAlign w:val="baseline"/>
                <w:lang w:val="en-US" w:eastAsia="zh-CN"/>
              </w:rPr>
              <w:t>，需同时供电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背光</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200mA</w:t>
            </w:r>
            <w:r>
              <w:rPr>
                <w:rFonts w:hint="eastAsia" w:ascii="宋体" w:hAnsi="宋体" w:eastAsia="宋体" w:cs="宋体"/>
                <w:b w:val="0"/>
                <w:bCs w:val="0"/>
                <w:kern w:val="44"/>
                <w:sz w:val="21"/>
                <w:szCs w:val="21"/>
                <w:vertAlign w:val="baseline"/>
                <w:lang w:val="en-US" w:eastAsia="zh-CN"/>
              </w:rPr>
              <w:t>即可点亮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帧率</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75</w:t>
            </w:r>
            <w:r>
              <w:rPr>
                <w:rFonts w:hint="eastAsia" w:ascii="宋体" w:hAnsi="宋体" w:eastAsia="宋体" w:cs="宋体"/>
                <w:b w:val="0"/>
                <w:bCs w:val="0"/>
                <w:kern w:val="44"/>
                <w:sz w:val="21"/>
                <w:szCs w:val="21"/>
                <w:vertAlign w:val="baseline"/>
                <w:lang w:val="en-US" w:eastAsia="zh-CN"/>
              </w:rPr>
              <w:t>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控制器</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自带</w:t>
            </w:r>
            <w:r>
              <w:rPr>
                <w:rFonts w:hint="eastAsia" w:ascii="Times New Roman" w:hAnsi="Times New Roman" w:eastAsia="宋体" w:cs="Times New Roman"/>
                <w:b w:val="0"/>
                <w:bCs w:val="0"/>
                <w:kern w:val="44"/>
                <w:sz w:val="21"/>
                <w:szCs w:val="21"/>
                <w:vertAlign w:val="baseline"/>
                <w:lang w:val="en-US" w:eastAsia="zh-CN"/>
              </w:rPr>
              <w:t>NT35510</w:t>
            </w:r>
            <w:r>
              <w:rPr>
                <w:rFonts w:hint="eastAsia" w:ascii="宋体" w:hAnsi="宋体" w:eastAsia="宋体" w:cs="宋体"/>
                <w:b w:val="0"/>
                <w:bCs w:val="0"/>
                <w:kern w:val="44"/>
                <w:sz w:val="21"/>
                <w:szCs w:val="21"/>
                <w:vertAlign w:val="baseline"/>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颜色格式</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RGB565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宋体" w:hAnsi="宋体" w:eastAsia="宋体" w:cs="宋体"/>
                <w:b w:val="0"/>
                <w:bCs w:val="0"/>
                <w:kern w:val="44"/>
                <w:sz w:val="21"/>
                <w:szCs w:val="21"/>
                <w:vertAlign w:val="baseline"/>
                <w:lang w:val="en-US" w:eastAsia="zh-CN"/>
              </w:rPr>
              <w:t>触摸芯片</w:t>
            </w:r>
          </w:p>
        </w:tc>
        <w:tc>
          <w:tcPr>
            <w:tcW w:w="4139" w:type="dxa"/>
          </w:tcPr>
          <w:p>
            <w:pPr>
              <w:spacing w:line="360" w:lineRule="auto"/>
              <w:jc w:val="center"/>
              <w:outlineLvl w:val="2"/>
              <w:rPr>
                <w:rFonts w:hint="eastAsia" w:ascii="宋体" w:hAnsi="宋体" w:eastAsia="宋体" w:cs="宋体"/>
                <w:b w:val="0"/>
                <w:bCs w:val="0"/>
                <w:kern w:val="44"/>
                <w:sz w:val="21"/>
                <w:szCs w:val="21"/>
                <w:vertAlign w:val="baseline"/>
                <w:lang w:val="en-US" w:eastAsia="zh-CN"/>
              </w:rPr>
            </w:pPr>
            <w:r>
              <w:rPr>
                <w:rFonts w:hint="eastAsia" w:ascii="Times New Roman" w:hAnsi="Times New Roman" w:eastAsia="宋体" w:cs="Times New Roman"/>
                <w:b w:val="0"/>
                <w:bCs w:val="0"/>
                <w:kern w:val="44"/>
                <w:sz w:val="21"/>
                <w:szCs w:val="21"/>
                <w:vertAlign w:val="baseline"/>
                <w:lang w:val="en-US" w:eastAsia="zh-CN"/>
              </w:rPr>
              <w:t>GT917S</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rPr>
          <w:rFonts w:hint="default" w:eastAsiaTheme="minorEastAsia"/>
          <w:lang w:val="en-US" w:eastAsia="zh-CN"/>
        </w:rPr>
      </w:pPr>
      <w:r>
        <w:rPr>
          <w:rFonts w:hint="eastAsia"/>
          <w:lang w:val="en-US" w:eastAsia="zh-CN"/>
        </w:rPr>
        <w:t xml:space="preserve">            </w:t>
      </w:r>
      <w:r>
        <w:drawing>
          <wp:inline distT="0" distB="0" distL="114300" distR="114300">
            <wp:extent cx="2528570" cy="1656080"/>
            <wp:effectExtent l="0" t="0" r="5080" b="1270"/>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25"/>
                    <a:srcRect l="5481" t="2762" r="12245"/>
                    <a:stretch>
                      <a:fillRect/>
                    </a:stretch>
                  </pic:blipFill>
                  <pic:spPr>
                    <a:xfrm rot="5400000">
                      <a:off x="0" y="0"/>
                      <a:ext cx="2528570" cy="1656080"/>
                    </a:xfrm>
                    <a:prstGeom prst="rect">
                      <a:avLst/>
                    </a:prstGeom>
                    <a:noFill/>
                    <a:ln>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528570" cy="1656080"/>
            <wp:effectExtent l="0" t="0" r="5080" b="1270"/>
            <wp:docPr id="57" name="图片 57" descr="IMG_5426(20210522-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5426(20210522-203515)"/>
                    <pic:cNvPicPr>
                      <a:picLocks noChangeAspect="1"/>
                    </pic:cNvPicPr>
                  </pic:nvPicPr>
                  <pic:blipFill>
                    <a:blip r:embed="rId26"/>
                    <a:srcRect l="15676" t="25390" r="16018" b="23007"/>
                    <a:stretch>
                      <a:fillRect/>
                    </a:stretch>
                  </pic:blipFill>
                  <pic:spPr>
                    <a:xfrm rot="5400000">
                      <a:off x="0" y="0"/>
                      <a:ext cx="2528570" cy="1656080"/>
                    </a:xfrm>
                    <a:prstGeom prst="rect">
                      <a:avLst/>
                    </a:prstGeom>
                  </pic:spPr>
                </pic:pic>
              </a:graphicData>
            </a:graphic>
          </wp:inline>
        </w:drawing>
      </w:r>
      <w:r>
        <w:rPr>
          <w:rFonts w:hint="eastAsia"/>
          <w:lang w:val="en-US" w:eastAsia="zh-CN"/>
        </w:rPr>
        <w:t xml:space="preserve"> </w:t>
      </w:r>
    </w:p>
    <w:p>
      <w:pPr>
        <w:spacing w:line="360" w:lineRule="auto"/>
        <w:ind w:firstLine="2100" w:firstLineChars="1000"/>
        <w:jc w:val="both"/>
        <w:outlineLvl w:val="9"/>
        <w:rPr>
          <w:rFonts w:hint="eastAsia" w:ascii="宋体" w:hAnsi="宋体" w:eastAsia="宋体" w:cs="宋体"/>
          <w:b w:val="0"/>
          <w:bCs w:val="0"/>
          <w:kern w:val="44"/>
          <w:sz w:val="21"/>
          <w:szCs w:val="21"/>
          <w:lang w:val="en-US" w:eastAsia="zh-CN"/>
        </w:rPr>
      </w:pPr>
      <w:bookmarkStart w:id="12" w:name="OLE_LINK1"/>
      <w:r>
        <w:rPr>
          <w:rFonts w:hint="eastAsia" w:ascii="宋体" w:hAnsi="宋体" w:eastAsia="宋体" w:cs="宋体"/>
          <w:b w:val="0"/>
          <w:bCs w:val="0"/>
          <w:kern w:val="44"/>
          <w:sz w:val="21"/>
          <w:szCs w:val="21"/>
          <w:lang w:val="en-US" w:eastAsia="zh-CN"/>
        </w:rPr>
        <w:t>（a）正面</w:t>
      </w:r>
      <w:bookmarkEnd w:id="12"/>
      <w:r>
        <w:rPr>
          <w:rFonts w:hint="eastAsia" w:ascii="宋体" w:hAnsi="宋体" w:eastAsia="宋体" w:cs="宋体"/>
          <w:b w:val="0"/>
          <w:bCs w:val="0"/>
          <w:kern w:val="44"/>
          <w:sz w:val="21"/>
          <w:szCs w:val="21"/>
          <w:lang w:val="en-US" w:eastAsia="zh-CN"/>
        </w:rPr>
        <w:t xml:space="preserve">                       （b）背面</w:t>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1"/>
          <w:szCs w:val="21"/>
          <w:lang w:val="en-US" w:eastAsia="zh-CN"/>
        </w:rPr>
        <w:t>图3.14液晶屏实物图</w:t>
      </w:r>
      <w:r>
        <w:rPr>
          <w:rFonts w:hint="eastAsia" w:ascii="黑体" w:hAnsi="黑体" w:eastAsia="黑体" w:cs="Times New Roman"/>
          <w:b/>
          <w:bCs/>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图3.15为液晶屏与主控芯片连接示意图，本文所使用的液晶显示屏自带液晶控制器</w:t>
      </w:r>
      <w:r>
        <w:rPr>
          <w:rFonts w:hint="default" w:ascii="宋体" w:hAnsi="宋体" w:eastAsia="宋体" w:cs="宋体"/>
          <w:b w:val="0"/>
          <w:bCs w:val="0"/>
          <w:kern w:val="44"/>
          <w:sz w:val="24"/>
          <w:szCs w:val="24"/>
          <w:lang w:val="en-US" w:eastAsia="zh-CN"/>
        </w:rPr>
        <w:t>NT35510</w:t>
      </w:r>
      <w:r>
        <w:rPr>
          <w:rFonts w:hint="eastAsia" w:ascii="宋体" w:hAnsi="宋体" w:eastAsia="宋体" w:cs="宋体"/>
          <w:b w:val="0"/>
          <w:bCs w:val="0"/>
          <w:kern w:val="44"/>
          <w:sz w:val="24"/>
          <w:szCs w:val="24"/>
          <w:lang w:val="en-US" w:eastAsia="zh-CN"/>
        </w:rPr>
        <w:t>，且NT35510中含显存，当需要使用显示屏时，STM32通过FSMC外设模拟8080时序来传送要显示的字符数据到NT35510的显存中，NT35510再通过RGB接口向液晶面板传输像素数据。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Times New Roman"/>
          <w:b/>
          <w:bCs/>
          <w:kern w:val="44"/>
          <w:sz w:val="24"/>
          <w:szCs w:val="24"/>
          <w:lang w:eastAsia="zh-CN"/>
        </w:rPr>
      </w:pPr>
      <w:r>
        <w:drawing>
          <wp:inline distT="0" distB="0" distL="114300" distR="114300">
            <wp:extent cx="5295900" cy="1943100"/>
            <wp:effectExtent l="0" t="0" r="7620"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7"/>
                    <a:stretch>
                      <a:fillRect/>
                    </a:stretch>
                  </pic:blipFill>
                  <pic:spPr>
                    <a:xfrm>
                      <a:off x="0" y="0"/>
                      <a:ext cx="5295900" cy="1943100"/>
                    </a:xfrm>
                    <a:prstGeom prst="rect">
                      <a:avLst/>
                    </a:prstGeom>
                    <a:noFill/>
                    <a:ln>
                      <a:noFill/>
                    </a:ln>
                  </pic:spPr>
                </pic:pic>
              </a:graphicData>
            </a:graphic>
          </wp:inline>
        </w:drawing>
      </w:r>
    </w:p>
    <w:p>
      <w:pPr>
        <w:spacing w:line="360" w:lineRule="auto"/>
        <w:jc w:val="center"/>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图3.15液晶屏与主控芯片连接示意图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显示屏电路原理图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液晶显示屏电路原理图如图3.16所示, 由于主控芯片采用FSMC外设模拟8080时序与液晶控制器NT35510进行通信，故显示屏引出的这些信号线实际上为8080通讯接口，其中LCD_DB[15:0]引脚用于传输数据信号，LCD_RD引脚用于传输读数据信号，低电平有效，LCD_RS引脚用于选择传输数据/命令信号，本引脚为高电平时，表示LCD_DB[15:0]传输的是数据，反之表示传输的是命令。LCD_RESET引脚用于传输复位信号，低电平有效，LCD_WR引脚用于传输写数据信号，低电平有效。LCD_CS用于传输片选信号，低电平有效。LCD_BL用于传输背光信号，低电平有效。</w:t>
      </w:r>
    </w:p>
    <w:p>
      <w:pPr>
        <w:spacing w:line="360" w:lineRule="auto"/>
        <w:jc w:val="center"/>
        <w:outlineLvl w:val="9"/>
        <w:rPr>
          <w:rFonts w:ascii="宋体" w:hAnsi="宋体" w:eastAsia="宋体" w:cs="宋体"/>
          <w:sz w:val="24"/>
          <w:szCs w:val="21"/>
        </w:rPr>
      </w:pPr>
      <w:r>
        <w:drawing>
          <wp:inline distT="0" distB="0" distL="114300" distR="114300">
            <wp:extent cx="1983105" cy="2562860"/>
            <wp:effectExtent l="0" t="0" r="0" b="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28"/>
                    <a:stretch>
                      <a:fillRect/>
                    </a:stretch>
                  </pic:blipFill>
                  <pic:spPr>
                    <a:xfrm>
                      <a:off x="0" y="0"/>
                      <a:ext cx="1983105" cy="2562860"/>
                    </a:xfrm>
                    <a:prstGeom prst="rect">
                      <a:avLst/>
                    </a:prstGeom>
                    <a:noFill/>
                    <a:ln>
                      <a:noFill/>
                    </a:ln>
                  </pic:spPr>
                </pic:pic>
              </a:graphicData>
            </a:graphic>
          </wp:inline>
        </w:drawing>
      </w:r>
    </w:p>
    <w:p>
      <w:pPr>
        <w:widowControl/>
        <w:spacing w:line="400" w:lineRule="exact"/>
        <w:jc w:val="center"/>
        <w:rPr>
          <w:rFonts w:hint="eastAsia" w:ascii="黑体" w:hAnsi="Times New Roman" w:eastAsia="黑体" w:cs="Times New Roman"/>
          <w:b/>
          <w:kern w:val="44"/>
          <w:sz w:val="21"/>
          <w:szCs w:val="21"/>
        </w:rPr>
      </w:pPr>
      <w:r>
        <w:rPr>
          <w:rFonts w:ascii="Times New Roman" w:hAnsi="宋体" w:eastAsia="宋体" w:cs="Times New Roman"/>
          <w:sz w:val="21"/>
          <w:szCs w:val="21"/>
        </w:rPr>
        <w:t>图</w:t>
      </w:r>
      <w:bookmarkStart w:id="13" w:name="_Hlk42520222"/>
      <w:r>
        <w:rPr>
          <w:rFonts w:ascii="Times New Roman" w:hAnsi="Times New Roman" w:eastAsia="宋体" w:cs="Times New Roman"/>
          <w:sz w:val="21"/>
          <w:szCs w:val="21"/>
        </w:rPr>
        <w:t>3</w:t>
      </w:r>
      <w:bookmarkEnd w:id="13"/>
      <w:r>
        <w:rPr>
          <w:rFonts w:hint="eastAsia" w:ascii="Times New Roman" w:hAnsi="Times New Roman" w:eastAsia="宋体" w:cs="Times New Roman"/>
          <w:sz w:val="21"/>
          <w:szCs w:val="21"/>
          <w:lang w:val="en-US" w:eastAsia="zh-CN"/>
        </w:rPr>
        <w:t>.16液晶</w:t>
      </w:r>
      <w:r>
        <w:rPr>
          <w:rFonts w:ascii="Times New Roman" w:hAnsi="宋体" w:eastAsia="宋体" w:cs="Times New Roman"/>
          <w:sz w:val="21"/>
          <w:szCs w:val="21"/>
        </w:rPr>
        <w:t>显示屏电路原理图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hint="eastAsia" w:ascii="黑体" w:hAnsi="黑体" w:eastAsia="黑体" w:cs="Times New Roman"/>
          <w:b/>
          <w:bCs/>
          <w:kern w:val="44"/>
          <w:sz w:val="30"/>
          <w:szCs w:val="30"/>
          <w:lang w:val="en-US" w:eastAsia="zh-CN"/>
        </w:rPr>
      </w:pPr>
      <w:r>
        <w:rPr>
          <w:rFonts w:ascii="黑体" w:hAnsi="黑体" w:eastAsia="黑体" w:cs="Times New Roman"/>
          <w:b/>
          <w:bCs/>
          <w:kern w:val="44"/>
          <w:sz w:val="30"/>
          <w:szCs w:val="30"/>
        </w:rPr>
        <w:t>4.1开发软件</w:t>
      </w:r>
      <w:r>
        <w:rPr>
          <w:rFonts w:hint="eastAsia" w:ascii="黑体" w:hAnsi="黑体" w:eastAsia="黑体" w:cs="Times New Roman"/>
          <w:b/>
          <w:bCs/>
          <w:kern w:val="44"/>
          <w:sz w:val="30"/>
          <w:szCs w:val="30"/>
          <w:lang w:val="en-US" w:eastAsia="zh-CN"/>
        </w:rPr>
        <w:t>简介</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本文所使用的的软件开发环境是Keil MDK（Microcontroller Development Kit）,它主要包括MDK-Core以及Arm C/C++编译器。其中，MDK-Core基于</w:t>
      </w:r>
      <m:oMath>
        <m:r>
          <m:rPr>
            <m:sty m:val="p"/>
          </m:rPr>
          <w:rPr>
            <w:rFonts w:ascii="Cambria Math" w:hAnsi="Cambria Math" w:cs="Times New Roman"/>
            <w:position w:val="-10"/>
            <w:sz w:val="24"/>
            <w:szCs w:val="21"/>
            <w:lang w:val="en-US"/>
          </w:rPr>
          <m:t>μ</m:t>
        </m:r>
        <m:r>
          <m:rPr>
            <m:sty m:val="p"/>
          </m:rPr>
          <w:rPr>
            <w:rFonts w:hint="eastAsia" w:ascii="Cambria Math" w:hAnsi="Cambria Math" w:cs="Times New Roman"/>
            <w:position w:val="-10"/>
            <w:sz w:val="24"/>
            <w:szCs w:val="21"/>
            <w:lang w:val="en-US" w:eastAsia="zh-CN"/>
          </w:rPr>
          <m:t>V</m:t>
        </m:r>
        <m:r>
          <m:rPr>
            <m:sty m:val="p"/>
          </m:rPr>
          <w:rPr>
            <w:rFonts w:hint="default" w:ascii="Cambria Math" w:hAnsi="Cambria Math" w:cs="Times New Roman"/>
            <w:position w:val="-10"/>
            <w:sz w:val="24"/>
            <w:szCs w:val="21"/>
            <w:lang w:val="en-US" w:eastAsia="zh-CN"/>
          </w:rPr>
          <m:t>sion</m:t>
        </m:r>
      </m:oMath>
      <w:r>
        <w:rPr>
          <w:rFonts w:hint="eastAsia" w:ascii="Times New Roman" w:hAnsi="Times New Roman" w:eastAsia="宋体" w:cs="Times New Roman"/>
          <w:position w:val="-10"/>
          <w:sz w:val="24"/>
          <w:szCs w:val="21"/>
          <w:lang w:val="en-US" w:eastAsia="zh-CN"/>
        </w:rPr>
        <w:t>，它支持所有的Cortex-M设备(本文使用的设备为Cortex-M4内核)，包括最新版的ARMv8-M架构。ARM C/C++ 编译器包括汇编器、链接器以及高性能的运行环境库。用户也可以随时将软件包添加到MDK-Core中，从而支持新设备，并使中间件更新独立于工具链之外。</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ascii="Times New Roman" w:hAnsi="Times New Roman" w:eastAsia="宋体" w:cs="Times New Roman"/>
          <w:sz w:val="24"/>
          <w:szCs w:val="21"/>
        </w:rPr>
      </w:pPr>
      <w:r>
        <w:rPr>
          <w:rFonts w:ascii="Times New Roman" w:hAnsi="Times New Roman" w:eastAsia="宋体" w:cs="Times New Roman"/>
          <w:sz w:val="24"/>
          <w:szCs w:val="21"/>
        </w:rPr>
        <w:t>使用Keil</w:t>
      </w:r>
      <w:r>
        <w:rPr>
          <w:rFonts w:hint="eastAsia" w:ascii="Times New Roman" w:hAnsi="Times New Roman" w:eastAsia="宋体" w:cs="Times New Roman"/>
          <w:sz w:val="24"/>
          <w:szCs w:val="21"/>
          <w:lang w:val="en-US" w:eastAsia="zh-CN"/>
        </w:rPr>
        <w:t>软件编写源程序</w:t>
      </w:r>
      <w:r>
        <w:rPr>
          <w:rFonts w:ascii="Times New Roman" w:hAnsi="Times New Roman" w:eastAsia="宋体" w:cs="Times New Roman"/>
          <w:sz w:val="24"/>
          <w:szCs w:val="21"/>
        </w:rPr>
        <w:t>，</w:t>
      </w:r>
      <w:r>
        <w:rPr>
          <w:rFonts w:hint="eastAsia" w:ascii="Times New Roman" w:hAnsi="Times New Roman" w:eastAsia="宋体" w:cs="Times New Roman"/>
          <w:sz w:val="24"/>
          <w:szCs w:val="21"/>
          <w:lang w:val="en-US" w:eastAsia="zh-CN"/>
        </w:rPr>
        <w:t>在创建工程时需要根据所使用的芯片型号和仿真工具来设置下载和仿真环境，其余步骤与编写一个普通的C语言源程序相同，如图4.1所示</w:t>
      </w:r>
      <w:r>
        <w:rPr>
          <w:rFonts w:ascii="Times New Roman" w:hAnsi="Times New Roman" w:eastAsia="宋体" w:cs="Times New Roman"/>
          <w:sz w:val="24"/>
          <w:szCs w:val="21"/>
        </w:rPr>
        <w:t>：</w:t>
      </w:r>
    </w:p>
    <w:p>
      <w:pPr>
        <w:spacing w:line="360" w:lineRule="auto"/>
        <w:ind w:firstLine="420"/>
        <w:jc w:val="center"/>
        <w:outlineLvl w:val="9"/>
        <w:rPr>
          <w:rFonts w:hint="eastAsia" w:ascii="Times New Roman" w:hAnsi="Times New Roman" w:eastAsia="宋体" w:cs="Times New Roman"/>
          <w:sz w:val="24"/>
          <w:szCs w:val="21"/>
          <w:lang w:eastAsia="zh-CN"/>
        </w:rPr>
      </w:pPr>
      <w:r>
        <w:drawing>
          <wp:inline distT="0" distB="0" distL="114300" distR="114300">
            <wp:extent cx="2160270" cy="2988310"/>
            <wp:effectExtent l="0" t="0" r="3810" b="13970"/>
            <wp:docPr id="5" name="图片 13"/>
            <wp:cNvGraphicFramePr/>
            <a:graphic xmlns:a="http://schemas.openxmlformats.org/drawingml/2006/main">
              <a:graphicData uri="http://schemas.openxmlformats.org/drawingml/2006/picture">
                <pic:pic xmlns:pic="http://schemas.openxmlformats.org/drawingml/2006/picture">
                  <pic:nvPicPr>
                    <pic:cNvPr id="5" name="图片 13"/>
                    <pic:cNvPicPr/>
                  </pic:nvPicPr>
                  <pic:blipFill>
                    <a:blip r:embed="rId29"/>
                    <a:stretch>
                      <a:fillRect/>
                    </a:stretch>
                  </pic:blipFill>
                  <pic:spPr>
                    <a:xfrm>
                      <a:off x="0" y="0"/>
                      <a:ext cx="2160270" cy="2988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420" w:leftChars="0" w:firstLine="42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 KEIL软件开发程序流程图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系统主程序设计</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设计的水质参数检测系统主要检测四种参数：温度、浑浊度、pH值和电导率。由于对这四个参数的检测并显示是相对独立的过程，故采用模块化程序设计方法。同时由于温度检测模块驱动程序的设计方法与其他三种区别较大，pH值、电导率、浑浊度检测模块的源代码设计方法基本相同，而液晶显示方法原理均相同，故按照温度→pH值→电导率→浑浊度，以及“先测量、后显示”的顺序编写源程序。</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主函数流程图如图4.2所示：</w:t>
      </w:r>
    </w:p>
    <w:p>
      <w:pPr>
        <w:keepNext w:val="0"/>
        <w:keepLines w:val="0"/>
        <w:pageBreakBefore w:val="0"/>
        <w:widowControl w:val="0"/>
        <w:numPr>
          <w:ilvl w:val="0"/>
          <w:numId w:val="5"/>
        </w:numPr>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声明并初始化主函数中需要的用到的变量：如定义一个显示缓冲区变量dis_buf，将要显示地字符插入dis_buf中即可。</w:t>
      </w:r>
    </w:p>
    <w:p>
      <w:pPr>
        <w:keepNext w:val="0"/>
        <w:keepLines w:val="0"/>
        <w:pageBreakBefore w:val="0"/>
        <w:widowControl w:val="0"/>
        <w:numPr>
          <w:ilvl w:val="0"/>
          <w:numId w:val="5"/>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初始化系统定时器、液晶控制器NT35510、ADC、DMA、LED端口，初始化各个传感器检测模块。</w:t>
      </w:r>
    </w:p>
    <w:p>
      <w:pPr>
        <w:keepNext w:val="0"/>
        <w:keepLines w:val="0"/>
        <w:pageBreakBefore w:val="0"/>
        <w:widowControl w:val="0"/>
        <w:numPr>
          <w:ilvl w:val="0"/>
          <w:numId w:val="5"/>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读取温度并送往显示缓冲区中，显示温度。</w:t>
      </w:r>
    </w:p>
    <w:p>
      <w:pPr>
        <w:keepNext w:val="0"/>
        <w:keepLines w:val="0"/>
        <w:pageBreakBefore w:val="0"/>
        <w:widowControl w:val="0"/>
        <w:numPr>
          <w:ilvl w:val="0"/>
          <w:numId w:val="5"/>
        </w:numPr>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浑浊度、pH值和电导率检测模块程序设计原理均相同：ADC端口实时采集传感器模块输出的模拟量，并转化为数字量，再将数字量转化为可用于显示的字符，最后将要显示的字符插入到显示缓冲区dis_buf中即可显示。</w:t>
      </w:r>
    </w:p>
    <w:p>
      <w:pPr>
        <w:spacing w:line="360" w:lineRule="auto"/>
        <w:ind w:firstLine="480" w:firstLineChars="200"/>
        <w:jc w:val="center"/>
        <w:outlineLvl w:val="9"/>
        <w:rPr>
          <w:rFonts w:hint="eastAsia" w:ascii="Times New Roman" w:hAnsi="Times New Roman" w:eastAsia="宋体" w:cs="Times New Roman"/>
          <w:sz w:val="24"/>
          <w:szCs w:val="21"/>
          <w:lang w:eastAsia="zh-CN"/>
        </w:rPr>
      </w:pPr>
      <w:r>
        <w:drawing>
          <wp:inline distT="0" distB="0" distL="114300" distR="114300">
            <wp:extent cx="1908175" cy="3815715"/>
            <wp:effectExtent l="0" t="0" r="12065" b="9525"/>
            <wp:docPr id="22" name="图片 19"/>
            <wp:cNvGraphicFramePr/>
            <a:graphic xmlns:a="http://schemas.openxmlformats.org/drawingml/2006/main">
              <a:graphicData uri="http://schemas.openxmlformats.org/drawingml/2006/picture">
                <pic:pic xmlns:pic="http://schemas.openxmlformats.org/drawingml/2006/picture">
                  <pic:nvPicPr>
                    <pic:cNvPr id="22" name="图片 19"/>
                    <pic:cNvPicPr/>
                  </pic:nvPicPr>
                  <pic:blipFill>
                    <a:blip r:embed="rId30"/>
                    <a:stretch>
                      <a:fillRect/>
                    </a:stretch>
                  </pic:blipFill>
                  <pic:spPr>
                    <a:xfrm>
                      <a:off x="0" y="0"/>
                      <a:ext cx="1908175" cy="3815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20"/>
        <w:jc w:val="center"/>
        <w:textAlignment w:val="auto"/>
        <w:outlineLvl w:val="9"/>
        <w:rPr>
          <w:rFonts w:ascii="Times New Roman" w:hAnsi="宋体" w:eastAsia="宋体" w:cs="Times New Roman"/>
          <w:sz w:val="21"/>
          <w:szCs w:val="21"/>
        </w:rPr>
      </w:pPr>
      <w:r>
        <w:rPr>
          <w:rFonts w:ascii="Times New Roman" w:hAnsi="宋体" w:eastAsia="宋体" w:cs="Times New Roman"/>
          <w:sz w:val="21"/>
          <w:szCs w:val="21"/>
        </w:rPr>
        <w:t>图</w:t>
      </w:r>
      <w:r>
        <w:rPr>
          <w:rFonts w:ascii="Times New Roman" w:hAnsi="Times New Roman" w:eastAsia="宋体" w:cs="Times New Roman"/>
          <w:sz w:val="21"/>
          <w:szCs w:val="21"/>
        </w:rPr>
        <w:t>4</w:t>
      </w:r>
      <w:r>
        <w:rPr>
          <w:rFonts w:hint="eastAsia" w:ascii="Times New Roman" w:hAnsi="Times New Roman" w:eastAsia="宋体" w:cs="Times New Roman"/>
          <w:sz w:val="21"/>
          <w:szCs w:val="21"/>
          <w:lang w:val="en-US" w:eastAsia="zh-CN"/>
        </w:rPr>
        <w:t>.2</w:t>
      </w:r>
      <w:r>
        <w:rPr>
          <w:rFonts w:ascii="Times New Roman" w:hAnsi="宋体" w:eastAsia="宋体" w:cs="Times New Roman"/>
          <w:sz w:val="21"/>
          <w:szCs w:val="21"/>
        </w:rPr>
        <w:t>主函</w:t>
      </w:r>
      <w:r>
        <w:rPr>
          <w:rFonts w:hint="eastAsia" w:ascii="Times New Roman" w:hAnsi="Times New Roman" w:eastAsia="宋体" w:cs="Times New Roman"/>
          <w:sz w:val="21"/>
          <w:szCs w:val="21"/>
          <w:lang w:val="en-US" w:eastAsia="zh-CN"/>
        </w:rPr>
        <w:t>数流程图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主函数部分程序如下所示：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ind w:firstLine="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rPr>
      </w:pPr>
      <w:r>
        <w:rPr>
          <w:rFonts w:hint="eastAsia" w:ascii="宋体" w:hAnsi="宋体" w:eastAsia="宋体" w:cs="宋体"/>
          <w:sz w:val="24"/>
          <w:szCs w:val="24"/>
        </w:rPr>
        <w:t>//1.循环检测温度并显示</w:t>
      </w:r>
    </w:p>
    <w:p>
      <w:pPr>
        <w:keepNext w:val="0"/>
        <w:keepLines w:val="0"/>
        <w:pageBreakBefore w:val="0"/>
        <w:widowControl w:val="0"/>
        <w:kinsoku/>
        <w:wordWrap/>
        <w:overflowPunct/>
        <w:topLinePunct w:val="0"/>
        <w:autoSpaceDE/>
        <w:autoSpaceDN/>
        <w:bidi w:val="0"/>
        <w:adjustRightInd/>
        <w:snapToGrid/>
        <w:spacing w:before="0" w:after="0" w:line="360" w:lineRule="auto"/>
        <w:ind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temperature=DS18B20_Get_Temp();</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sprintf(</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(char*)dis_buf,</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"T:%0.3f degree Celsius",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temperature);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NT35510_DispStringLine_EN(LINE(1),dis_buf);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//2.循环检测pH并显示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rPr>
      </w:pPr>
      <w:r>
        <w:rPr>
          <w:rFonts w:hint="default" w:ascii="Times New Roman" w:hAnsi="Times New Roman" w:cs="Times New Roman"/>
          <w:sz w:val="24"/>
          <w:szCs w:val="24"/>
        </w:rPr>
        <w:t>ADC_ConvertedValueLocal[0] =(float) ADC_ConvertedValue[0]/4096*3.3;</w:t>
      </w:r>
      <w:r>
        <w:rPr>
          <w:rFonts w:hint="eastAsia"/>
        </w:rPr>
        <w:t xml:space="preserve"> </w:t>
      </w:r>
      <w:r>
        <w:rPr>
          <w:rFonts w:hint="eastAsia" w:ascii="宋体" w:hAnsi="宋体" w:eastAsia="宋体" w:cs="宋体"/>
          <w:sz w:val="24"/>
          <w:szCs w:val="24"/>
        </w:rPr>
        <w:t>//读取转换的AD值</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PH_Value=-5.7541*ADC_ConvertedValueLocal[0]+16.654;</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if(PH_Value&lt;=0.0){PH_Value=0.0;}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if(PH_Value&gt;=14.0){PH_Value=14.0;}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/*显示电压*/</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lang w:val="en-US" w:eastAsia="zh-CN"/>
        </w:rPr>
      </w:pPr>
      <w:r>
        <w:rPr>
          <w:rFonts w:hint="default" w:ascii="Times New Roman" w:hAnsi="Times New Roman" w:cs="Times New Roman"/>
          <w:sz w:val="24"/>
          <w:szCs w:val="24"/>
        </w:rPr>
        <w:t>Tx_PH[0]=(int)(PH_Value*100)/1000+'0';</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//将数字转化为对应字符串</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Tx_PH[1]=(int)(PH_Value*100)%1000/100+'0';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Tx_PH[2]='.';</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Tx_PH[3]=(int)(PH_Value*100)%100/10+'0';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Tx_PH[4]=(int)(PH_Value*100)%10+'0';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sz w:val="24"/>
          <w:szCs w:val="24"/>
        </w:rPr>
      </w:pPr>
      <w:r>
        <w:rPr>
          <w:rFonts w:hint="default" w:ascii="Times New Roman" w:hAnsi="Times New Roman" w:cs="Times New Roman"/>
          <w:sz w:val="24"/>
          <w:szCs w:val="24"/>
        </w:rPr>
        <w:t xml:space="preserve">Tx_PH[5]='\0'; </w:t>
      </w:r>
      <w:r>
        <w:rPr>
          <w:rFonts w:hint="eastAsia"/>
          <w:sz w:val="24"/>
          <w:szCs w:val="24"/>
        </w:rPr>
        <w:t xml:space="preserve">  </w:t>
      </w:r>
      <w:r>
        <w:rPr>
          <w:rFonts w:hint="eastAsia" w:ascii="宋体" w:hAnsi="宋体" w:eastAsia="宋体" w:cs="宋体"/>
          <w:sz w:val="24"/>
          <w:szCs w:val="24"/>
        </w:rPr>
        <w:t>//字符串结束符</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NT35510_DispStringLine_EN(LINE(3),"2. pH test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sprintf((char*)dis_buf,"pH:%s",Tx_PH);</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rPr>
      </w:pPr>
      <w:r>
        <w:rPr>
          <w:rFonts w:hint="default" w:ascii="Times New Roman" w:hAnsi="Times New Roman" w:cs="Times New Roman"/>
          <w:sz w:val="24"/>
          <w:szCs w:val="24"/>
        </w:rPr>
        <w:t>NT35510_DispStringLine_EN(LINE(4),dis_buf);</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4.3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DS18B20需要单独编写驱动程序。编写DS18B20的驱动程序与编写其他所有外设驱动程序的方法类似：首先要配置DS18B20用到的通用输入输出接口口(GPIO口)，即定义一个外设初始化结构体，并对这个初始化结构体的成员如引脚和输入输出方式等一一赋值。之后还需要编写一些用于主控芯片与DS18B20之间通信的函数，如用于主机(MCU)给从机(DS18B20)发送复位脉冲的函数、检测从机给主机发送存在脉冲的函数、读写DS18B20的函数以及读取温度的函数。另外，DS18B20的直接输出为数字量(二进制数据)，且其数据精度可调(可选9位、10位、11位或12位)，默认读取精度为12位。下表显示了测量温度与输出数据之间的关系：</w:t>
      </w:r>
    </w:p>
    <w:p>
      <w:pPr>
        <w:spacing w:before="60" w:after="60" w:line="360" w:lineRule="auto"/>
        <w:ind w:firstLine="420" w:firstLineChars="0"/>
        <w:jc w:val="center"/>
        <w:outlineLvl w:val="9"/>
        <w:rPr>
          <w:rFonts w:hint="default" w:ascii="Times New Roman" w:hAnsi="宋体" w:eastAsia="宋体" w:cs="Times New Roman"/>
          <w:sz w:val="24"/>
          <w:szCs w:val="24"/>
          <w:lang w:val="en-US" w:eastAsia="zh-CN"/>
        </w:rPr>
      </w:pPr>
      <w:r>
        <w:rPr>
          <w:rFonts w:hint="eastAsia" w:ascii="Times New Roman" w:hAnsi="宋体" w:eastAsia="宋体" w:cs="Times New Roman"/>
          <w:sz w:val="24"/>
          <w:szCs w:val="24"/>
          <w:lang w:val="en-US" w:eastAsia="zh-CN"/>
        </w:rPr>
        <w:t>表4-1 测量温度与输出数据之间的关系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drawing>
          <wp:inline distT="0" distB="0" distL="114300" distR="114300">
            <wp:extent cx="5577840" cy="390525"/>
            <wp:effectExtent l="0" t="0" r="0" b="5715"/>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31"/>
                    <a:stretch>
                      <a:fillRect/>
                    </a:stretch>
                  </pic:blipFill>
                  <pic:spPr>
                    <a:xfrm>
                      <a:off x="0" y="0"/>
                      <a:ext cx="5577840" cy="39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上表假设输出精度为12位，共16位(二进制补码)，高5位为符号位，中间7位为整数位，低5位为小数位。其中如果将DS18B20的输出精度配置为更低的位数，有些位将会置0。</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温度传感器模块的读取温度函数程序框图如图4.3所示：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宋体" w:eastAsia="宋体" w:cs="Times New Roman"/>
          <w:szCs w:val="21"/>
          <w:lang w:val="en-US" w:eastAsia="zh-CN"/>
        </w:rPr>
      </w:pPr>
      <w:r>
        <w:drawing>
          <wp:inline distT="0" distB="0" distL="114300" distR="114300">
            <wp:extent cx="1800225" cy="4572000"/>
            <wp:effectExtent l="0" t="0" r="13335" b="0"/>
            <wp:docPr id="7" name="图片 13"/>
            <wp:cNvGraphicFramePr/>
            <a:graphic xmlns:a="http://schemas.openxmlformats.org/drawingml/2006/main">
              <a:graphicData uri="http://schemas.openxmlformats.org/drawingml/2006/picture">
                <pic:pic xmlns:pic="http://schemas.openxmlformats.org/drawingml/2006/picture">
                  <pic:nvPicPr>
                    <pic:cNvPr id="7" name="图片 13"/>
                    <pic:cNvPicPr/>
                  </pic:nvPicPr>
                  <pic:blipFill>
                    <a:blip r:embed="rId32"/>
                    <a:stretch>
                      <a:fillRect/>
                    </a:stretch>
                  </pic:blipFill>
                  <pic:spPr>
                    <a:xfrm>
                      <a:off x="0" y="0"/>
                      <a:ext cx="1800225" cy="4572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2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图4.3读取温度函数程序框图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温度传感器模块部分程序如下所示：</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float DS18B20_Get_Temp(void)</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uint8_t tpmsb, tplsb;</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short s_tem;</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float f_tem;</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4"/>
          <w:lang w:val="en-US" w:eastAsia="zh-CN"/>
        </w:rPr>
      </w:pPr>
      <w:r>
        <w:rPr>
          <w:rFonts w:hint="default" w:ascii="Times New Roman" w:hAnsi="Times New Roman" w:eastAsia="宋体" w:cs="Times New Roman"/>
          <w:position w:val="-10"/>
          <w:sz w:val="24"/>
          <w:szCs w:val="24"/>
          <w:lang w:val="en-US" w:eastAsia="zh-CN"/>
        </w:rPr>
        <w:t>DS18B20_Rst();</w:t>
      </w:r>
      <w:r>
        <w:rPr>
          <w:rFonts w:hint="default" w:ascii="Times New Roman" w:hAnsi="Times New Roman" w:eastAsia="宋体" w:cs="Times New Roman"/>
          <w:position w:val="-10"/>
          <w:sz w:val="24"/>
          <w:szCs w:val="24"/>
          <w:lang w:val="en-US" w:eastAsia="zh-CN"/>
        </w:rPr>
        <w:tab/>
      </w:r>
      <w:r>
        <w:rPr>
          <w:rFonts w:hint="default" w:ascii="Times New Roman" w:hAnsi="Times New Roman" w:eastAsia="宋体" w:cs="Times New Roman"/>
          <w:position w:val="-1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4"/>
          <w:lang w:val="en-US" w:eastAsia="zh-CN"/>
        </w:rPr>
        <w:t>DS18B20_Presence();</w:t>
      </w:r>
      <w:r>
        <w:rPr>
          <w:rFonts w:hint="default" w:ascii="Times New Roman" w:hAnsi="Times New Roman" w:eastAsia="宋体" w:cs="Times New Roman"/>
          <w:position w:val="-10"/>
          <w:sz w:val="24"/>
          <w:szCs w:val="24"/>
          <w:lang w:val="en-US" w:eastAsia="zh-CN"/>
        </w:rPr>
        <w:tab/>
      </w:r>
      <w:r>
        <w:rPr>
          <w:rFonts w:hint="default" w:ascii="Times New Roman" w:hAnsi="Times New Roman" w:eastAsia="宋体" w:cs="Times New Roman"/>
          <w:position w:val="-10"/>
          <w:sz w:val="24"/>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DS18B20_Write_Byte(0XCC);</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跳过 ROM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宋体" w:hAnsi="宋体" w:eastAsia="宋体" w:cs="宋体"/>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DS18B20_Write_Byte(0X44);</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开始转换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DS18B20_Rst();</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DS18B20_Presence();</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DS18B20_Write_Byte(0XCC);</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跳过 ROM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DS18B20_Write_Byte(0XBE);</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读温度值 */</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tplsb = DS18B20_Read_Byte();</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default" w:ascii="宋体" w:hAnsi="宋体" w:eastAsia="宋体" w:cs="宋体"/>
          <w:position w:val="-10"/>
          <w:sz w:val="24"/>
          <w:szCs w:val="21"/>
          <w:lang w:val="en-US" w:eastAsia="zh-CN"/>
        </w:rPr>
        <w:t xml:space="preserve"> </w:t>
      </w:r>
      <w:r>
        <w:rPr>
          <w:rFonts w:hint="eastAsia" w:ascii="宋体" w:hAnsi="宋体" w:eastAsia="宋体" w:cs="宋体"/>
          <w:position w:val="-10"/>
          <w:sz w:val="24"/>
          <w:szCs w:val="21"/>
          <w:lang w:val="en-US" w:eastAsia="zh-CN"/>
        </w:rPr>
        <w:t>//读取温度低字节</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 xml:space="preserve">tpmsb = DS18B20_Read_Byte(); </w:t>
      </w:r>
      <w:r>
        <w:rPr>
          <w:rFonts w:hint="eastAsia" w:ascii="Times New Roman" w:hAnsi="Times New Roman" w:eastAsia="宋体" w:cs="Times New Roman"/>
          <w:position w:val="-10"/>
          <w:sz w:val="24"/>
          <w:szCs w:val="21"/>
          <w:lang w:val="en-US" w:eastAsia="zh-CN"/>
        </w:rPr>
        <w:t xml:space="preserve">    </w:t>
      </w:r>
      <w:r>
        <w:rPr>
          <w:rFonts w:hint="eastAsia" w:ascii="宋体" w:hAnsi="宋体" w:eastAsia="宋体" w:cs="宋体"/>
          <w:position w:val="-10"/>
          <w:sz w:val="24"/>
          <w:szCs w:val="21"/>
          <w:lang w:val="en-US" w:eastAsia="zh-CN"/>
        </w:rPr>
        <w:t>//读取温度高字节</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s_tem = tpmsb&lt;&lt;8;</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s_tem = s_tem | tplsb;</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if( s_tem &lt; 0 )</w:t>
      </w:r>
      <w:r>
        <w:rPr>
          <w:rFonts w:hint="default" w:ascii="Times New Roman" w:hAnsi="Times New Roman" w:eastAsia="宋体" w:cs="Times New Roman"/>
          <w:position w:val="-10"/>
          <w:sz w:val="24"/>
          <w:szCs w:val="21"/>
          <w:lang w:val="en-US" w:eastAsia="zh-CN"/>
        </w:rPr>
        <w:tab/>
      </w:r>
      <w:r>
        <w:rPr>
          <w:rFonts w:hint="default" w:ascii="Times New Roman" w:hAnsi="Times New Roman" w:eastAsia="宋体" w:cs="Times New Roman"/>
          <w:position w:val="-10"/>
          <w:sz w:val="24"/>
          <w:szCs w:val="21"/>
          <w:lang w:val="en-US" w:eastAsia="zh-CN"/>
        </w:rPr>
        <w:tab/>
      </w:r>
      <w:r>
        <w:rPr>
          <w:rFonts w:hint="eastAsia" w:ascii="宋体" w:hAnsi="宋体" w:eastAsia="宋体" w:cs="宋体"/>
          <w:position w:val="-10"/>
          <w:sz w:val="24"/>
          <w:szCs w:val="21"/>
          <w:lang w:val="en-US" w:eastAsia="zh-CN"/>
        </w:rPr>
        <w:t>/* 负温度 */</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f_tem = (~s_tem+1) * 0.0625;</w:t>
      </w:r>
      <w:r>
        <w:rPr>
          <w:rFonts w:hint="default"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else</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f_tem = s_tem * 0.0625;</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 xml:space="preserve">return f_tem; </w:t>
      </w:r>
      <w:r>
        <w:rPr>
          <w:rFonts w:hint="default"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eastAsia="宋体" w:cs="Times New Roman"/>
          <w:position w:val="-10"/>
          <w:sz w:val="24"/>
          <w:szCs w:val="21"/>
          <w:lang w:val="en-US" w:eastAsia="zh-CN"/>
        </w:rPr>
      </w:pPr>
      <w:r>
        <w:rPr>
          <w:rFonts w:hint="default"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4.4 </w:t>
      </w:r>
      <w:r>
        <w:rPr>
          <w:rFonts w:hint="eastAsia" w:ascii="黑体" w:hAnsi="黑体" w:eastAsia="黑体" w:cs="Times New Roman"/>
          <w:b/>
          <w:bCs/>
          <w:kern w:val="44"/>
          <w:sz w:val="30"/>
          <w:szCs w:val="30"/>
          <w:lang w:val="en-US" w:eastAsia="zh-CN"/>
        </w:rPr>
        <w:t>pH值、浑浊度、电导率</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宋体" w:hAnsi="宋体" w:eastAsia="宋体" w:cs="宋体"/>
          <w:sz w:val="24"/>
          <w:szCs w:val="24"/>
          <w:lang w:val="en-US" w:eastAsia="zh-CN"/>
        </w:rPr>
      </w:pPr>
      <w:r>
        <w:rPr>
          <w:rFonts w:hint="eastAsia" w:ascii="Times New Roman" w:hAnsi="Times New Roman" w:eastAsia="宋体" w:cs="Times New Roman"/>
          <w:position w:val="-10"/>
          <w:sz w:val="24"/>
          <w:szCs w:val="21"/>
          <w:lang w:val="en-US" w:eastAsia="zh-CN"/>
        </w:rPr>
        <w:t>如前所述，浑浊度、pH值和电导率传感器模块检测原理均相同：传感器模块输出模拟量，该模拟量送往主控芯片中的ADC，ADC对其进行抽样、量化、编码生成数字量，再将生成的数字量通过DMA传送方式送往内存中存储，最后将其插入显示缓冲区中进行显示。使用ADC进行模数转换和DMA传送方式分别需要用到芯片中的ADC外设和DMA外设，因而，对这三个模块的源程序设计的主要任务就是设计芯片中ADC外设的驱动程序以及DMA外设的驱动程序，ADC外设和DMA外设驱动程序框图如图4.4所示：</w:t>
      </w:r>
    </w:p>
    <w:p>
      <w:pPr>
        <w:spacing w:before="60" w:after="60" w:line="360" w:lineRule="auto"/>
        <w:ind w:firstLine="420" w:firstLineChars="0"/>
        <w:jc w:val="center"/>
        <w:outlineLvl w:val="9"/>
        <w:rPr>
          <w:rFonts w:hint="eastAsia" w:ascii="宋体" w:hAnsi="宋体" w:eastAsia="宋体" w:cs="宋体"/>
          <w:sz w:val="24"/>
          <w:szCs w:val="24"/>
          <w:lang w:val="en-US" w:eastAsia="zh-CN"/>
        </w:rPr>
      </w:pPr>
      <w:r>
        <w:drawing>
          <wp:inline distT="0" distB="0" distL="114300" distR="114300">
            <wp:extent cx="1548130" cy="3420110"/>
            <wp:effectExtent l="0" t="0" r="6350" b="8890"/>
            <wp:docPr id="28" name="图片 22"/>
            <wp:cNvGraphicFramePr/>
            <a:graphic xmlns:a="http://schemas.openxmlformats.org/drawingml/2006/main">
              <a:graphicData uri="http://schemas.openxmlformats.org/drawingml/2006/picture">
                <pic:pic xmlns:pic="http://schemas.openxmlformats.org/drawingml/2006/picture">
                  <pic:nvPicPr>
                    <pic:cNvPr id="28" name="图片 22"/>
                    <pic:cNvPicPr/>
                  </pic:nvPicPr>
                  <pic:blipFill>
                    <a:blip r:embed="rId33"/>
                    <a:stretch>
                      <a:fillRect/>
                    </a:stretch>
                  </pic:blipFill>
                  <pic:spPr>
                    <a:xfrm>
                      <a:off x="0" y="0"/>
                      <a:ext cx="1548130" cy="3420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20"/>
        <w:jc w:val="center"/>
        <w:textAlignment w:val="auto"/>
        <w:outlineLvl w:val="9"/>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图4.4 ADC外设和DMA外设驱动程序的程序框图</w:t>
      </w:r>
    </w:p>
    <w:p>
      <w:pPr>
        <w:keepNext w:val="0"/>
        <w:keepLines w:val="0"/>
        <w:pageBreakBefore w:val="0"/>
        <w:widowControl w:val="0"/>
        <w:kinsoku/>
        <w:wordWrap/>
        <w:overflowPunct/>
        <w:topLinePunct w:val="0"/>
        <w:autoSpaceDE/>
        <w:autoSpaceDN/>
        <w:bidi w:val="0"/>
        <w:adjustRightInd/>
        <w:snapToGrid/>
        <w:spacing w:before="0" w:after="0" w:line="360" w:lineRule="auto"/>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DMA外设的部分驱动程序如下所示：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ADC1</w:t>
      </w:r>
      <w:r>
        <w:rPr>
          <w:rFonts w:hint="eastAsia" w:ascii="宋体" w:hAnsi="宋体" w:eastAsia="宋体" w:cs="宋体"/>
          <w:sz w:val="24"/>
          <w:szCs w:val="24"/>
        </w:rPr>
        <w:t>使用</w:t>
      </w:r>
      <w:r>
        <w:rPr>
          <w:rFonts w:hint="default" w:ascii="Times New Roman" w:hAnsi="Times New Roman" w:cs="Times New Roman"/>
          <w:sz w:val="24"/>
          <w:szCs w:val="24"/>
        </w:rPr>
        <w:t>DMA2，</w:t>
      </w:r>
      <w:r>
        <w:rPr>
          <w:rFonts w:hint="eastAsia" w:ascii="宋体" w:hAnsi="宋体" w:eastAsia="宋体" w:cs="宋体"/>
          <w:sz w:val="24"/>
          <w:szCs w:val="24"/>
        </w:rPr>
        <w:t>数据流</w:t>
      </w:r>
      <w:r>
        <w:rPr>
          <w:rFonts w:hint="default" w:ascii="Times New Roman" w:hAnsi="Times New Roman" w:cs="Times New Roman"/>
          <w:sz w:val="24"/>
          <w:szCs w:val="24"/>
        </w:rPr>
        <w:t>0，</w:t>
      </w:r>
      <w:r>
        <w:rPr>
          <w:rFonts w:hint="eastAsia" w:ascii="宋体" w:hAnsi="宋体" w:eastAsia="宋体" w:cs="宋体"/>
          <w:sz w:val="24"/>
          <w:szCs w:val="24"/>
        </w:rPr>
        <w:t>通道</w:t>
      </w:r>
      <w:r>
        <w:rPr>
          <w:rFonts w:hint="default" w:ascii="Times New Roman" w:hAnsi="Times New Roman" w:cs="Times New Roman"/>
          <w:sz w:val="24"/>
          <w:szCs w:val="24"/>
        </w:rPr>
        <w:t>0，</w:t>
      </w:r>
      <w:r>
        <w:rPr>
          <w:rFonts w:hint="eastAsia" w:ascii="宋体" w:hAnsi="宋体" w:eastAsia="宋体" w:cs="宋体"/>
          <w:sz w:val="24"/>
          <w:szCs w:val="24"/>
        </w:rPr>
        <w:t>这个是手册固定死的</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eastAsia" w:ascii="宋体" w:hAnsi="宋体" w:eastAsia="宋体" w:cs="宋体"/>
          <w:sz w:val="24"/>
          <w:szCs w:val="24"/>
        </w:rPr>
        <w:t>// 开启</w:t>
      </w:r>
      <w:r>
        <w:rPr>
          <w:rFonts w:hint="default" w:ascii="Times New Roman" w:hAnsi="Times New Roman" w:cs="Times New Roman"/>
          <w:sz w:val="24"/>
          <w:szCs w:val="24"/>
        </w:rPr>
        <w:t>DMA</w:t>
      </w:r>
      <w:r>
        <w:rPr>
          <w:rFonts w:hint="eastAsia" w:ascii="宋体" w:hAnsi="宋体" w:eastAsia="宋体" w:cs="宋体"/>
          <w:sz w:val="24"/>
          <w:szCs w:val="24"/>
        </w:rPr>
        <w:t>时钟</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RCC_AHB1PeriphClockCmd(RHEOSTAT_ADC_DMA_CLK, ENABLE);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eastAsia" w:ascii="宋体" w:hAnsi="宋体" w:eastAsia="宋体" w:cs="宋体"/>
          <w:sz w:val="24"/>
          <w:szCs w:val="24"/>
        </w:rPr>
        <w:t>// 外设基址为</w:t>
      </w:r>
      <w:r>
        <w:rPr>
          <w:rFonts w:hint="default" w:ascii="Times New Roman" w:hAnsi="Times New Roman" w:cs="Times New Roman"/>
          <w:sz w:val="24"/>
          <w:szCs w:val="24"/>
        </w:rPr>
        <w:t xml:space="preserve">：ADC </w:t>
      </w:r>
      <w:r>
        <w:rPr>
          <w:rFonts w:hint="eastAsia" w:ascii="宋体" w:hAnsi="宋体" w:eastAsia="宋体" w:cs="宋体"/>
          <w:sz w:val="24"/>
          <w:szCs w:val="24"/>
        </w:rPr>
        <w:t>数据寄存器地址</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DMA_InitStructure.DMA_PeripheralBaseAddr = RHEOSTAT_ADC_DR_ADDR;</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宋体" w:hAnsi="宋体" w:eastAsia="宋体" w:cs="宋体"/>
          <w:sz w:val="24"/>
          <w:szCs w:val="24"/>
        </w:rPr>
        <w:t>// 存储器地址，实际上就是一个内部</w:t>
      </w:r>
      <w:r>
        <w:rPr>
          <w:rFonts w:hint="default" w:ascii="Times New Roman" w:hAnsi="Times New Roman" w:cs="Times New Roman"/>
          <w:sz w:val="24"/>
          <w:szCs w:val="24"/>
        </w:rPr>
        <w:t>SRAM</w:t>
      </w:r>
      <w:r>
        <w:rPr>
          <w:rFonts w:hint="default" w:ascii="宋体" w:hAnsi="宋体" w:eastAsia="宋体" w:cs="宋体"/>
          <w:sz w:val="24"/>
          <w:szCs w:val="24"/>
        </w:rPr>
        <w:t>的变量</w:t>
      </w:r>
      <w:r>
        <w:rPr>
          <w:rFonts w:hint="default"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DMA_InitStructure.DMA_Memory0BaseAddr = (u32)ADC_ConvertedValue;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数据传输方向为外设到存储器</w:t>
      </w:r>
      <w:r>
        <w:rPr>
          <w:rFonts w:hint="default"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DMA_InitStructure.DMA_DIR = DMA_DIR_PeripheralToMemory;</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宋体" w:hAnsi="宋体" w:eastAsia="宋体" w:cs="宋体"/>
          <w:sz w:val="24"/>
          <w:szCs w:val="24"/>
        </w:rPr>
      </w:pPr>
      <w:r>
        <w:rPr>
          <w:rFonts w:hint="default" w:ascii="宋体" w:hAnsi="宋体" w:eastAsia="宋体" w:cs="宋体"/>
          <w:sz w:val="24"/>
          <w:szCs w:val="24"/>
        </w:rPr>
        <w:t>// 缓冲区大小为，指一次传输的数据量</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DMA_InitStructure.DMA_BufferSize = RHEOSTAT_NOFCHANEL;</w:t>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外设寄存器只有一个，地址不用递增</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DMA_InitStructure.DMA_PeripheralInc = DMA_PeripheralInc_Disable;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存储器地址固定</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DMA_InitStructure.DMA_MemoryInc = DMA_MemoryInc_Enable;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宋体" w:hAnsi="宋体" w:eastAsia="宋体" w:cs="宋体"/>
          <w:sz w:val="24"/>
          <w:szCs w:val="24"/>
        </w:rPr>
        <w:t xml:space="preserve">//外设数据大小为半字，即两个字节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DMA_InitStructure.DMA_PeripheralDataSize = DMA_PeripheralDataSize_HalfWord;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DMA_Cmd(RHEOSTAT_ADC_DMA_STREAM, ENABLE);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ADC外设的部分驱动程序如下所示：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开启ADC时钟</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RCC_APB2PeriphClockCmd(RHEOSTAT_ADC_CLK , ENABLE);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-------------------ADC_Common结构体参数初始化------------------------</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独立ADC模式</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ADC_CommonInitStructure.ADC_Mode = ADC_Mode_Independent;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时钟为fpclk_x分频</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ADC_CommonInitStructure.ADC_Prescaler = ADC_Prescaler_Div4;</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禁止DMA直接访问模式</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ADC_CommonInitStructure.ADC_DMAAccessMode = ADC_DMAAccessMode_Disabled;</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采样时间间隔</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xml:space="preserve">ADC_CommonInitStructure.ADC_TwoSamplingDelay = ADC_TwoSamplingDelay_20Cycles;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ADC_CommonInit(&amp;ADC_CommonInitStructure);</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-------------------ADC_Init结构体参数初始化--------------------------</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ADC_StructInit(&amp;ADC_InitStructure);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ADC 分辨率</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ADC_InitStructure.ADC_Resolution = ADC_Resolution_12b;</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宋体" w:hAnsi="宋体" w:eastAsia="宋体" w:cs="宋体"/>
          <w:position w:val="-10"/>
          <w:sz w:val="24"/>
          <w:szCs w:val="21"/>
          <w:lang w:val="en-US" w:eastAsia="zh-CN"/>
        </w:rPr>
        <w:t>// 扫描模式，多通道采集需要</w:t>
      </w:r>
      <w:r>
        <w:rPr>
          <w:rFonts w:hint="eastAsia" w:ascii="Times New Roman" w:hAnsi="Times New Roman" w:eastAsia="宋体" w:cs="Times New Roman"/>
          <w:position w:val="-10"/>
          <w:sz w:val="24"/>
          <w:szCs w:val="21"/>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宋体" w:hAnsi="宋体" w:eastAsia="宋体" w:cs="宋体"/>
          <w:position w:val="-10"/>
          <w:sz w:val="24"/>
          <w:szCs w:val="21"/>
          <w:lang w:val="en-US" w:eastAsia="zh-CN"/>
        </w:rPr>
        <w:t>// 使能</w:t>
      </w:r>
      <w:r>
        <w:rPr>
          <w:rFonts w:hint="default" w:ascii="Times New Roman" w:hAnsi="Times New Roman" w:eastAsia="宋体" w:cs="Times New Roman"/>
          <w:position w:val="-10"/>
          <w:sz w:val="24"/>
          <w:szCs w:val="21"/>
          <w:lang w:val="en-US" w:eastAsia="zh-CN"/>
        </w:rPr>
        <w:t>ADC</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 xml:space="preserve">ADC_Cmd(RHEOSTAT_ADC, ENABLE);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position w:val="-10"/>
          <w:sz w:val="24"/>
          <w:szCs w:val="21"/>
          <w:lang w:val="en-US" w:eastAsia="zh-CN"/>
        </w:rPr>
      </w:pPr>
      <w:r>
        <w:rPr>
          <w:rFonts w:hint="eastAsia" w:ascii="宋体" w:hAnsi="宋体" w:eastAsia="宋体" w:cs="宋体"/>
          <w:position w:val="-10"/>
          <w:sz w:val="24"/>
          <w:szCs w:val="21"/>
          <w:lang w:val="en-US" w:eastAsia="zh-CN"/>
        </w:rPr>
        <w:t>//开始</w:t>
      </w:r>
      <w:r>
        <w:rPr>
          <w:rFonts w:hint="default" w:ascii="Times New Roman" w:hAnsi="Times New Roman" w:eastAsia="宋体" w:cs="Times New Roman"/>
          <w:position w:val="-10"/>
          <w:sz w:val="24"/>
          <w:szCs w:val="21"/>
          <w:lang w:val="en-US" w:eastAsia="zh-CN"/>
        </w:rPr>
        <w:t>ADC</w:t>
      </w:r>
      <w:r>
        <w:rPr>
          <w:rFonts w:hint="eastAsia" w:ascii="宋体" w:hAnsi="宋体" w:eastAsia="宋体" w:cs="宋体"/>
          <w:position w:val="-10"/>
          <w:sz w:val="24"/>
          <w:szCs w:val="21"/>
          <w:lang w:val="en-US" w:eastAsia="zh-CN"/>
        </w:rPr>
        <w:t>转换，软件触发</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ADC_SoftwareStartConv(RHEOSTAT_ADC);</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w:t>
      </w:r>
      <w:r>
        <w:rPr>
          <w:rFonts w:hint="eastAsia" w:ascii="黑体" w:hAnsi="黑体" w:eastAsia="黑体" w:cs="Times New Roman"/>
          <w:b/>
          <w:bCs/>
          <w:kern w:val="44"/>
          <w:sz w:val="30"/>
          <w:szCs w:val="30"/>
          <w:lang w:val="en-US" w:eastAsia="zh-CN"/>
        </w:rPr>
        <w:t>5液晶</w:t>
      </w:r>
      <w:r>
        <w:rPr>
          <w:rFonts w:ascii="黑体" w:hAnsi="黑体" w:eastAsia="黑体" w:cs="Times New Roman"/>
          <w:b/>
          <w:bCs/>
          <w:kern w:val="44"/>
          <w:sz w:val="30"/>
          <w:szCs w:val="30"/>
        </w:rPr>
        <w:t>模块设计</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left"/>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本文所使用的显示屏为野火4.3寸液晶屏，内置液晶控制器NT35510，NT35510中内置显存，当我们想要显示数据时，其实就是将数据写入显存中，STM32是使用FSMC外设来模拟8080时序来控制液晶屏的。</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sz w:val="24"/>
          <w:szCs w:val="21"/>
          <w:lang w:val="en-US" w:eastAsia="zh-CN"/>
        </w:rPr>
        <w:t>STM32F407ZGT6</w:t>
      </w:r>
      <w:r>
        <w:rPr>
          <w:rFonts w:hint="eastAsia" w:ascii="Times New Roman" w:hAnsi="Times New Roman" w:eastAsia="宋体" w:cs="Times New Roman"/>
          <w:sz w:val="24"/>
          <w:szCs w:val="21"/>
          <w:lang w:val="en-US" w:eastAsia="zh-CN"/>
        </w:rPr>
        <w:t>内含</w:t>
      </w:r>
      <w:r>
        <w:rPr>
          <w:rFonts w:hint="default" w:ascii="Times New Roman" w:hAnsi="Times New Roman" w:eastAsia="宋体" w:cs="Times New Roman"/>
          <w:sz w:val="24"/>
          <w:szCs w:val="21"/>
          <w:lang w:val="en-US" w:eastAsia="zh-CN"/>
        </w:rPr>
        <w:t>FSMC (Flexible Static Memory Controller)</w:t>
      </w:r>
      <w:r>
        <w:rPr>
          <w:rFonts w:hint="eastAsia" w:ascii="Times New Roman" w:hAnsi="Times New Roman" w:eastAsia="宋体" w:cs="Times New Roman"/>
          <w:sz w:val="24"/>
          <w:szCs w:val="21"/>
          <w:lang w:val="en-US" w:eastAsia="zh-CN"/>
        </w:rPr>
        <w:t>，它可以用来管理对用于单片机存储容量进行扩展的存储器，包括</w:t>
      </w:r>
      <w:r>
        <w:rPr>
          <w:rFonts w:hint="default" w:ascii="Times New Roman" w:hAnsi="Times New Roman" w:eastAsia="宋体" w:cs="Times New Roman"/>
          <w:sz w:val="24"/>
          <w:szCs w:val="21"/>
          <w:lang w:val="en-US" w:eastAsia="zh-CN"/>
        </w:rPr>
        <w:t>SRAM</w:t>
      </w:r>
      <w:r>
        <w:rPr>
          <w:rFonts w:hint="eastAsia" w:ascii="Times New Roman" w:hAnsi="Times New Roman" w:eastAsia="宋体" w:cs="Times New Roman"/>
          <w:sz w:val="24"/>
          <w:szCs w:val="21"/>
          <w:lang w:val="en-US" w:eastAsia="zh-CN"/>
        </w:rPr>
        <w:t>、NOR Flash以及NAND Flash等。由于MCU控制液晶屏显示实际上是往液晶控制器的显存(通常为</w:t>
      </w:r>
      <w:r>
        <w:rPr>
          <w:rFonts w:hint="default" w:ascii="Times New Roman" w:hAnsi="Times New Roman" w:eastAsia="宋体" w:cs="Times New Roman"/>
          <w:sz w:val="24"/>
          <w:szCs w:val="21"/>
          <w:lang w:val="en-US" w:eastAsia="zh-CN"/>
        </w:rPr>
        <w:t>SRAM</w:t>
      </w:r>
      <w:r>
        <w:rPr>
          <w:rFonts w:hint="eastAsia" w:ascii="Times New Roman" w:hAnsi="Times New Roman" w:eastAsia="宋体" w:cs="Times New Roman"/>
          <w:sz w:val="24"/>
          <w:szCs w:val="21"/>
          <w:lang w:val="en-US" w:eastAsia="zh-CN"/>
        </w:rPr>
        <w:t>)中写入像素数据，故</w:t>
      </w:r>
      <w:r>
        <w:rPr>
          <w:rFonts w:hint="default" w:ascii="Times New Roman" w:hAnsi="Times New Roman" w:eastAsia="宋体" w:cs="Times New Roman"/>
          <w:sz w:val="24"/>
          <w:szCs w:val="21"/>
          <w:lang w:val="en-US" w:eastAsia="zh-CN"/>
        </w:rPr>
        <w:t>FSMC</w:t>
      </w:r>
      <w:r>
        <w:rPr>
          <w:rFonts w:hint="eastAsia" w:ascii="Times New Roman" w:hAnsi="Times New Roman" w:eastAsia="宋体" w:cs="Times New Roman"/>
          <w:sz w:val="24"/>
          <w:szCs w:val="21"/>
          <w:lang w:val="en-US" w:eastAsia="zh-CN"/>
        </w:rPr>
        <w:t>也可以用来控制液晶屏。</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图4.5</w:t>
      </w:r>
      <w:r>
        <w:rPr>
          <w:rFonts w:hint="default" w:ascii="宋体" w:hAnsi="宋体" w:eastAsia="宋体" w:cs="宋体"/>
          <w:b w:val="0"/>
          <w:bCs w:val="0"/>
          <w:kern w:val="44"/>
          <w:sz w:val="24"/>
          <w:szCs w:val="24"/>
          <w:lang w:val="en-US" w:eastAsia="zh-CN"/>
        </w:rPr>
        <w:t>为FSMC</w:t>
      </w:r>
      <w:r>
        <w:rPr>
          <w:rFonts w:hint="eastAsia" w:ascii="宋体" w:hAnsi="宋体" w:eastAsia="宋体" w:cs="宋体"/>
          <w:b w:val="0"/>
          <w:bCs w:val="0"/>
          <w:kern w:val="44"/>
          <w:sz w:val="24"/>
          <w:szCs w:val="24"/>
          <w:lang w:val="en-US" w:eastAsia="zh-CN"/>
        </w:rPr>
        <w:t>外设框图。由于FSMC可以控制不同种类的存储器，相应地控制引脚也比较多，在图4.5中，右侧为FSMC外设的控制引脚，其中，NOR/PSRAM信号左边的花括号括起来的引脚FSMC[4:1]及FSMC_NL等引脚为NOR Flash以及PSRAM的控制器专用引脚，共享信号左边的花括号括起来的引脚为所有类型存储器的共用引脚。</w:t>
      </w:r>
    </w:p>
    <w:p>
      <w:pPr>
        <w:spacing w:line="360" w:lineRule="auto"/>
        <w:ind w:firstLine="420" w:firstLineChars="0"/>
        <w:jc w:val="center"/>
        <w:outlineLvl w:val="9"/>
      </w:pPr>
      <w:r>
        <w:drawing>
          <wp:inline distT="0" distB="0" distL="114300" distR="114300">
            <wp:extent cx="3783330" cy="3383915"/>
            <wp:effectExtent l="0" t="0" r="11430" b="1460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34"/>
                    <a:srcRect l="1907" t="1953" r="3114" b="3090"/>
                    <a:stretch>
                      <a:fillRect/>
                    </a:stretch>
                  </pic:blipFill>
                  <pic:spPr>
                    <a:xfrm>
                      <a:off x="0" y="0"/>
                      <a:ext cx="3783330" cy="33839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0" w:lineRule="exact"/>
        <w:ind w:firstLine="0" w:firstLineChars="0"/>
        <w:jc w:val="center"/>
        <w:textAlignment w:val="auto"/>
        <w:rPr>
          <w:rFonts w:hint="eastAsia" w:ascii="Times New Roman" w:hAnsi="Times New Roman" w:eastAsia="宋体" w:cs="Times New Roman"/>
          <w:sz w:val="21"/>
          <w:szCs w:val="21"/>
          <w:lang w:val="en-US" w:eastAsia="zh-CN"/>
        </w:rPr>
      </w:pPr>
      <w:r>
        <w:rPr>
          <w:rFonts w:ascii="Times New Roman" w:hAnsi="宋体" w:eastAsia="宋体" w:cs="Times New Roman"/>
          <w:sz w:val="21"/>
          <w:szCs w:val="21"/>
        </w:rPr>
        <w:t>图</w:t>
      </w:r>
      <w:r>
        <w:rPr>
          <w:rFonts w:hint="eastAsia" w:ascii="Times New Roman" w:hAnsi="宋体" w:eastAsia="宋体" w:cs="Times New Roman"/>
          <w:sz w:val="21"/>
          <w:szCs w:val="21"/>
          <w:lang w:val="en-US" w:eastAsia="zh-CN"/>
        </w:rPr>
        <w:t xml:space="preserve">4.5 </w:t>
      </w:r>
      <w:r>
        <w:rPr>
          <w:rFonts w:hint="eastAsia" w:ascii="Times New Roman" w:hAnsi="Times New Roman" w:eastAsia="宋体" w:cs="Times New Roman"/>
          <w:b w:val="0"/>
          <w:bCs w:val="0"/>
          <w:kern w:val="44"/>
          <w:sz w:val="21"/>
          <w:szCs w:val="21"/>
          <w:lang w:val="en-US" w:eastAsia="zh-CN"/>
        </w:rPr>
        <w:t>FSMC</w:t>
      </w:r>
      <w:r>
        <w:rPr>
          <w:rFonts w:hint="eastAsia" w:ascii="Times New Roman" w:hAnsi="Times New Roman" w:eastAsia="宋体" w:cs="Times New Roman"/>
          <w:sz w:val="21"/>
          <w:szCs w:val="21"/>
          <w:lang w:val="en-US" w:eastAsia="zh-CN"/>
        </w:rPr>
        <w:t>外设框图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采用FSMC外设控制访问存储器与采用</w:t>
      </w:r>
      <m:oMath>
        <m:sSup>
          <m:sSupPr>
            <m:ctrlPr>
              <w:rPr>
                <w:rFonts w:hint="eastAsia" w:ascii="Cambria Math" w:hAnsi="Cambria Math" w:eastAsia="宋体" w:cs="宋体"/>
                <w:b w:val="0"/>
                <w:bCs w:val="0"/>
                <w:kern w:val="44"/>
                <w:sz w:val="24"/>
                <w:szCs w:val="24"/>
                <w:lang w:val="en-US" w:eastAsia="zh-CN"/>
              </w:rPr>
            </m:ctrlPr>
          </m:sSupPr>
          <m:e>
            <m:r>
              <m:rPr>
                <m:sty m:val="p"/>
              </m:rPr>
              <w:rPr>
                <w:rFonts w:hint="default" w:ascii="Cambria Math" w:hAnsi="Cambria Math" w:eastAsia="宋体" w:cs="宋体"/>
                <w:kern w:val="44"/>
                <w:sz w:val="24"/>
                <w:szCs w:val="24"/>
                <w:lang w:val="en-US" w:eastAsia="zh-CN"/>
              </w:rPr>
              <m:t>I</m:t>
            </m:r>
            <m:ctrlPr>
              <w:rPr>
                <w:rFonts w:hint="eastAsia" w:ascii="Cambria Math" w:hAnsi="Cambria Math" w:eastAsia="宋体" w:cs="宋体"/>
                <w:b w:val="0"/>
                <w:bCs w:val="0"/>
                <w:kern w:val="44"/>
                <w:sz w:val="24"/>
                <w:szCs w:val="24"/>
                <w:lang w:val="en-US" w:eastAsia="zh-CN"/>
              </w:rPr>
            </m:ctrlPr>
          </m:e>
          <m:sup>
            <m:r>
              <m:rPr>
                <m:sty m:val="p"/>
              </m:rPr>
              <w:rPr>
                <w:rFonts w:hint="default" w:ascii="Cambria Math" w:hAnsi="Cambria Math" w:eastAsia="宋体" w:cs="宋体"/>
                <w:kern w:val="44"/>
                <w:sz w:val="24"/>
                <w:szCs w:val="24"/>
                <w:lang w:val="en-US" w:eastAsia="zh-CN"/>
              </w:rPr>
              <m:t>2</m:t>
            </m:r>
            <m:ctrlPr>
              <w:rPr>
                <w:rFonts w:hint="eastAsia" w:ascii="Cambria Math" w:hAnsi="Cambria Math" w:eastAsia="宋体" w:cs="宋体"/>
                <w:b w:val="0"/>
                <w:bCs w:val="0"/>
                <w:kern w:val="44"/>
                <w:sz w:val="24"/>
                <w:szCs w:val="24"/>
                <w:lang w:val="en-US" w:eastAsia="zh-CN"/>
              </w:rPr>
            </m:ctrlPr>
          </m:sup>
        </m:sSup>
        <m:r>
          <m:rPr>
            <m:sty m:val="p"/>
          </m:rPr>
          <w:rPr>
            <w:rFonts w:hint="default" w:ascii="Cambria Math" w:hAnsi="Cambria Math" w:eastAsia="宋体" w:cs="宋体"/>
            <w:kern w:val="44"/>
            <w:sz w:val="24"/>
            <w:szCs w:val="24"/>
            <w:lang w:val="en-US" w:eastAsia="zh-CN"/>
          </w:rPr>
          <m:t>C</m:t>
        </m:r>
      </m:oMath>
      <w:r>
        <w:rPr>
          <w:rFonts w:hint="eastAsia" w:ascii="宋体" w:hAnsi="宋体" w:eastAsia="宋体" w:cs="宋体"/>
          <w:b w:val="0"/>
          <w:bCs w:val="0"/>
          <w:kern w:val="44"/>
          <w:sz w:val="24"/>
          <w:szCs w:val="24"/>
          <w:lang w:val="en-US" w:eastAsia="zh-CN"/>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4.6所示，FSMC外设将内核地址空间映射到外部存储器中，若我们在程序中设一地址指针指向内核地址空间0x60000000～0x6FFFFFFF，则我们通过地址指针对该地址范围读写数据时，FSMC会自动进行转换，并实现对外部存储器对应存储区域的读写。</w:t>
      </w:r>
    </w:p>
    <w:p>
      <w:pPr>
        <w:spacing w:line="360" w:lineRule="auto"/>
        <w:ind w:firstLine="420" w:firstLineChars="0"/>
        <w:jc w:val="center"/>
        <w:outlineLvl w:val="9"/>
        <w:rPr>
          <w:rFonts w:hint="eastAsia" w:eastAsiaTheme="minorEastAsia"/>
          <w:lang w:eastAsia="zh-CN"/>
        </w:rPr>
      </w:pPr>
      <w:r>
        <w:rPr>
          <w:rFonts w:hint="eastAsia" w:eastAsiaTheme="minorEastAsia"/>
          <w:lang w:eastAsia="zh-CN"/>
        </w:rPr>
        <w:drawing>
          <wp:inline distT="0" distB="0" distL="114300" distR="114300">
            <wp:extent cx="3803015" cy="2376170"/>
            <wp:effectExtent l="0" t="0" r="6985" b="1270"/>
            <wp:docPr id="65"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SMC地址映射 "/>
                    <pic:cNvPicPr>
                      <a:picLocks noChangeAspect="1"/>
                    </pic:cNvPicPr>
                  </pic:nvPicPr>
                  <pic:blipFill>
                    <a:blip r:embed="rId35"/>
                    <a:srcRect t="8946" r="8453" b="14748"/>
                    <a:stretch>
                      <a:fillRect/>
                    </a:stretch>
                  </pic:blipFill>
                  <pic:spPr>
                    <a:xfrm>
                      <a:off x="0" y="0"/>
                      <a:ext cx="3803015" cy="2376170"/>
                    </a:xfrm>
                    <a:prstGeom prst="rect">
                      <a:avLst/>
                    </a:prstGeom>
                  </pic:spPr>
                </pic:pic>
              </a:graphicData>
            </a:graphic>
          </wp:inline>
        </w:drawing>
      </w:r>
    </w:p>
    <w:p>
      <w:pPr>
        <w:spacing w:line="360" w:lineRule="auto"/>
        <w:ind w:firstLine="42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 FSMC外设对内核地址的映射</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8080接口是由</w:t>
      </w:r>
      <w:r>
        <w:rPr>
          <w:rFonts w:hint="default" w:ascii="Times New Roman" w:hAnsi="Times New Roman" w:eastAsia="宋体" w:cs="Times New Roman"/>
          <w:position w:val="-10"/>
          <w:sz w:val="24"/>
          <w:szCs w:val="21"/>
          <w:lang w:val="en-US" w:eastAsia="zh-CN"/>
        </w:rPr>
        <w:t>Intel</w:t>
      </w:r>
      <w:r>
        <w:rPr>
          <w:rFonts w:hint="eastAsia" w:ascii="Times New Roman" w:hAnsi="Times New Roman" w:eastAsia="宋体" w:cs="Times New Roman"/>
          <w:position w:val="-10"/>
          <w:sz w:val="24"/>
          <w:szCs w:val="21"/>
          <w:lang w:val="en-US" w:eastAsia="zh-CN"/>
        </w:rPr>
        <w:t>公司推出的一种</w:t>
      </w:r>
      <w:r>
        <w:rPr>
          <w:rFonts w:hint="default" w:ascii="Times New Roman" w:hAnsi="Times New Roman" w:eastAsia="宋体" w:cs="Times New Roman"/>
          <w:position w:val="-10"/>
          <w:sz w:val="24"/>
          <w:szCs w:val="21"/>
          <w:lang w:val="en-US" w:eastAsia="zh-CN"/>
        </w:rPr>
        <w:t>LCD</w:t>
      </w:r>
      <w:r>
        <w:rPr>
          <w:rFonts w:hint="eastAsia" w:ascii="Times New Roman" w:hAnsi="Times New Roman" w:eastAsia="宋体" w:cs="Times New Roman"/>
          <w:position w:val="-10"/>
          <w:sz w:val="24"/>
          <w:szCs w:val="21"/>
          <w:lang w:val="en-US" w:eastAsia="zh-CN"/>
        </w:rPr>
        <w:t>接口通讯方式，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可以通过8080接口快速访问液晶显示屏。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通过</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接口向液晶屏（实际上为液晶控制器）的显存中发送命令与数据。同</w:t>
      </w:r>
      <m:oMath>
        <m:sSup>
          <m:sSupPr>
            <m:ctrlPr>
              <w:rPr>
                <w:rFonts w:hint="eastAsia" w:ascii="Cambria Math" w:hAnsi="Cambria Math" w:eastAsia="宋体" w:cs="Times New Roman"/>
                <w:position w:val="-10"/>
                <w:sz w:val="24"/>
                <w:szCs w:val="21"/>
                <w:lang w:val="en-US" w:eastAsia="zh-CN"/>
              </w:rPr>
            </m:ctrlPr>
          </m:sSupPr>
          <m:e>
            <m:r>
              <m:rPr>
                <m:sty m:val="p"/>
              </m:rPr>
              <w:rPr>
                <w:rFonts w:hint="default" w:ascii="Cambria Math" w:hAnsi="Cambria Math" w:eastAsia="宋体" w:cs="Times New Roman"/>
                <w:position w:val="-10"/>
                <w:sz w:val="24"/>
                <w:szCs w:val="21"/>
                <w:lang w:val="en-US" w:eastAsia="zh-CN"/>
              </w:rPr>
              <m:t>I</m:t>
            </m:r>
            <m:ctrlPr>
              <w:rPr>
                <w:rFonts w:hint="eastAsia" w:ascii="Cambria Math" w:hAnsi="Cambria Math" w:eastAsia="宋体" w:cs="Times New Roman"/>
                <w:position w:val="-10"/>
                <w:sz w:val="24"/>
                <w:szCs w:val="21"/>
                <w:lang w:val="en-US" w:eastAsia="zh-CN"/>
              </w:rPr>
            </m:ctrlPr>
          </m:e>
          <m:sup>
            <m:r>
              <m:rPr>
                <m:sty m:val="p"/>
              </m:rPr>
              <w:rPr>
                <w:rFonts w:hint="default" w:ascii="Cambria Math" w:hAnsi="Cambria Math" w:eastAsia="宋体" w:cs="Times New Roman"/>
                <w:position w:val="-10"/>
                <w:sz w:val="24"/>
                <w:szCs w:val="21"/>
                <w:lang w:val="en-US" w:eastAsia="zh-CN"/>
              </w:rPr>
              <m:t>2</m:t>
            </m:r>
            <m:ctrlPr>
              <w:rPr>
                <w:rFonts w:hint="eastAsia" w:ascii="Cambria Math" w:hAnsi="Cambria Math" w:eastAsia="宋体" w:cs="Times New Roman"/>
                <w:position w:val="-10"/>
                <w:sz w:val="24"/>
                <w:szCs w:val="21"/>
                <w:lang w:val="en-US" w:eastAsia="zh-CN"/>
              </w:rPr>
            </m:ctrlPr>
          </m:sup>
        </m:sSup>
        <m:r>
          <m:rPr>
            <m:sty m:val="p"/>
          </m:rPr>
          <w:rPr>
            <w:rFonts w:hint="default" w:ascii="Cambria Math" w:hAnsi="Cambria Math" w:eastAsia="宋体" w:cs="Times New Roman"/>
            <w:position w:val="-10"/>
            <w:sz w:val="24"/>
            <w:szCs w:val="21"/>
            <w:lang w:val="en-US" w:eastAsia="zh-CN"/>
          </w:rPr>
          <m:t>C</m:t>
        </m:r>
      </m:oMath>
      <w:r>
        <w:rPr>
          <w:rFonts w:hint="eastAsia" w:ascii="Times New Roman" w:hAnsi="Times New Roman" w:eastAsia="宋体" w:cs="Times New Roman"/>
          <w:position w:val="-10"/>
          <w:sz w:val="24"/>
          <w:szCs w:val="21"/>
          <w:lang w:val="en-US" w:eastAsia="zh-CN"/>
        </w:rPr>
        <w:t>和</w:t>
      </w:r>
      <w:r>
        <w:rPr>
          <w:rFonts w:hint="default" w:ascii="Times New Roman" w:hAnsi="Times New Roman" w:eastAsia="宋体" w:cs="Times New Roman"/>
          <w:position w:val="-10"/>
          <w:sz w:val="24"/>
          <w:szCs w:val="21"/>
          <w:lang w:val="en-US" w:eastAsia="zh-CN"/>
        </w:rPr>
        <w:t>SPI</w:t>
      </w:r>
      <w:r>
        <w:rPr>
          <w:rFonts w:hint="eastAsia" w:ascii="Times New Roman" w:hAnsi="Times New Roman" w:eastAsia="宋体" w:cs="Times New Roman"/>
          <w:position w:val="-10"/>
          <w:sz w:val="24"/>
          <w:szCs w:val="21"/>
          <w:lang w:val="en-US" w:eastAsia="zh-CN"/>
        </w:rPr>
        <w:t>总线接口类似，</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总线接口也有它对应的读写时序。图4.7为8080总线写时序图(本文只用到了写时序)，当MCU要向LCD写入命令(带参数)时，分为两个阶段传输。第一阶段传输命令地址，先将片选信号CS拉低，将数据/命令选择信号拉低，表示写入LCD的是命令地址，写信号WR为低电平，读信号RD为高电平，表示读写方向为MCU→LCD,同时在数据线DB[23:0]上传输命令地址。第二阶段传输命令参数，将DC信号置为高电平，表示传输的是参数(数据)，其余信号与第一阶段相同。当MCU要向LCD写入像素数据时，传输过程与上述写入命令的第二阶段相同。</w:t>
      </w:r>
    </w:p>
    <w:p>
      <w:pPr>
        <w:spacing w:line="360" w:lineRule="auto"/>
        <w:ind w:firstLine="420" w:firstLineChars="0"/>
        <w:jc w:val="center"/>
        <w:outlineLvl w:val="9"/>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3623945" cy="2212975"/>
            <wp:effectExtent l="0" t="0" r="3175" b="12065"/>
            <wp:docPr id="12"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80写时序图"/>
                    <pic:cNvPicPr>
                      <a:picLocks noChangeAspect="1"/>
                    </pic:cNvPicPr>
                  </pic:nvPicPr>
                  <pic:blipFill>
                    <a:blip r:embed="rId36"/>
                    <a:srcRect l="9268" t="18196" r="5692" b="12574"/>
                    <a:stretch>
                      <a:fillRect/>
                    </a:stretch>
                  </pic:blipFill>
                  <pic:spPr>
                    <a:xfrm>
                      <a:off x="0" y="0"/>
                      <a:ext cx="3623945" cy="2212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420" w:firstLineChars="0"/>
        <w:jc w:val="center"/>
        <w:textAlignment w:val="auto"/>
        <w:outlineLvl w:val="9"/>
        <w:rPr>
          <w:rFonts w:hint="eastAsia" w:ascii="宋体" w:hAnsi="宋体" w:eastAsia="宋体" w:cs="宋体"/>
          <w:b w:val="0"/>
          <w:bCs w:val="0"/>
          <w:kern w:val="44"/>
          <w:sz w:val="21"/>
          <w:szCs w:val="21"/>
          <w:lang w:val="en-US" w:eastAsia="zh-CN"/>
        </w:rPr>
      </w:pPr>
      <w:r>
        <w:rPr>
          <w:rFonts w:hint="eastAsia" w:ascii="宋体" w:hAnsi="宋体" w:eastAsia="宋体" w:cs="宋体"/>
          <w:b w:val="0"/>
          <w:bCs w:val="0"/>
          <w:kern w:val="44"/>
          <w:sz w:val="21"/>
          <w:szCs w:val="21"/>
          <w:lang w:val="en-US" w:eastAsia="zh-CN"/>
        </w:rPr>
        <w:t>图4.7为8080总线写时序图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left"/>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对于液晶控制器模块的程序设计主要是编写NT35510的驱动程序和FSMC外设的驱动程序。液晶控制器模块的程序框图如图4.8所示：</w:t>
      </w:r>
    </w:p>
    <w:p>
      <w:pPr>
        <w:spacing w:line="360" w:lineRule="auto"/>
        <w:jc w:val="center"/>
        <w:outlineLvl w:val="9"/>
        <w:rPr>
          <w:rFonts w:hint="eastAsia" w:ascii="Times New Roman" w:hAnsi="Times New Roman" w:eastAsia="宋体" w:cs="Times New Roman"/>
          <w:sz w:val="24"/>
          <w:szCs w:val="21"/>
          <w:lang w:val="en-US" w:eastAsia="zh-CN"/>
        </w:rPr>
      </w:pPr>
      <w:r>
        <w:drawing>
          <wp:inline distT="0" distB="0" distL="114300" distR="114300">
            <wp:extent cx="1548130" cy="3599815"/>
            <wp:effectExtent l="0" t="0" r="6350" b="12065"/>
            <wp:docPr id="33" name="图片 24"/>
            <wp:cNvGraphicFramePr/>
            <a:graphic xmlns:a="http://schemas.openxmlformats.org/drawingml/2006/main">
              <a:graphicData uri="http://schemas.openxmlformats.org/drawingml/2006/picture">
                <pic:pic xmlns:pic="http://schemas.openxmlformats.org/drawingml/2006/picture">
                  <pic:nvPicPr>
                    <pic:cNvPr id="33" name="图片 24"/>
                    <pic:cNvPicPr/>
                  </pic:nvPicPr>
                  <pic:blipFill>
                    <a:blip r:embed="rId37"/>
                    <a:stretch>
                      <a:fillRect/>
                    </a:stretch>
                  </pic:blipFill>
                  <pic:spPr>
                    <a:xfrm>
                      <a:off x="0" y="0"/>
                      <a:ext cx="1548130"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eastAsia" w:ascii="Times New Roman" w:hAnsi="Times New Roman" w:eastAsia="宋体" w:cs="Times New Roman"/>
          <w:sz w:val="24"/>
          <w:szCs w:val="21"/>
          <w:lang w:val="en-US" w:eastAsia="zh-CN"/>
        </w:rPr>
      </w:pPr>
      <w:r>
        <w:rPr>
          <w:rFonts w:hint="eastAsia" w:ascii="宋体" w:hAnsi="宋体" w:eastAsia="宋体" w:cs="宋体"/>
          <w:sz w:val="21"/>
          <w:szCs w:val="21"/>
          <w:lang w:val="en-US" w:eastAsia="zh-CN"/>
        </w:rPr>
        <w:t>图4.8液晶控制器模块的程序框图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液晶控制器模块的部分驱动程序如下所示：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eastAsia" w:ascii="Times New Roman" w:hAnsi="Times New Roman" w:eastAsia="宋体" w:cs="Times New Roman"/>
          <w:sz w:val="24"/>
          <w:szCs w:val="24"/>
        </w:rPr>
        <w:t xml:space="preserve">brief </w:t>
      </w:r>
      <w:r>
        <w:rPr>
          <w:rFonts w:hint="eastAsia" w:ascii="宋体" w:hAnsi="宋体" w:eastAsia="宋体" w:cs="宋体"/>
          <w:sz w:val="24"/>
          <w:szCs w:val="24"/>
        </w:rPr>
        <w:t xml:space="preserve"> </w:t>
      </w:r>
      <w:r>
        <w:rPr>
          <w:rFonts w:hint="eastAsia" w:ascii="Times New Roman" w:hAnsi="Times New Roman" w:eastAsia="宋体" w:cs="Times New Roman"/>
          <w:sz w:val="24"/>
          <w:szCs w:val="24"/>
        </w:rPr>
        <w:t>NT35510</w:t>
      </w:r>
      <w:r>
        <w:rPr>
          <w:rFonts w:hint="eastAsia" w:ascii="宋体" w:hAnsi="宋体" w:eastAsia="宋体" w:cs="宋体"/>
          <w:sz w:val="24"/>
          <w:szCs w:val="24"/>
        </w:rPr>
        <w:t>初始化函数，如果要用到</w:t>
      </w:r>
      <w:r>
        <w:rPr>
          <w:rFonts w:hint="eastAsia" w:ascii="Times New Roman" w:hAnsi="Times New Roman" w:eastAsia="宋体" w:cs="Times New Roman"/>
          <w:sz w:val="24"/>
          <w:szCs w:val="24"/>
          <w:lang w:val="en-US" w:eastAsia="zh-CN"/>
        </w:rPr>
        <w:t>LCD</w:t>
      </w:r>
      <w:r>
        <w:rPr>
          <w:rFonts w:hint="eastAsia" w:ascii="宋体" w:hAnsi="宋体" w:eastAsia="宋体" w:cs="宋体"/>
          <w:sz w:val="24"/>
          <w:szCs w:val="24"/>
        </w:rPr>
        <w:t>，一定要调用这个函数</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eastAsia" w:ascii="Times New Roman" w:hAnsi="Times New Roman" w:eastAsia="宋体" w:cs="Times New Roman"/>
          <w:sz w:val="24"/>
          <w:szCs w:val="24"/>
        </w:rPr>
        <w:t>param</w:t>
      </w:r>
      <w:r>
        <w:rPr>
          <w:rFonts w:hint="eastAsia" w:ascii="宋体" w:hAnsi="宋体" w:eastAsia="宋体" w:cs="宋体"/>
          <w:sz w:val="24"/>
          <w:szCs w:val="24"/>
        </w:rPr>
        <w:t xml:space="preserve">  无</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 @</w:t>
      </w:r>
      <w:r>
        <w:rPr>
          <w:rFonts w:hint="default" w:ascii="Times New Roman" w:hAnsi="Times New Roman" w:eastAsia="宋体" w:cs="Times New Roman"/>
          <w:sz w:val="24"/>
          <w:szCs w:val="24"/>
        </w:rPr>
        <w:t>retval</w:t>
      </w:r>
      <w:r>
        <w:rPr>
          <w:rFonts w:hint="eastAsia" w:ascii="宋体" w:hAnsi="宋体" w:eastAsia="宋体" w:cs="宋体"/>
          <w:sz w:val="24"/>
          <w:szCs w:val="24"/>
        </w:rPr>
        <w:t xml:space="preserve"> 无</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void NT35510_Init ( void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NT35510_GPIO_Config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NT35510_FSMC_Config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NT35510_Rst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NT35510_REG_Config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//设置默认扫描方向，其中 6 模式为大部分液晶例程的默认显示方向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NT35510_GramScan(LCD_SCAN_MODE);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eastAsia" w:ascii="Times New Roman" w:hAnsi="Times New Roman" w:eastAsia="宋体" w:cs="Times New Roman"/>
          <w:sz w:val="24"/>
          <w:szCs w:val="24"/>
        </w:rPr>
        <w:t>NT35510_Clear(0,0,LCD_X_LENGTH,LCD_Y_LENGTH);</w:t>
      </w:r>
      <w:r>
        <w:rPr>
          <w:rFonts w:hint="eastAsia" w:ascii="宋体" w:hAnsi="宋体" w:eastAsia="宋体" w:cs="宋体"/>
          <w:sz w:val="24"/>
          <w:szCs w:val="24"/>
        </w:rPr>
        <w:t>/* 清屏，显示全黑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NT35510_BackLed_Control ( ENABLE );   </w:t>
      </w:r>
      <w:r>
        <w:rPr>
          <w:rFonts w:hint="eastAsia" w:ascii="宋体" w:hAnsi="宋体" w:eastAsia="宋体" w:cs="宋体"/>
          <w:sz w:val="24"/>
          <w:szCs w:val="24"/>
        </w:rPr>
        <w:t xml:space="preserve">   //点亮</w:t>
      </w:r>
      <w:r>
        <w:rPr>
          <w:rFonts w:hint="default" w:ascii="Times New Roman" w:hAnsi="Times New Roman" w:eastAsia="宋体" w:cs="Times New Roman"/>
          <w:sz w:val="24"/>
          <w:szCs w:val="24"/>
        </w:rPr>
        <w:t>LCD</w:t>
      </w:r>
      <w:r>
        <w:rPr>
          <w:rFonts w:hint="eastAsia" w:ascii="宋体" w:hAnsi="宋体" w:eastAsia="宋体" w:cs="宋体"/>
          <w:sz w:val="24"/>
          <w:szCs w:val="24"/>
        </w:rPr>
        <w:t>背光灯</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center"/>
        <w:outlineLvl w:val="9"/>
        <w:rPr>
          <w:rFonts w:hint="eastAsia" w:ascii="黑体" w:hAnsi="Times New Roman" w:eastAsia="黑体" w:cs="Times New Roman"/>
          <w:b/>
          <w:kern w:val="44"/>
          <w:sz w:val="32"/>
          <w:szCs w:val="32"/>
        </w:rPr>
      </w:pPr>
    </w:p>
    <w:p>
      <w:pPr>
        <w:spacing w:line="360" w:lineRule="auto"/>
        <w:jc w:val="both"/>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ascii="黑体" w:hAnsi="黑体" w:eastAsia="黑体" w:cs="Times New Roman"/>
          <w:b/>
          <w:bCs/>
          <w:kern w:val="44"/>
          <w:sz w:val="28"/>
          <w:szCs w:val="28"/>
        </w:rPr>
      </w:pPr>
      <w:r>
        <w:rPr>
          <w:rFonts w:ascii="黑体" w:hAnsi="黑体" w:eastAsia="黑体" w:cs="Times New Roman"/>
          <w:b/>
          <w:bCs/>
          <w:kern w:val="44"/>
          <w:sz w:val="28"/>
          <w:szCs w:val="28"/>
        </w:rPr>
        <w:t>5.</w:t>
      </w:r>
      <w:r>
        <w:rPr>
          <w:rFonts w:hint="eastAsia" w:ascii="黑体" w:hAnsi="黑体" w:eastAsia="黑体" w:cs="Times New Roman"/>
          <w:b/>
          <w:bCs/>
          <w:kern w:val="44"/>
          <w:sz w:val="28"/>
          <w:szCs w:val="28"/>
          <w:lang w:val="en-US" w:eastAsia="zh-CN"/>
        </w:rPr>
        <w:t>1</w:t>
      </w:r>
      <w:r>
        <w:rPr>
          <w:rFonts w:ascii="黑体" w:hAnsi="黑体" w:eastAsia="黑体" w:cs="Times New Roman"/>
          <w:b/>
          <w:bCs/>
          <w:kern w:val="44"/>
          <w:sz w:val="28"/>
          <w:szCs w:val="28"/>
        </w:rPr>
        <w:t xml:space="preserve"> 系统硬件</w:t>
      </w:r>
      <w:r>
        <w:rPr>
          <w:rFonts w:hint="eastAsia" w:ascii="黑体" w:hAnsi="黑体" w:eastAsia="黑体" w:cs="Times New Roman"/>
          <w:b/>
          <w:bCs/>
          <w:kern w:val="44"/>
          <w:sz w:val="28"/>
          <w:szCs w:val="28"/>
          <w:lang w:val="en-US" w:eastAsia="zh-CN"/>
        </w:rPr>
        <w:t>制作</w:t>
      </w:r>
    </w:p>
    <w:p>
      <w:pPr>
        <w:keepNext w:val="0"/>
        <w:keepLines w:val="0"/>
        <w:pageBreakBefore w:val="0"/>
        <w:widowControl/>
        <w:shd w:val="clear" w:color="auto" w:fill="FFFFFF"/>
        <w:kinsoku/>
        <w:wordWrap/>
        <w:overflowPunct/>
        <w:topLinePunct w:val="0"/>
        <w:autoSpaceDE/>
        <w:autoSpaceDN/>
        <w:bidi w:val="0"/>
        <w:adjustRightInd/>
        <w:snapToGrid/>
        <w:spacing w:before="0" w:after="0" w:line="360" w:lineRule="auto"/>
        <w:ind w:firstLine="480" w:firstLineChars="200"/>
        <w:jc w:val="left"/>
        <w:textAlignment w:val="auto"/>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将液晶显示屏插入开发板的排母上，并将四个传感器模块的各个引脚分别连接到开发板上对应引脚处，连接状况如下：温度传感器模块: VCC→3.3V; GND→GND; DO→PE3; PH传感器模块: VCC→5V; GND→GND; P0→PB0; EC传感器模块: VCC→5V; GND→GND; A0→PB1; 浑浊度传感器模块: VCC→5V; GND→GND; A0→PA6; 硬件连接实物图如图5.1所示：</w:t>
      </w:r>
    </w:p>
    <w:p>
      <w:pPr>
        <w:numPr>
          <w:ilvl w:val="0"/>
          <w:numId w:val="0"/>
        </w:numPr>
        <w:spacing w:line="360" w:lineRule="auto"/>
        <w:ind w:firstLine="420" w:firstLineChars="0"/>
        <w:jc w:val="center"/>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drawing>
          <wp:inline distT="0" distB="0" distL="114300" distR="114300">
            <wp:extent cx="3366770" cy="4489450"/>
            <wp:effectExtent l="0" t="0" r="6350" b="1270"/>
            <wp:docPr id="3"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3"/>
                    <pic:cNvPicPr>
                      <a:picLocks noChangeAspect="1"/>
                    </pic:cNvPicPr>
                  </pic:nvPicPr>
                  <pic:blipFill>
                    <a:blip r:embed="rId38"/>
                    <a:stretch>
                      <a:fillRect/>
                    </a:stretch>
                  </pic:blipFill>
                  <pic:spPr>
                    <a:xfrm rot="16200000">
                      <a:off x="0" y="0"/>
                      <a:ext cx="3366770" cy="44894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图5.1硬件连接实物图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textAlignment w:val="auto"/>
        <w:outlineLvl w:val="1"/>
        <w:rPr>
          <w:rFonts w:ascii="黑体" w:hAnsi="黑体" w:eastAsia="黑体" w:cs="Times New Roman"/>
          <w:b/>
          <w:bCs/>
          <w:kern w:val="44"/>
          <w:sz w:val="24"/>
          <w:szCs w:val="24"/>
        </w:rPr>
      </w:pPr>
      <w:r>
        <w:rPr>
          <w:rFonts w:ascii="黑体" w:hAnsi="黑体" w:eastAsia="黑体" w:cs="Times New Roman"/>
          <w:b/>
          <w:bCs/>
          <w:kern w:val="44"/>
          <w:sz w:val="30"/>
          <w:szCs w:val="30"/>
        </w:rPr>
        <w:t>5.</w:t>
      </w:r>
      <w:r>
        <w:rPr>
          <w:rFonts w:hint="eastAsia" w:ascii="黑体" w:hAnsi="黑体" w:eastAsia="黑体" w:cs="Times New Roman"/>
          <w:b/>
          <w:bCs/>
          <w:kern w:val="44"/>
          <w:sz w:val="30"/>
          <w:szCs w:val="30"/>
          <w:lang w:val="en-US" w:eastAsia="zh-CN"/>
        </w:rPr>
        <w:t>2</w:t>
      </w:r>
      <w:r>
        <w:rPr>
          <w:rFonts w:ascii="黑体" w:hAnsi="黑体" w:eastAsia="黑体" w:cs="Times New Roman"/>
          <w:b/>
          <w:bCs/>
          <w:kern w:val="44"/>
          <w:sz w:val="30"/>
          <w:szCs w:val="30"/>
        </w:rPr>
        <w:t xml:space="preserve"> 软件调试</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bookmarkStart w:id="14" w:name="_Hlk41844998"/>
      <w:r>
        <w:rPr>
          <w:rFonts w:hint="eastAsia" w:ascii="Times New Roman" w:hAnsi="Times New Roman" w:eastAsia="宋体" w:cs="Times New Roman"/>
          <w:sz w:val="24"/>
          <w:szCs w:val="24"/>
          <w:lang w:val="en-US" w:eastAsia="zh-CN"/>
        </w:rPr>
        <w:t>在程序调试时，共进行5个检测实验，实验</w:t>
      </w:r>
      <w:r>
        <w:rPr>
          <w:rFonts w:hint="eastAsia" w:ascii="Times New Roman" w:hAnsi="Times New Roman" w:cs="Times New Roman"/>
          <w:sz w:val="24"/>
          <w:szCs w:val="24"/>
          <w:lang w:val="en-US" w:eastAsia="zh-CN"/>
        </w:rPr>
        <w:t>1</w:t>
      </w:r>
      <w:r>
        <w:rPr>
          <w:rFonts w:hint="eastAsia" w:ascii="Times New Roman" w:hAnsi="Times New Roman" w:eastAsia="宋体" w:cs="Times New Roman"/>
          <w:sz w:val="24"/>
          <w:szCs w:val="24"/>
          <w:lang w:val="en-US" w:eastAsia="zh-CN"/>
        </w:rPr>
        <w:t>～4用于调试各传感器模块源程序，实验5为综合检测实验。</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1检测温度传感器模块，将程序下载到开发板中，再将温度传感器探头分别放置到热水与冷水中，打开电源并按下复位按键，结果分别如图5.2和5.3所示。检测66℃热水以及冷水水温时，液晶显示屏中温度示数分别为63.188和24.125，说明温度传感器模块检测效果较好。</w:t>
      </w:r>
    </w:p>
    <w:p>
      <w:pPr>
        <w:spacing w:line="360" w:lineRule="auto"/>
        <w:ind w:firstLine="420" w:firstLineChars="0"/>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68880" cy="2121535"/>
            <wp:effectExtent l="0" t="0" r="0" b="12065"/>
            <wp:docPr id="50"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482"/>
                    <pic:cNvPicPr>
                      <a:picLocks noChangeAspect="1"/>
                    </pic:cNvPicPr>
                  </pic:nvPicPr>
                  <pic:blipFill>
                    <a:blip r:embed="rId39"/>
                    <a:srcRect l="6752"/>
                    <a:stretch>
                      <a:fillRect/>
                    </a:stretch>
                  </pic:blipFill>
                  <pic:spPr>
                    <a:xfrm>
                      <a:off x="0" y="0"/>
                      <a:ext cx="2468880" cy="212153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64460" cy="2133600"/>
            <wp:effectExtent l="0" t="0" r="2540" b="0"/>
            <wp:docPr id="49"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483"/>
                    <pic:cNvPicPr>
                      <a:picLocks noChangeAspect="1"/>
                    </pic:cNvPicPr>
                  </pic:nvPicPr>
                  <pic:blipFill>
                    <a:blip r:embed="rId40"/>
                    <a:stretch>
                      <a:fillRect/>
                    </a:stretch>
                  </pic:blipFill>
                  <pic:spPr>
                    <a:xfrm>
                      <a:off x="0" y="0"/>
                      <a:ext cx="2664460" cy="2133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0" w:firstLineChars="0"/>
        <w:jc w:val="center"/>
        <w:textAlignment w:val="auto"/>
        <w:outlineLvl w:val="9"/>
        <w:rPr>
          <w:rFonts w:hint="eastAsia" w:ascii="Times New Roman" w:hAnsi="Times New Roman" w:eastAsia="宋体" w:cs="Times New Roman"/>
          <w:szCs w:val="21"/>
          <w:lang w:val="en-US" w:eastAsia="zh-CN"/>
        </w:rPr>
      </w:pPr>
      <w:r>
        <w:rPr>
          <w:rFonts w:hint="eastAsia" w:ascii="宋体" w:hAnsi="宋体" w:eastAsia="宋体" w:cs="宋体"/>
          <w:sz w:val="21"/>
          <w:szCs w:val="21"/>
          <w:lang w:val="en-US" w:eastAsia="zh-CN"/>
        </w:rPr>
        <w:t>图5.2检测热水水温</w:t>
      </w:r>
      <w:r>
        <w:rPr>
          <w:rFonts w:hint="eastAsia"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drawing>
          <wp:inline distT="0" distB="0" distL="114300" distR="114300">
            <wp:extent cx="2680970" cy="2516505"/>
            <wp:effectExtent l="0" t="0" r="1270" b="13335"/>
            <wp:docPr id="48" name="图片 48" descr="IMG_5484"/>
            <wp:cNvGraphicFramePr/>
            <a:graphic xmlns:a="http://schemas.openxmlformats.org/drawingml/2006/main">
              <a:graphicData uri="http://schemas.openxmlformats.org/drawingml/2006/picture">
                <pic:pic xmlns:pic="http://schemas.openxmlformats.org/drawingml/2006/picture">
                  <pic:nvPicPr>
                    <pic:cNvPr id="48" name="图片 48" descr="IMG_5484"/>
                    <pic:cNvPicPr/>
                  </pic:nvPicPr>
                  <pic:blipFill>
                    <a:blip r:embed="rId41"/>
                    <a:srcRect t="12709"/>
                    <a:stretch>
                      <a:fillRect/>
                    </a:stretch>
                  </pic:blipFill>
                  <pic:spPr>
                    <a:xfrm>
                      <a:off x="0" y="0"/>
                      <a:ext cx="268097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7" name="图片 47" descr="IMG_5486"/>
            <wp:cNvGraphicFramePr/>
            <a:graphic xmlns:a="http://schemas.openxmlformats.org/drawingml/2006/main">
              <a:graphicData uri="http://schemas.openxmlformats.org/drawingml/2006/picture">
                <pic:pic xmlns:pic="http://schemas.openxmlformats.org/drawingml/2006/picture">
                  <pic:nvPicPr>
                    <pic:cNvPr id="47" name="图片 47" descr="IMG_5486"/>
                    <pic:cNvPicPr/>
                  </pic:nvPicPr>
                  <pic:blipFill>
                    <a:blip r:embed="rId42"/>
                    <a:srcRect l="13607" t="4970" r="27238" b="4945"/>
                    <a:stretch>
                      <a:fillRect/>
                    </a:stretch>
                  </pic:blipFill>
                  <pic:spPr>
                    <a:xfrm>
                      <a:off x="0" y="0"/>
                      <a:ext cx="2646045" cy="2516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图5.3 检测冷水水温</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2检测pH传感器模块，将pH传感器探头分别放置到pH值4.00为与9.18的溶液中中，打开电源并按下复位按键，结果分别如图5.4和5.5所示。检测检测pH值分别为4.00和9.18的溶液pH时，显示屏的pH值示数分别为5.08和9.05，酸性溶液检测结果与正确值差1，说明pH传感器模块检测酸性溶液时还有一定误差，检测碱性溶液时相差0.13，说明pH传感器模块检测碱性溶液精度较高。</w:t>
      </w:r>
    </w:p>
    <w:p>
      <w:pPr>
        <w:spacing w:line="360" w:lineRule="auto"/>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555875" cy="2339975"/>
            <wp:effectExtent l="0" t="0" r="4445" b="6985"/>
            <wp:docPr id="46" name="图片 46" descr="IMG_5487"/>
            <wp:cNvGraphicFramePr/>
            <a:graphic xmlns:a="http://schemas.openxmlformats.org/drawingml/2006/main">
              <a:graphicData uri="http://schemas.openxmlformats.org/drawingml/2006/picture">
                <pic:pic xmlns:pic="http://schemas.openxmlformats.org/drawingml/2006/picture">
                  <pic:nvPicPr>
                    <pic:cNvPr id="46" name="图片 46" descr="IMG_5487"/>
                    <pic:cNvPicPr/>
                  </pic:nvPicPr>
                  <pic:blipFill>
                    <a:blip r:embed="rId43"/>
                    <a:srcRect l="33341" t="23904" r="34846" b="31386"/>
                    <a:stretch>
                      <a:fillRect/>
                    </a:stretch>
                  </pic:blipFill>
                  <pic:spPr>
                    <a:xfrm>
                      <a:off x="0" y="0"/>
                      <a:ext cx="2555875" cy="233997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592070" cy="2339975"/>
            <wp:effectExtent l="0" t="0" r="13970" b="6985"/>
            <wp:docPr id="45" name="图片 45" descr="IMG_5488"/>
            <wp:cNvGraphicFramePr/>
            <a:graphic xmlns:a="http://schemas.openxmlformats.org/drawingml/2006/main">
              <a:graphicData uri="http://schemas.openxmlformats.org/drawingml/2006/picture">
                <pic:pic xmlns:pic="http://schemas.openxmlformats.org/drawingml/2006/picture">
                  <pic:nvPicPr>
                    <pic:cNvPr id="45" name="图片 45" descr="IMG_5488"/>
                    <pic:cNvPicPr/>
                  </pic:nvPicPr>
                  <pic:blipFill>
                    <a:blip r:embed="rId44"/>
                    <a:srcRect l="20291" t="11987" r="20067" b="1186"/>
                    <a:stretch>
                      <a:fillRect/>
                    </a:stretch>
                  </pic:blipFill>
                  <pic:spPr>
                    <a:xfrm>
                      <a:off x="0" y="0"/>
                      <a:ext cx="2592070" cy="2339975"/>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图5.4 检测pH为4.00的溶液PH值</w:t>
      </w:r>
    </w:p>
    <w:p>
      <w:pPr>
        <w:spacing w:line="360" w:lineRule="auto"/>
        <w:jc w:val="both"/>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84120" cy="2516505"/>
            <wp:effectExtent l="0" t="0" r="0" b="13335"/>
            <wp:docPr id="43" name="图片 43" descr="IMG_5489"/>
            <wp:cNvGraphicFramePr/>
            <a:graphic xmlns:a="http://schemas.openxmlformats.org/drawingml/2006/main">
              <a:graphicData uri="http://schemas.openxmlformats.org/drawingml/2006/picture">
                <pic:pic xmlns:pic="http://schemas.openxmlformats.org/drawingml/2006/picture">
                  <pic:nvPicPr>
                    <pic:cNvPr id="43" name="图片 43" descr="IMG_5489"/>
                    <pic:cNvPicPr/>
                  </pic:nvPicPr>
                  <pic:blipFill>
                    <a:blip r:embed="rId45"/>
                    <a:srcRect l="30178" t="26137" r="38157" b="37525"/>
                    <a:stretch>
                      <a:fillRect/>
                    </a:stretch>
                  </pic:blipFill>
                  <pic:spPr>
                    <a:xfrm>
                      <a:off x="0" y="0"/>
                      <a:ext cx="248412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2" name="图片 42" descr="IMG_5490"/>
            <wp:cNvGraphicFramePr/>
            <a:graphic xmlns:a="http://schemas.openxmlformats.org/drawingml/2006/main">
              <a:graphicData uri="http://schemas.openxmlformats.org/drawingml/2006/picture">
                <pic:pic xmlns:pic="http://schemas.openxmlformats.org/drawingml/2006/picture">
                  <pic:nvPicPr>
                    <pic:cNvPr id="42" name="图片 42" descr="IMG_5490"/>
                    <pic:cNvPicPr/>
                  </pic:nvPicPr>
                  <pic:blipFill>
                    <a:blip r:embed="rId46"/>
                    <a:srcRect l="37394" t="10050" r="10469" b="15495"/>
                    <a:stretch>
                      <a:fillRect/>
                    </a:stretch>
                  </pic:blipFill>
                  <pic:spPr>
                    <a:xfrm>
                      <a:off x="0" y="0"/>
                      <a:ext cx="2646045" cy="2516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firstLine="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图5.5检测pH为9.18的溶液PH值</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3检测浑浊度传感器模块，将浑浊度传感器探头分别放置到墨水以及清水中，打开电源并按下复位按键，结果分别如图5.6和5.7所示。检测墨水和清水浑浊度时，显示屏的浑浊度示数分别为2506和191，墨水浑浊度示数远高于清水浑浊度，检测效果较好。</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9" name="图片 39" descr="IMG_5491"/>
            <wp:cNvGraphicFramePr/>
            <a:graphic xmlns:a="http://schemas.openxmlformats.org/drawingml/2006/main">
              <a:graphicData uri="http://schemas.openxmlformats.org/drawingml/2006/picture">
                <pic:pic xmlns:pic="http://schemas.openxmlformats.org/drawingml/2006/picture">
                  <pic:nvPicPr>
                    <pic:cNvPr id="39" name="图片 39" descr="IMG_5491"/>
                    <pic:cNvPicPr/>
                  </pic:nvPicPr>
                  <pic:blipFill>
                    <a:blip r:embed="rId47"/>
                    <a:srcRect l="34572" t="20035" r="40029" b="43856"/>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6" name="图片 36" descr="IMG_5492"/>
            <wp:cNvGraphicFramePr/>
            <a:graphic xmlns:a="http://schemas.openxmlformats.org/drawingml/2006/main">
              <a:graphicData uri="http://schemas.openxmlformats.org/drawingml/2006/picture">
                <pic:pic xmlns:pic="http://schemas.openxmlformats.org/drawingml/2006/picture">
                  <pic:nvPicPr>
                    <pic:cNvPr id="36" name="图片 36" descr="IMG_5492"/>
                    <pic:cNvPicPr/>
                  </pic:nvPicPr>
                  <pic:blipFill>
                    <a:blip r:embed="rId48"/>
                    <a:srcRect l="480" r="67642" b="20000"/>
                    <a:stretch>
                      <a:fillRect/>
                    </a:stretch>
                  </pic:blipFill>
                  <pic:spPr>
                    <a:xfrm rot="10800000">
                      <a:off x="0" y="0"/>
                      <a:ext cx="2268220" cy="2268220"/>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图5.6 检测墨水浑浊度</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5" name="图片 35" descr="IMG_5493"/>
            <wp:cNvGraphicFramePr/>
            <a:graphic xmlns:a="http://schemas.openxmlformats.org/drawingml/2006/main">
              <a:graphicData uri="http://schemas.openxmlformats.org/drawingml/2006/picture">
                <pic:pic xmlns:pic="http://schemas.openxmlformats.org/drawingml/2006/picture">
                  <pic:nvPicPr>
                    <pic:cNvPr id="35" name="图片 35" descr="IMG_5493"/>
                    <pic:cNvPicPr/>
                  </pic:nvPicPr>
                  <pic:blipFill>
                    <a:blip r:embed="rId49"/>
                    <a:srcRect l="3862" t="44310" r="21399"/>
                    <a:stretch>
                      <a:fillRect/>
                    </a:stretch>
                  </pic:blipFill>
                  <pic:spPr>
                    <a:xfrm rot="54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1" name="图片 31" descr="IMG_5494"/>
            <wp:cNvGraphicFramePr/>
            <a:graphic xmlns:a="http://schemas.openxmlformats.org/drawingml/2006/main">
              <a:graphicData uri="http://schemas.openxmlformats.org/drawingml/2006/picture">
                <pic:pic xmlns:pic="http://schemas.openxmlformats.org/drawingml/2006/picture">
                  <pic:nvPicPr>
                    <pic:cNvPr id="31" name="图片 31" descr="IMG_5494"/>
                    <pic:cNvPicPr/>
                  </pic:nvPicPr>
                  <pic:blipFill>
                    <a:blip r:embed="rId50"/>
                    <a:srcRect t="30252" r="28304" b="37647"/>
                    <a:stretch>
                      <a:fillRect/>
                    </a:stretch>
                  </pic:blipFill>
                  <pic:spPr>
                    <a:xfrm rot="5400000">
                      <a:off x="0" y="0"/>
                      <a:ext cx="2268220" cy="2268220"/>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图5.7检测清水浑浊度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实验4检测电导率传感器模块，将电导率传感器探头分别放置到电导率为1413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 w:val="24"/>
          <w:szCs w:val="24"/>
          <w:lang w:val="en-US" w:eastAsia="zh-CN"/>
        </w:rPr>
        <w:t>/cm和12.88ms/cm的溶液中，打开电源并按下复位按键，结果分别如图5.8和5.9所示。检测电导率为</w:t>
      </w:r>
      <w:r>
        <w:rPr>
          <w:rFonts w:hint="eastAsia" w:ascii="Times New Roman" w:hAnsi="Times New Roman" w:eastAsia="宋体" w:cs="Times New Roman"/>
          <w:szCs w:val="21"/>
          <w:lang w:val="en-US" w:eastAsia="zh-CN"/>
        </w:rPr>
        <w:t>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w:t>
      </w:r>
      <w:r>
        <w:rPr>
          <w:rFonts w:hint="eastAsia" w:ascii="Times New Roman" w:hAnsi="Times New Roman" w:eastAsia="宋体" w:cs="Times New Roman"/>
          <w:sz w:val="24"/>
          <w:szCs w:val="24"/>
          <w:lang w:val="en-US" w:eastAsia="zh-CN"/>
        </w:rPr>
        <w:t>和12.88ms/cm的溶液电导率时，显示屏的电导率示数分别为1.01和11.11，检测效果较好。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124075"/>
            <wp:effectExtent l="0" t="0" r="2540" b="9525"/>
            <wp:docPr id="29" name="图片 29" descr="IMG_5495"/>
            <wp:cNvGraphicFramePr/>
            <a:graphic xmlns:a="http://schemas.openxmlformats.org/drawingml/2006/main">
              <a:graphicData uri="http://schemas.openxmlformats.org/drawingml/2006/picture">
                <pic:pic xmlns:pic="http://schemas.openxmlformats.org/drawingml/2006/picture">
                  <pic:nvPicPr>
                    <pic:cNvPr id="29" name="图片 29" descr="IMG_5495"/>
                    <pic:cNvPicPr/>
                  </pic:nvPicPr>
                  <pic:blipFill>
                    <a:blip r:embed="rId51"/>
                    <a:srcRect l="29631" t="22789" r="41753" b="36252"/>
                    <a:stretch>
                      <a:fillRect/>
                    </a:stretch>
                  </pic:blipFill>
                  <pic:spPr>
                    <a:xfrm>
                      <a:off x="0" y="0"/>
                      <a:ext cx="2268220" cy="212407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124075"/>
            <wp:effectExtent l="0" t="0" r="2540" b="9525"/>
            <wp:docPr id="26" name="图片 26" descr="IMG_5496"/>
            <wp:cNvGraphicFramePr/>
            <a:graphic xmlns:a="http://schemas.openxmlformats.org/drawingml/2006/main">
              <a:graphicData uri="http://schemas.openxmlformats.org/drawingml/2006/picture">
                <pic:pic xmlns:pic="http://schemas.openxmlformats.org/drawingml/2006/picture">
                  <pic:nvPicPr>
                    <pic:cNvPr id="26" name="图片 26" descr="IMG_5496"/>
                    <pic:cNvPicPr/>
                  </pic:nvPicPr>
                  <pic:blipFill>
                    <a:blip r:embed="rId52"/>
                    <a:srcRect l="12561" t="19473" r="23682"/>
                    <a:stretch>
                      <a:fillRect/>
                    </a:stretch>
                  </pic:blipFill>
                  <pic:spPr>
                    <a:xfrm>
                      <a:off x="0" y="0"/>
                      <a:ext cx="2268220" cy="2124075"/>
                    </a:xfrm>
                    <a:prstGeom prst="rect">
                      <a:avLst/>
                    </a:prstGeom>
                  </pic:spPr>
                </pic:pic>
              </a:graphicData>
            </a:graphic>
          </wp:inline>
        </w:drawing>
      </w:r>
    </w:p>
    <w:p>
      <w:pPr>
        <w:spacing w:line="360" w:lineRule="auto"/>
        <w:jc w:val="center"/>
        <w:outlineLvl w:val="9"/>
        <w:rPr>
          <w:rFonts w:hint="default" w:ascii="Times New Roman" w:hAnsi="Times New Roman" w:eastAsia="宋体" w:cs="Times New Roman"/>
          <w:szCs w:val="21"/>
          <w:lang w:val="en-US" w:eastAsia="zh-CN"/>
        </w:rPr>
      </w:pPr>
      <w:r>
        <w:rPr>
          <w:rFonts w:hint="eastAsia" w:ascii="Times New Roman" w:hAnsi="Times New Roman" w:eastAsia="宋体" w:cs="Times New Roman"/>
          <w:sz w:val="21"/>
          <w:szCs w:val="21"/>
          <w:lang w:val="en-US" w:eastAsia="zh-CN"/>
        </w:rPr>
        <w:t>图5.8检测电导率为1413</w:t>
      </w:r>
      <m:oMath>
        <m:r>
          <m:rPr>
            <m:sty m:val="p"/>
          </m:rPr>
          <w:rPr>
            <w:rFonts w:ascii="Cambria Math" w:hAnsi="Cambria Math" w:cs="Times New Roman"/>
            <w:sz w:val="21"/>
            <w:szCs w:val="21"/>
            <w:lang w:val="en-US"/>
          </w:rPr>
          <m:t>μ</m:t>
        </m:r>
        <m:r>
          <m:rPr>
            <m:sty m:val="p"/>
          </m:rPr>
          <w:rPr>
            <w:rFonts w:hint="default" w:ascii="Cambria Math" w:hAnsi="Cambria Math" w:cs="Times New Roman"/>
            <w:sz w:val="21"/>
            <w:szCs w:val="21"/>
            <w:lang w:val="en-US" w:eastAsia="zh-CN"/>
          </w:rPr>
          <m:t>s</m:t>
        </m:r>
      </m:oMath>
      <w:r>
        <w:rPr>
          <w:rFonts w:hint="eastAsia" w:ascii="Times New Roman" w:hAnsi="Times New Roman" w:eastAsia="宋体" w:cs="Times New Roman"/>
          <w:sz w:val="21"/>
          <w:szCs w:val="21"/>
          <w:lang w:val="en-US" w:eastAsia="zh-CN"/>
        </w:rPr>
        <w:t>/cm溶液的电导率</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124075"/>
            <wp:effectExtent l="0" t="0" r="2540" b="9525"/>
            <wp:docPr id="23" name="图片 23" descr="IMG_5497"/>
            <wp:cNvGraphicFramePr/>
            <a:graphic xmlns:a="http://schemas.openxmlformats.org/drawingml/2006/main">
              <a:graphicData uri="http://schemas.openxmlformats.org/drawingml/2006/picture">
                <pic:pic xmlns:pic="http://schemas.openxmlformats.org/drawingml/2006/picture">
                  <pic:nvPicPr>
                    <pic:cNvPr id="23" name="图片 23" descr="IMG_5497"/>
                    <pic:cNvPicPr/>
                  </pic:nvPicPr>
                  <pic:blipFill>
                    <a:blip r:embed="rId53"/>
                    <a:srcRect l="35782" t="1299" r="28228" b="37875"/>
                    <a:stretch>
                      <a:fillRect/>
                    </a:stretch>
                  </pic:blipFill>
                  <pic:spPr>
                    <a:xfrm>
                      <a:off x="0" y="0"/>
                      <a:ext cx="2268220" cy="212407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124075"/>
            <wp:effectExtent l="0" t="0" r="2540" b="9525"/>
            <wp:docPr id="51" name="图片 51" descr="检测电导率为12.88溶液电导率"/>
            <wp:cNvGraphicFramePr/>
            <a:graphic xmlns:a="http://schemas.openxmlformats.org/drawingml/2006/main">
              <a:graphicData uri="http://schemas.openxmlformats.org/drawingml/2006/picture">
                <pic:pic xmlns:pic="http://schemas.openxmlformats.org/drawingml/2006/picture">
                  <pic:nvPicPr>
                    <pic:cNvPr id="51" name="图片 51" descr="检测电导率为12.88溶液电导率"/>
                    <pic:cNvPicPr/>
                  </pic:nvPicPr>
                  <pic:blipFill>
                    <a:blip r:embed="rId54"/>
                    <a:srcRect l="7231" t="7736" r="30435"/>
                    <a:stretch>
                      <a:fillRect/>
                    </a:stretch>
                  </pic:blipFill>
                  <pic:spPr>
                    <a:xfrm>
                      <a:off x="0" y="0"/>
                      <a:ext cx="2268220" cy="2124075"/>
                    </a:xfrm>
                    <a:prstGeom prst="rect">
                      <a:avLst/>
                    </a:prstGeom>
                  </pic:spPr>
                </pic:pic>
              </a:graphicData>
            </a:graphic>
          </wp:inline>
        </w:drawing>
      </w:r>
    </w:p>
    <w:p>
      <w:pPr>
        <w:spacing w:line="360" w:lineRule="auto"/>
        <w:jc w:val="center"/>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图5.9 检测电导率为12.88ms/cm溶液的电导率</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 w:val="24"/>
          <w:szCs w:val="24"/>
          <w:lang w:val="en-US" w:eastAsia="zh-CN"/>
        </w:rPr>
        <w:t>实验5为对掺杂了多种溶液的混合溶液的各个参数同时检测。结果如图5.10所示：</w:t>
      </w:r>
    </w:p>
    <w:p>
      <w:pPr>
        <w:spacing w:line="360" w:lineRule="auto"/>
        <w:jc w:val="center"/>
        <w:outlineLvl w:val="9"/>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195830" cy="2124075"/>
            <wp:effectExtent l="0" t="0" r="9525" b="13970"/>
            <wp:docPr id="21" name="图片 21" descr="IMG_5498"/>
            <wp:cNvGraphicFramePr/>
            <a:graphic xmlns:a="http://schemas.openxmlformats.org/drawingml/2006/main">
              <a:graphicData uri="http://schemas.openxmlformats.org/drawingml/2006/picture">
                <pic:pic xmlns:pic="http://schemas.openxmlformats.org/drawingml/2006/picture">
                  <pic:nvPicPr>
                    <pic:cNvPr id="21" name="图片 21" descr="IMG_5498"/>
                    <pic:cNvPicPr/>
                  </pic:nvPicPr>
                  <pic:blipFill>
                    <a:blip r:embed="rId55"/>
                    <a:stretch>
                      <a:fillRect/>
                    </a:stretch>
                  </pic:blipFill>
                  <pic:spPr>
                    <a:xfrm rot="16200000">
                      <a:off x="0" y="0"/>
                      <a:ext cx="2195830" cy="212407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160270" cy="2195830"/>
            <wp:effectExtent l="0" t="0" r="3810" b="13970"/>
            <wp:docPr id="19" name="图片 19" descr="IMG_5499"/>
            <wp:cNvGraphicFramePr/>
            <a:graphic xmlns:a="http://schemas.openxmlformats.org/drawingml/2006/main">
              <a:graphicData uri="http://schemas.openxmlformats.org/drawingml/2006/picture">
                <pic:pic xmlns:pic="http://schemas.openxmlformats.org/drawingml/2006/picture">
                  <pic:nvPicPr>
                    <pic:cNvPr id="19" name="图片 19" descr="IMG_5499"/>
                    <pic:cNvPicPr/>
                  </pic:nvPicPr>
                  <pic:blipFill>
                    <a:blip r:embed="rId56"/>
                    <a:srcRect l="11918" t="8406" r="24440" b="3926"/>
                    <a:stretch>
                      <a:fillRect/>
                    </a:stretch>
                  </pic:blipFill>
                  <pic:spPr>
                    <a:xfrm>
                      <a:off x="0" y="0"/>
                      <a:ext cx="2160270" cy="2195830"/>
                    </a:xfrm>
                    <a:prstGeom prst="rect">
                      <a:avLst/>
                    </a:prstGeom>
                  </pic:spPr>
                </pic:pic>
              </a:graphicData>
            </a:graphic>
          </wp:inline>
        </w:drawing>
      </w:r>
    </w:p>
    <w:p>
      <w:pPr>
        <w:spacing w:line="360" w:lineRule="auto"/>
        <w:ind w:firstLine="420" w:firstLineChars="0"/>
        <w:jc w:val="center"/>
        <w:outlineLvl w:val="9"/>
        <w:rPr>
          <w:rFonts w:hint="eastAsia" w:ascii="黑体" w:hAnsi="黑体" w:eastAsia="黑体" w:cs="Times New Roman"/>
          <w:b/>
          <w:bCs/>
          <w:kern w:val="44"/>
          <w:sz w:val="21"/>
          <w:szCs w:val="21"/>
        </w:rPr>
      </w:pPr>
      <w:r>
        <w:rPr>
          <w:rFonts w:hint="eastAsia" w:ascii="Times New Roman" w:hAnsi="Times New Roman" w:eastAsia="宋体" w:cs="Times New Roman"/>
          <w:sz w:val="21"/>
          <w:szCs w:val="21"/>
          <w:lang w:val="en-US" w:eastAsia="zh-CN"/>
        </w:rPr>
        <w:t>图5.10 综合检测</w:t>
      </w:r>
      <w:bookmarkEnd w:id="14"/>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center"/>
        <w:textAlignment w:val="auto"/>
        <w:outlineLvl w:val="0"/>
        <w:rPr>
          <w:rFonts w:ascii="黑体" w:hAnsi="黑体" w:eastAsia="黑体" w:cs="黑体"/>
          <w:b/>
          <w:bCs/>
          <w:sz w:val="24"/>
          <w:szCs w:val="20"/>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毕业设计历时一个学期，经过查阅资料、方案设计、购买元器件、硬件系统设计、原理图绘制、查阅器件手册、编写源程序等多个步骤，设计出了一种多参数水质监测系统。该系统采用STM32F407ZGT6作为主控芯片，结合温度传感器、pH值传感器、电导率传感器、浑浊度传感器及STM32中内嵌的外设（ADC、DMA、FSMC）等，最终实现了以下功能：</w:t>
      </w:r>
    </w:p>
    <w:p>
      <w:pPr>
        <w:keepNext w:val="0"/>
        <w:keepLines w:val="0"/>
        <w:pageBreakBefore w:val="0"/>
        <w:widowControl/>
        <w:numPr>
          <w:ilvl w:val="0"/>
          <w:numId w:val="6"/>
        </w:numPr>
        <w:kinsoku/>
        <w:wordWrap/>
        <w:overflowPunct/>
        <w:topLinePunct w:val="0"/>
        <w:autoSpaceDE/>
        <w:autoSpaceDN/>
        <w:bidi w:val="0"/>
        <w:adjustRightInd/>
        <w:snapToGrid/>
        <w:spacing w:before="0" w:after="0"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能够实时检测水样的温度、浑浊度、PH值和电导率。</w:t>
      </w:r>
    </w:p>
    <w:p>
      <w:pPr>
        <w:keepNext w:val="0"/>
        <w:keepLines w:val="0"/>
        <w:pageBreakBefore w:val="0"/>
        <w:widowControl/>
        <w:numPr>
          <w:ilvl w:val="0"/>
          <w:numId w:val="6"/>
        </w:numPr>
        <w:kinsoku/>
        <w:wordWrap/>
        <w:overflowPunct/>
        <w:topLinePunct w:val="0"/>
        <w:autoSpaceDE/>
        <w:autoSpaceDN/>
        <w:bidi w:val="0"/>
        <w:adjustRightInd/>
        <w:snapToGrid/>
        <w:spacing w:before="0" w:after="0"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液晶显示屏能够实时显示检测数据，方便用户实时观察水质。</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firstLine="480" w:firstLineChars="200"/>
        <w:jc w:val="left"/>
        <w:textAlignment w:val="auto"/>
        <w:rPr>
          <w:rFonts w:hint="default" w:ascii="宋体" w:hAnsi="宋体" w:eastAsia="宋体" w:cs="宋体"/>
          <w:b w:val="0"/>
          <w:bCs w:val="0"/>
          <w:color w:val="000000" w:themeColor="text1"/>
          <w:sz w:val="24"/>
          <w:szCs w:val="20"/>
          <w:lang w:val="en-US" w:eastAsia="zh-CN"/>
          <w14:textFill>
            <w14:solidFill>
              <w14:schemeClr w14:val="tx1"/>
            </w14:solidFill>
          </w14:textFill>
        </w:rPr>
      </w:pPr>
      <w:r>
        <w:rPr>
          <w:rFonts w:hint="eastAsia" w:ascii="宋体" w:hAnsi="宋体" w:eastAsia="宋体" w:cs="宋体"/>
          <w:b w:val="0"/>
          <w:bCs w:val="0"/>
          <w:color w:val="000000" w:themeColor="text1"/>
          <w:sz w:val="24"/>
          <w:szCs w:val="20"/>
          <w:lang w:val="en-US" w:eastAsia="zh-CN"/>
          <w14:textFill>
            <w14:solidFill>
              <w14:schemeClr w14:val="tx1"/>
            </w14:solidFill>
          </w14:textFill>
        </w:rPr>
        <w:t>经测试，本系统性能稳定、检测精度高，此外系统还具有使用便捷、价格低廉等特点。</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然，还可对本检测系统添加蜂鸣器或LED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both"/>
        <w:outlineLvl w:val="9"/>
        <w:rPr>
          <w:rFonts w:ascii="黑体" w:hAnsi="黑体" w:eastAsia="黑体" w:cs="Times New Roman"/>
          <w:b/>
          <w:bCs/>
          <w:kern w:val="44"/>
          <w:sz w:val="32"/>
          <w:szCs w:val="32"/>
        </w:rPr>
      </w:pPr>
    </w:p>
    <w:p>
      <w:pPr>
        <w:spacing w:before="60" w:after="60" w:line="360" w:lineRule="auto"/>
        <w:jc w:val="both"/>
        <w:outlineLvl w:val="9"/>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ascii="黑体" w:hAnsi="黑体" w:eastAsia="黑体" w:cs="Times New Roman"/>
          <w:b/>
          <w:bCs/>
          <w:kern w:val="44"/>
          <w:sz w:val="32"/>
          <w:szCs w:val="32"/>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center"/>
        <w:textAlignment w:val="auto"/>
        <w:outlineLvl w:val="0"/>
        <w:rPr>
          <w:rFonts w:ascii="宋体" w:hAnsi="宋体" w:eastAsia="宋体" w:cs="Times New Roman"/>
          <w:sz w:val="24"/>
          <w:szCs w:val="21"/>
        </w:rPr>
      </w:pPr>
      <w:r>
        <w:rPr>
          <w:rFonts w:ascii="黑体" w:hAnsi="黑体" w:eastAsia="黑体" w:cs="Times New Roman"/>
          <w:b/>
          <w:bCs/>
          <w:kern w:val="44"/>
          <w:sz w:val="32"/>
          <w:szCs w:val="32"/>
        </w:rPr>
        <w:t>致谢</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时光荏苒，大学四年如白驹过隙，一晃而过，犹记得刚踏进这所校园时我对未来的生活充满迷茫，不知该何去何从。幸运的是，回忆大学期间的点点滴滴，我惊喜地发现这四年里自己一直在成长。</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我的父亲母亲和姐姐在这四年里仍同过去的二十多年里一样无条件地支持我做出的任何选择，没有他们，我恐怕不能够如此顺利地走过这么多年的求学生涯。我也要感谢吉吉一直陪伴我、鞭策我、督促我, 没有她的陪伴，我的考研之路会更加困难。</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我的多位专业课老师们在这四年里用他们严谨治学的态度感染着我，我的室友们、我在实验室和球场上的朋友们，在这四年里也与我一同成长，谢谢你们。</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宋体" w:hAnsi="宋体" w:eastAsia="宋体" w:cs="Times New Roman"/>
          <w:sz w:val="24"/>
          <w:szCs w:val="21"/>
          <w:lang w:val="en-US" w:eastAsia="zh-CN"/>
        </w:rPr>
      </w:pPr>
      <w:r>
        <w:rPr>
          <w:rFonts w:hint="eastAsia" w:ascii="Times New Roman" w:hAnsi="Times New Roman" w:eastAsia="宋体" w:cs="Times New Roman"/>
          <w:sz w:val="24"/>
          <w:szCs w:val="24"/>
          <w:lang w:val="en-US" w:eastAsia="zh-CN"/>
        </w:rPr>
        <w:t>最后，我还要感谢自己，谢谢你没有放弃当初那个满身臭毛病的夏庆生。</w:t>
      </w: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spacing w:line="360" w:lineRule="auto"/>
        <w:outlineLvl w:val="9"/>
        <w:rPr>
          <w:rFonts w:ascii="宋体" w:hAnsi="宋体" w:eastAsia="宋体" w:cs="Times New Roman"/>
          <w:sz w:val="24"/>
          <w:szCs w:val="21"/>
        </w:rPr>
      </w:pP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both"/>
        <w:textAlignment w:val="auto"/>
        <w:outlineLvl w:val="9"/>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60" w:after="60" w:line="360" w:lineRule="auto"/>
        <w:ind w:firstLine="0" w:firstLineChars="0"/>
        <w:jc w:val="center"/>
        <w:textAlignment w:val="auto"/>
        <w:outlineLvl w:val="0"/>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pStyle w:val="56"/>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[1] 申伟. 杜文娟. 基于ZigBee无线传感技术的水库水质多参数监测系统[J]. 自动化技术与应用, 2018, 37(4): 40-43.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[2] 周皓东. 黄燕, 刘炜. 基于WiFi无线传感器网络的水质监测系统设计[J]. 传感器与微系统, 2015, 34(5): 99-101+105.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[3] 赵敏华. 李莉, 呼娜. 基于无线传感器网络的水质监测系统设计[J]. 计算机工程, 2014, 40(2): 92-96.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[4] 梁正宁. 黄晁. 基于Lora的水质检测系统设计[J]. 无线通信技术, 2018, 4: 46-50+55.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[5] 杨磊, 熊卫华, 姜明. 基于NB_IoT技术的家庭水质检测系统[J]. 计算机系统应用, 2019, 28(12): 129-133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[6] 王英, 陈聪伟, 肖金球. 水质多参数监测系统设计[J]. 苏州科技学院学报(自然科学版), 2015, 32(1): 54-58+63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[7] 谷春英, 姚青山. 基于无线传感器的水质监测系统仿真设计[J]. 计算机仿真, 2013, 30(1): 340-343. </w:t>
      </w:r>
    </w:p>
    <w:p>
      <w:pPr>
        <w:pStyle w:val="56"/>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[8] 孙雷霸. 基于无线传感器网络的水环境多参数监测系统的研究与实现[D]. 江苏大学, 2009.  </w:t>
      </w:r>
    </w:p>
    <w:p>
      <w:pPr>
        <w:pStyle w:val="14"/>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[9]周新. 从零开始学Altium Designer电路设计与PCB制版[M]. 北京: 化学工业出版社, 2020. </w:t>
      </w:r>
    </w:p>
    <w:p>
      <w:pPr>
        <w:pStyle w:val="14"/>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shd w:val="clear" w:color="auto" w:fill="FFFFFF"/>
        </w:rPr>
        <w:t>[10] 马忠梅, 王美刚, 王拓. 单片机的C语言应用程序设计（第6版）[M]. 北京: 北京航空航天大学出版社, 2017.</w:t>
      </w:r>
      <w:r>
        <w:rPr>
          <w:rFonts w:hint="eastAsia" w:ascii="宋体" w:hAnsi="宋体" w:eastAsia="宋体" w:cs="宋体"/>
          <w:sz w:val="21"/>
          <w:szCs w:val="21"/>
        </w:rPr>
        <w:t xml:space="preserve"> </w:t>
      </w:r>
    </w:p>
    <w:p>
      <w:pPr>
        <w:pStyle w:val="14"/>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[11] Ahmed Abbas Fadel, Mohamed Ibrahim Shujaa. Water Quality Monitoring System Based on IOT Platform[J]. IOP Conference Series: Materials Science and Engineering, 2020, 928(3): 032054.</w:t>
      </w:r>
    </w:p>
    <w:p>
      <w:pPr>
        <w:pStyle w:val="14"/>
        <w:keepNext w:val="0"/>
        <w:keepLines w:val="0"/>
        <w:pageBreakBefore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[12] Himanshu Jindal, Sharad Saxena, Singara Singh Kasana. Sewage Water Quality Monitoring Framework Using Multi-parametric Sensors[J]. Wireless Personal Communications, 2017, 97(1): 881-913.</w:t>
      </w:r>
    </w:p>
    <w:p>
      <w:pPr>
        <w:spacing w:before="60" w:after="60" w:line="360" w:lineRule="auto"/>
        <w:outlineLvl w:val="9"/>
        <w:rPr>
          <w:rFonts w:ascii="黑体" w:hAnsi="黑体" w:eastAsia="黑体" w:cs="Times New Roman"/>
          <w:b/>
          <w:bCs/>
          <w:kern w:val="44"/>
          <w:sz w:val="32"/>
          <w:szCs w:val="32"/>
        </w:rPr>
      </w:pPr>
    </w:p>
    <w:p>
      <w:pPr>
        <w:spacing w:before="60" w:after="60" w:line="360" w:lineRule="auto"/>
        <w:jc w:val="both"/>
        <w:outlineLvl w:val="9"/>
        <w:rPr>
          <w:rFonts w:ascii="黑体" w:hAnsi="黑体" w:eastAsia="黑体" w:cs="Times New Roman"/>
          <w:b/>
          <w:bCs/>
          <w:kern w:val="44"/>
          <w:sz w:val="32"/>
          <w:szCs w:val="32"/>
        </w:rPr>
      </w:pPr>
    </w:p>
    <w:bookmarkEnd w:id="2"/>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0"/>
        <w:rPr>
          <w:rFonts w:hint="eastAsia" w:ascii="黑体" w:hAnsi="黑体" w:eastAsia="黑体" w:cs="Times New Roman"/>
          <w:b/>
          <w:bCs/>
          <w:kern w:val="44"/>
          <w:sz w:val="32"/>
          <w:szCs w:val="32"/>
        </w:rPr>
      </w:pPr>
      <w:r>
        <w:rPr>
          <w:rFonts w:ascii="黑体" w:hAnsi="黑体" w:eastAsia="黑体" w:cs="Times New Roman"/>
          <w:b/>
          <w:bCs/>
          <w:kern w:val="44"/>
          <w:sz w:val="32"/>
          <w:szCs w:val="32"/>
        </w:rPr>
        <w:t>附录</w:t>
      </w:r>
      <w:r>
        <w:rPr>
          <w:rFonts w:hint="eastAsia" w:ascii="黑体" w:hAnsi="黑体" w:eastAsia="黑体" w:cs="Times New Roman"/>
          <w:b/>
          <w:bCs/>
          <w:kern w:val="44"/>
          <w:sz w:val="32"/>
          <w:szCs w:val="32"/>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int main ( void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default" w:ascii="Times New Roman" w:hAnsi="Times New Roman" w:eastAsia="宋体" w:cs="Times New Roman"/>
          <w:b w:val="0"/>
          <w:bCs w:val="0"/>
          <w:kern w:val="44"/>
          <w:sz w:val="24"/>
          <w:szCs w:val="24"/>
        </w:rPr>
        <w:t>float temperature;</w:t>
      </w:r>
      <w:r>
        <w:rPr>
          <w:rFonts w:hint="eastAsia" w:ascii="宋体" w:hAnsi="宋体" w:eastAsia="宋体" w:cs="宋体"/>
          <w:b w:val="0"/>
          <w:bCs w:val="0"/>
          <w:kern w:val="44"/>
          <w:sz w:val="24"/>
          <w:szCs w:val="24"/>
        </w:rPr>
        <w:t xml:space="preserve">    //存放温度检测值</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xml:space="preserve">uint8_t uc, ucDs18b20Id [ 8 ]; </w:t>
      </w:r>
      <w:r>
        <w:rPr>
          <w:rFonts w:hint="eastAsia" w:ascii="宋体" w:hAnsi="宋体" w:eastAsia="宋体" w:cs="宋体"/>
          <w:b w:val="0"/>
          <w:bCs w:val="0"/>
          <w:kern w:val="44"/>
          <w:sz w:val="24"/>
          <w:szCs w:val="24"/>
        </w:rPr>
        <w:t xml:space="preserve">  //存放DS18B20序列号</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uint8_t DS18B20Id_str[20];</w:t>
      </w:r>
      <w:r>
        <w:rPr>
          <w:rFonts w:hint="eastAsia" w:ascii="宋体" w:hAnsi="宋体" w:eastAsia="宋体" w:cs="宋体"/>
          <w:b w:val="0"/>
          <w:bCs w:val="0"/>
          <w:kern w:val="44"/>
          <w:sz w:val="24"/>
          <w:szCs w:val="24"/>
        </w:rPr>
        <w:t>/* 配置SysTick 为1us中断一次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xml:space="preserve">SysTick_Init(); </w:t>
      </w:r>
      <w:r>
        <w:rPr>
          <w:rFonts w:hint="eastAsia" w:ascii="宋体" w:hAnsi="宋体" w:eastAsia="宋体" w:cs="宋体"/>
          <w:b w:val="0"/>
          <w:bCs w:val="0"/>
          <w:kern w:val="44"/>
          <w:sz w:val="24"/>
          <w:szCs w:val="24"/>
        </w:rPr>
        <w:t xml:space="preserve">         //系统定时器初始化</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NT35510_Init ();</w:t>
      </w:r>
      <w:r>
        <w:rPr>
          <w:rFonts w:hint="eastAsia" w:ascii="宋体" w:hAnsi="宋体" w:eastAsia="宋体" w:cs="宋体"/>
          <w:b w:val="0"/>
          <w:bCs w:val="0"/>
          <w:kern w:val="44"/>
          <w:sz w:val="24"/>
          <w:szCs w:val="24"/>
        </w:rPr>
        <w:t xml:space="preserve">         //LCD 初始化</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 Debug_USART_Config();</w:t>
      </w:r>
      <w:r>
        <w:rPr>
          <w:rFonts w:hint="eastAsia" w:ascii="Times New Roman" w:hAnsi="Times New Roman" w:eastAsia="宋体" w:cs="Times New Roman"/>
          <w:b w:val="0"/>
          <w:bCs w:val="0"/>
          <w:kern w:val="44"/>
          <w:sz w:val="24"/>
          <w:szCs w:val="24"/>
        </w:rPr>
        <w:tab/>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//USART初始化, 当用串口调试助手显示温度时需要用到USART，用液晶显示时不需要用到USART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Rheostat_Init();</w:t>
      </w:r>
      <w:r>
        <w:rPr>
          <w:rFonts w:hint="eastAsia" w:ascii="Times New Roman" w:hAnsi="Times New Roman" w:eastAsia="宋体" w:cs="Times New Roman"/>
          <w:b w:val="0"/>
          <w:bCs w:val="0"/>
          <w:kern w:val="44"/>
          <w:sz w:val="24"/>
          <w:szCs w:val="24"/>
        </w:rPr>
        <w:tab/>
      </w:r>
      <w:r>
        <w:rPr>
          <w:rFonts w:hint="eastAsia" w:ascii="宋体" w:hAnsi="宋体" w:eastAsia="宋体" w:cs="宋体"/>
          <w:b w:val="0"/>
          <w:bCs w:val="0"/>
          <w:kern w:val="44"/>
          <w:sz w:val="24"/>
          <w:szCs w:val="24"/>
        </w:rPr>
        <w:t xml:space="preserve">       // ADC初始化</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 LED 端口初始化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rPr>
      </w:pPr>
      <w:r>
        <w:rPr>
          <w:rFonts w:hint="default" w:ascii="Times New Roman" w:hAnsi="Times New Roman" w:eastAsia="宋体" w:cs="Times New Roman"/>
          <w:b w:val="0"/>
          <w:bCs w:val="0"/>
          <w:kern w:val="44"/>
          <w:sz w:val="24"/>
          <w:szCs w:val="24"/>
        </w:rPr>
        <w:t>LED_GPIO_Config();</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//其中0、3、5、6 模式适合从左至右显示文字，</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//不推荐使用其它模式显示文字</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其它模式显示文字会有镜像效果</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宋体" w:hAnsi="宋体" w:eastAsia="宋体" w:cs="宋体"/>
          <w:b w:val="0"/>
          <w:bCs w:val="0"/>
          <w:kern w:val="44"/>
          <w:sz w:val="24"/>
          <w:szCs w:val="24"/>
        </w:rPr>
        <w:t xml:space="preserve">//其中 6 模式为大部分液晶例程的默认显示方向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Times New Roman" w:hAnsi="Times New Roman" w:eastAsia="宋体" w:cs="Times New Roman"/>
          <w:b w:val="0"/>
          <w:bCs w:val="0"/>
          <w:kern w:val="44"/>
          <w:sz w:val="24"/>
          <w:szCs w:val="24"/>
        </w:rPr>
      </w:pPr>
      <w:r>
        <w:rPr>
          <w:rFonts w:hint="eastAsia" w:ascii="Times New Roman" w:hAnsi="Times New Roman" w:eastAsia="宋体" w:cs="Times New Roman"/>
          <w:b w:val="0"/>
          <w:bCs w:val="0"/>
          <w:kern w:val="44"/>
          <w:sz w:val="24"/>
          <w:szCs w:val="24"/>
        </w:rPr>
        <w:t>NT35510_GramScan ( 6 );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rPr>
      </w:pPr>
      <w:r>
        <w:rPr>
          <w:rFonts w:hint="eastAsia" w:ascii="Times New Roman" w:hAnsi="Times New Roman" w:eastAsia="宋体" w:cs="Times New Roman"/>
          <w:b w:val="0"/>
          <w:bCs w:val="0"/>
          <w:kern w:val="44"/>
          <w:sz w:val="24"/>
          <w:szCs w:val="24"/>
        </w:rPr>
        <w:t>NT35510_Clear(0,0,LCD_X_LENGTH,LCD_Y_LENGTH);</w:t>
      </w:r>
      <w:r>
        <w:rPr>
          <w:rFonts w:hint="eastAsia" w:ascii="宋体" w:hAnsi="宋体" w:eastAsia="宋体" w:cs="宋体"/>
          <w:b w:val="0"/>
          <w:bCs w:val="0"/>
          <w:kern w:val="44"/>
          <w:sz w:val="24"/>
          <w:szCs w:val="24"/>
        </w:rPr>
        <w:tab/>
      </w:r>
      <w:r>
        <w:rPr>
          <w:rFonts w:hint="eastAsia" w:ascii="宋体" w:hAnsi="宋体" w:eastAsia="宋体" w:cs="宋体"/>
          <w:b w:val="0"/>
          <w:bCs w:val="0"/>
          <w:kern w:val="44"/>
          <w:sz w:val="24"/>
          <w:szCs w:val="24"/>
        </w:rPr>
        <w:t>/* 清屏，显示全黑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黑体" w:hAnsi="黑体" w:eastAsia="黑体" w:cs="Times New Roman"/>
          <w:b/>
          <w:bCs/>
          <w:kern w:val="44"/>
          <w:sz w:val="24"/>
          <w:szCs w:val="24"/>
        </w:rPr>
      </w:pPr>
      <w:r>
        <w:rPr>
          <w:rFonts w:hint="eastAsia" w:ascii="Times New Roman" w:hAnsi="Times New Roman" w:eastAsia="宋体" w:cs="Times New Roman"/>
          <w:b w:val="0"/>
          <w:bCs w:val="0"/>
          <w:kern w:val="44"/>
          <w:sz w:val="24"/>
          <w:szCs w:val="24"/>
        </w:rPr>
        <w:t>NT35510_DispStringLine_EN</w:t>
      </w:r>
      <w:r>
        <w:rPr>
          <w:rFonts w:hint="default" w:ascii="Times New Roman" w:hAnsi="Times New Roman" w:eastAsia="宋体" w:cs="Times New Roman"/>
          <w:b w:val="0"/>
          <w:bCs w:val="0"/>
          <w:kern w:val="44"/>
          <w:sz w:val="24"/>
          <w:szCs w:val="24"/>
        </w:rPr>
        <w:t>(LINE(0),"1. ds18b20 test");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bCs/>
          <w:kern w:val="44"/>
          <w:sz w:val="24"/>
          <w:szCs w:val="24"/>
          <w:lang w:val="en-US" w:eastAsia="zh-CN"/>
        </w:rPr>
      </w:pPr>
      <w:r>
        <w:rPr>
          <w:rFonts w:hint="default" w:ascii="Times New Roman" w:hAnsi="Times New Roman" w:eastAsia="宋体" w:cs="Times New Roman"/>
          <w:b/>
          <w:bCs/>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Times New Roman" w:hAnsi="Times New Roman" w:eastAsia="宋体" w:cs="Times New Roman"/>
          <w:b w:val="0"/>
          <w:bCs w:val="0"/>
          <w:kern w:val="44"/>
          <w:sz w:val="24"/>
          <w:szCs w:val="24"/>
          <w:lang w:val="en-US" w:eastAsia="zh-CN"/>
        </w:rPr>
        <w:t>for(;;)</w:t>
      </w:r>
      <w:r>
        <w:rPr>
          <w:rFonts w:hint="eastAsia" w:ascii="宋体" w:hAnsi="宋体" w:eastAsia="宋体" w:cs="宋体"/>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//1.循环检测温度并显示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temperature=DS18B20_Get_Temp();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sprintf((char*)dis_buf,"T:%0.3f degree Celsius",temperature);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NT35510_DispStringLine_EN(LINE(1),dis_buf);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//2.循环检测pH并显示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ADC_ConvertedValueLocal[0] =(float) ADC_ConvertedValue[0]/4096*3.3;</w:t>
      </w:r>
      <w:r>
        <w:rPr>
          <w:rFonts w:hint="eastAsia" w:ascii="宋体" w:hAnsi="宋体" w:eastAsia="宋体" w:cs="宋体"/>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 读取转换的AD值</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PH_Value=-5.7541*ADC_ConvertedValueLocal[0]+16.654;</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if(PH_Value&lt;=0.0)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if(PH_Value&gt;=14.0)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PH_Value=14.0;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/*显示电压*/</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Tx_PH[0]=(int)(PH_Value*100)/1000+'0';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Tx_PH[1]=(int)(PH_Value*100)%1000/100+'0';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Tx_PH[2]='.';</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Tx_PH[3]=(int)(PH_Value*100)%100/10+'0';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Tx_PH[4]=(int)(PH_Value*100)%10+'0';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Tx_PH[5]='\0';   //字符串结束符</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NT35510_DispStringLine_EN(LINE(3),"2. pH test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sprintf((char*)dis_buf,"pH:%s",Tx_PH);</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NT35510_DispStringLine_EN(LINE(4),dis_buf);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//3.循环检测电导率并显示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EC_voltage =(float) ADC_ConvertedValue[1]/4096*3300;</w:t>
      </w:r>
      <w:r>
        <w:rPr>
          <w:rFonts w:hint="eastAsia" w:ascii="宋体" w:hAnsi="宋体" w:eastAsia="宋体" w:cs="宋体"/>
          <w:b w:val="0"/>
          <w:bCs w:val="0"/>
          <w:kern w:val="44"/>
          <w:sz w:val="24"/>
          <w:szCs w:val="24"/>
          <w:lang w:val="en-US" w:eastAsia="zh-CN"/>
        </w:rPr>
        <w:t xml:space="preserve"> // 读取转换的AD值</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rawEC = 1000*EC_voltage/RES2/ECREF;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EC_valueTemp=rawEC*kValue;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/*First Range:(0,2); Second Range:(2,20)*/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if(EC_valueTemp&gt;2.0)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kValue=kValue_High;</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else if(EC_valueTemp&lt;=2.0)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kValue=kValue_Low;</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EC_value=rawEC*kValue;</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compensationCoefficient=1.0+0.0185*((temp_data/10)-25.0);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EC_value=EC_value/compensationCoefficient;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//if((EC_value&lt;=0)){EC_value=0;}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//if((EC_value&gt;20)){EC_value=20;}//20mS/cm</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/*显示EC*/</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Tx_EC[0]=(int)(EC_value*100)/1000+'0';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Tx_EC[1]=(int)(EC_value*100)%1000/100+'0';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Tx_EC[2]='.';</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Tx_EC[3]=(int)(EC_value)%100/10+'0';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Tx_EC[4]=(int)(EC_value)%10+'0';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Tx_EC[5]='\0';</w:t>
      </w:r>
      <w:r>
        <w:rPr>
          <w:rFonts w:hint="eastAsia" w:ascii="宋体" w:hAnsi="宋体" w:eastAsia="宋体" w:cs="宋体"/>
          <w:b w:val="0"/>
          <w:bCs w:val="0"/>
          <w:kern w:val="44"/>
          <w:sz w:val="24"/>
          <w:szCs w:val="24"/>
          <w:lang w:val="en-US" w:eastAsia="zh-CN"/>
        </w:rPr>
        <w:t xml:space="preserve">   //字符串结束符</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NT35510_DispStringLine_EN(LINE(6),"3. Electrical conductivity(EC)");</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NT35510_DispStringLine_EN(LINE(7),"test");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sprintf((char*)dis_buf,"EC:%s",Tx_EC);</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 NT35510_DispStringLine_EN(LINE(8),dis_buf);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//4.循环检测浑浊度并显示</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TU =(float) ADC_ConvertedValue[2]/4096*3.3;</w:t>
      </w:r>
      <w:r>
        <w:rPr>
          <w:rFonts w:hint="eastAsia" w:ascii="宋体" w:hAnsi="宋体" w:eastAsia="宋体" w:cs="宋体"/>
          <w:b w:val="0"/>
          <w:bCs w:val="0"/>
          <w:kern w:val="44"/>
          <w:sz w:val="24"/>
          <w:szCs w:val="24"/>
          <w:lang w:val="en-US" w:eastAsia="zh-CN"/>
        </w:rPr>
        <w:t xml:space="preserve"> // 读取转换的AD值</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 xml:space="preserve">TU_calibration=-0.0192*(temp_data/10-25)+TU;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TU_value=-865.68*TU_calibration + K_Value_TU;</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if(TU_value&lt;=0){TU_value=0;}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if(TU_value&gt;=3000){TU_value=3000;}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/*显示TDS*/</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Tx_TU[0]=(int)(TU_value)/1000+'0';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Tx_TU[1]=(int)(TU_value)%1000/100+'0';</w:t>
      </w:r>
      <w:r>
        <w:rPr>
          <w:rFonts w:hint="default" w:ascii="Times New Roman" w:hAnsi="Times New Roman" w:eastAsia="宋体" w:cs="Times New Roman"/>
          <w:b w:val="0"/>
          <w:bCs w:val="0"/>
          <w:kern w:val="44"/>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Tx_TU[2]=(int)(TU_value)%100/10+'0';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Tx_TU[3]=(int)(TU_value)%10+'0';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Tx_TU[4]='\0';</w:t>
      </w:r>
      <w:r>
        <w:rPr>
          <w:rFonts w:hint="eastAsia" w:ascii="宋体" w:hAnsi="宋体" w:eastAsia="宋体" w:cs="宋体"/>
          <w:b w:val="0"/>
          <w:bCs w:val="0"/>
          <w:kern w:val="44"/>
          <w:sz w:val="24"/>
          <w:szCs w:val="24"/>
          <w:lang w:val="en-US" w:eastAsia="zh-CN"/>
        </w:rPr>
        <w:t xml:space="preserve">   //字符串结束符</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NT35510_DispStringLine_EN(LINE(10),"4. Turbidity(TU) test");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sprintf((char*)dis_buf,"TU:%s",Tx_TU);</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NT35510_DispStringLine_EN(LINE(11),dis_buf);</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//延时</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CPU_TS_Tmr_Delay_MS(1000);</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r>
        <w:rPr>
          <w:rFonts w:hint="default" w:ascii="Times New Roman" w:hAnsi="Times New Roman" w:eastAsia="宋体" w:cs="Times New Roman"/>
          <w:b w:val="0"/>
          <w:bCs w:val="0"/>
          <w:kern w:val="44"/>
          <w:sz w:val="24"/>
          <w:szCs w:val="24"/>
          <w:lang w:val="en-US" w:eastAsia="zh-CN"/>
        </w:rPr>
        <w:tab/>
      </w:r>
      <w:r>
        <w:rPr>
          <w:rFonts w:hint="default" w:ascii="Times New Roman" w:hAnsi="Times New Roman" w:eastAsia="宋体" w:cs="Times New Roman"/>
          <w:b w:val="0"/>
          <w:bCs w:val="0"/>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default" w:ascii="Times New Roman" w:hAnsi="Times New Roman" w:eastAsia="宋体" w:cs="Times New Roman"/>
          <w:b w:val="0"/>
          <w:bCs w:val="0"/>
          <w:kern w:val="44"/>
          <w:sz w:val="24"/>
          <w:szCs w:val="24"/>
          <w:lang w:val="en-US" w:eastAsia="zh-CN"/>
        </w:rPr>
      </w:pPr>
      <w:r>
        <w:rPr>
          <w:rFonts w:hint="default" w:ascii="Times New Roman" w:hAnsi="Times New Roman" w:eastAsia="宋体" w:cs="Times New Roman"/>
          <w:b w:val="0"/>
          <w:bCs w:val="0"/>
          <w:kern w:val="4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/*******************************END OF FILE**********************/</w:t>
      </w:r>
    </w:p>
    <w:p>
      <w:pPr>
        <w:spacing w:line="360" w:lineRule="auto"/>
        <w:jc w:val="center"/>
        <w:outlineLvl w:val="9"/>
        <w:rPr>
          <w:rFonts w:hint="eastAsia" w:ascii="黑体" w:hAnsi="黑体" w:eastAsia="黑体" w:cs="Times New Roman"/>
          <w:b/>
          <w:bCs/>
          <w:kern w:val="44"/>
          <w:sz w:val="32"/>
          <w:szCs w:val="32"/>
        </w:rPr>
      </w:pPr>
      <w:r>
        <w:rPr>
          <w:rFonts w:hint="eastAsia" w:ascii="黑体" w:hAnsi="黑体" w:eastAsia="黑体" w:cs="Times New Roman"/>
          <w:b/>
          <w:bCs/>
          <w:kern w:val="44"/>
          <w:sz w:val="32"/>
          <w:szCs w:val="32"/>
        </w:rPr>
        <w:tab/>
      </w:r>
    </w:p>
    <w:p>
      <w:pPr>
        <w:spacing w:line="360" w:lineRule="auto"/>
        <w:jc w:val="left"/>
        <w:outlineLvl w:val="9"/>
      </w:pPr>
    </w:p>
    <w:sectPr>
      <w:footerReference r:id="rId6" w:type="default"/>
      <w:pgSz w:w="11906" w:h="16838"/>
      <w:pgMar w:top="1418" w:right="1418" w:bottom="1418" w:left="1701"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txbxContent>
              </v:textbox>
            </v:shape>
          </w:pict>
        </mc:Fallback>
      </mc:AlternateContent>
    </w:r>
  </w:p>
  <w:p>
    <w:pPr>
      <w:pStyle w:val="10"/>
      <w:rPr>
        <w:rFonts w:eastAsia="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92748B"/>
    <w:multiLevelType w:val="multilevel"/>
    <w:tmpl w:val="CE9274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34FCA2D"/>
    <w:multiLevelType w:val="singleLevel"/>
    <w:tmpl w:val="D34FCA2D"/>
    <w:lvl w:ilvl="0" w:tentative="0">
      <w:start w:val="1"/>
      <w:numFmt w:val="decimal"/>
      <w:lvlText w:val="%1."/>
      <w:lvlJc w:val="left"/>
      <w:pPr>
        <w:tabs>
          <w:tab w:val="left" w:pos="312"/>
        </w:tabs>
      </w:pPr>
    </w:lvl>
  </w:abstractNum>
  <w:abstractNum w:abstractNumId="2">
    <w:nsid w:val="D4E8446F"/>
    <w:multiLevelType w:val="singleLevel"/>
    <w:tmpl w:val="D4E8446F"/>
    <w:lvl w:ilvl="0" w:tentative="0">
      <w:start w:val="1"/>
      <w:numFmt w:val="chineseCounting"/>
      <w:suff w:val="space"/>
      <w:lvlText w:val="第%1章"/>
      <w:lvlJc w:val="left"/>
      <w:rPr>
        <w:rFonts w:hint="eastAsia" w:ascii="黑体" w:hAnsi="黑体" w:eastAsia="黑体" w:cs="黑体"/>
        <w:sz w:val="32"/>
        <w:szCs w:val="32"/>
      </w:rPr>
    </w:lvl>
  </w:abstractNum>
  <w:abstractNum w:abstractNumId="3">
    <w:nsid w:val="D7FFF7E0"/>
    <w:multiLevelType w:val="singleLevel"/>
    <w:tmpl w:val="D7FFF7E0"/>
    <w:lvl w:ilvl="0" w:tentative="0">
      <w:start w:val="1"/>
      <w:numFmt w:val="decimal"/>
      <w:lvlText w:val="%1."/>
      <w:lvlJc w:val="left"/>
      <w:pPr>
        <w:tabs>
          <w:tab w:val="left" w:pos="312"/>
        </w:tabs>
      </w:pPr>
    </w:lvl>
  </w:abstractNum>
  <w:abstractNum w:abstractNumId="4">
    <w:nsid w:val="E1AC64FB"/>
    <w:multiLevelType w:val="singleLevel"/>
    <w:tmpl w:val="E1AC64FB"/>
    <w:lvl w:ilvl="0" w:tentative="0">
      <w:start w:val="1"/>
      <w:numFmt w:val="decimal"/>
      <w:suff w:val="space"/>
      <w:lvlText w:val="%1."/>
      <w:lvlJc w:val="left"/>
      <w:rPr>
        <w:rFonts w:hint="default" w:ascii="宋体" w:hAnsi="宋体" w:eastAsia="宋体" w:cs="宋体"/>
        <w:b w:val="0"/>
        <w:bCs w:val="0"/>
        <w:sz w:val="24"/>
        <w:szCs w:val="24"/>
      </w:rPr>
    </w:lvl>
  </w:abstractNum>
  <w:abstractNum w:abstractNumId="5">
    <w:nsid w:val="73F1330F"/>
    <w:multiLevelType w:val="singleLevel"/>
    <w:tmpl w:val="73F1330F"/>
    <w:lvl w:ilvl="0" w:tentative="0">
      <w:start w:val="1"/>
      <w:numFmt w:val="decimal"/>
      <w:lvlText w:val="%1."/>
      <w:lvlJc w:val="left"/>
      <w:pPr>
        <w:tabs>
          <w:tab w:val="left" w:pos="312"/>
        </w:tabs>
      </w:p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679"/>
    <w:rsid w:val="000147FE"/>
    <w:rsid w:val="00015003"/>
    <w:rsid w:val="000E0239"/>
    <w:rsid w:val="00101CF6"/>
    <w:rsid w:val="00116526"/>
    <w:rsid w:val="001A1FBE"/>
    <w:rsid w:val="001A6625"/>
    <w:rsid w:val="001B7E1B"/>
    <w:rsid w:val="001D5BCD"/>
    <w:rsid w:val="001F2E92"/>
    <w:rsid w:val="0020709A"/>
    <w:rsid w:val="002205AF"/>
    <w:rsid w:val="002544FD"/>
    <w:rsid w:val="002B1D49"/>
    <w:rsid w:val="002D1CE0"/>
    <w:rsid w:val="002F110F"/>
    <w:rsid w:val="00314D04"/>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33729"/>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1ED590A"/>
    <w:rsid w:val="02524F7C"/>
    <w:rsid w:val="026510D2"/>
    <w:rsid w:val="026A1766"/>
    <w:rsid w:val="028423A2"/>
    <w:rsid w:val="029F1109"/>
    <w:rsid w:val="02D36E8A"/>
    <w:rsid w:val="02EA3731"/>
    <w:rsid w:val="03083691"/>
    <w:rsid w:val="0337292A"/>
    <w:rsid w:val="035D2EAD"/>
    <w:rsid w:val="03701F3B"/>
    <w:rsid w:val="040739BC"/>
    <w:rsid w:val="044D7883"/>
    <w:rsid w:val="044E76C9"/>
    <w:rsid w:val="04971D61"/>
    <w:rsid w:val="04BE456F"/>
    <w:rsid w:val="04F4600D"/>
    <w:rsid w:val="050E544E"/>
    <w:rsid w:val="051E62BF"/>
    <w:rsid w:val="052C04F4"/>
    <w:rsid w:val="0533492E"/>
    <w:rsid w:val="05AC20BD"/>
    <w:rsid w:val="05AF2E0D"/>
    <w:rsid w:val="0623407A"/>
    <w:rsid w:val="066A465B"/>
    <w:rsid w:val="066B6581"/>
    <w:rsid w:val="067A63CC"/>
    <w:rsid w:val="06B846C0"/>
    <w:rsid w:val="07004EB0"/>
    <w:rsid w:val="07014B0C"/>
    <w:rsid w:val="073A5D00"/>
    <w:rsid w:val="07CA6681"/>
    <w:rsid w:val="080A089B"/>
    <w:rsid w:val="087A4576"/>
    <w:rsid w:val="0904223E"/>
    <w:rsid w:val="091C1D63"/>
    <w:rsid w:val="097C0FF6"/>
    <w:rsid w:val="09D077F9"/>
    <w:rsid w:val="0A136908"/>
    <w:rsid w:val="0A381A12"/>
    <w:rsid w:val="0A6913E1"/>
    <w:rsid w:val="0A7475F5"/>
    <w:rsid w:val="0AB36084"/>
    <w:rsid w:val="0B276F84"/>
    <w:rsid w:val="0B373037"/>
    <w:rsid w:val="0B515EDD"/>
    <w:rsid w:val="0C1748A7"/>
    <w:rsid w:val="0CDD6A74"/>
    <w:rsid w:val="0CE97EE9"/>
    <w:rsid w:val="0D1C1D76"/>
    <w:rsid w:val="0D464DC7"/>
    <w:rsid w:val="0D766AC3"/>
    <w:rsid w:val="0E4C582C"/>
    <w:rsid w:val="0F0F3B17"/>
    <w:rsid w:val="0F2B0C54"/>
    <w:rsid w:val="0F4A7B01"/>
    <w:rsid w:val="0F5514A1"/>
    <w:rsid w:val="0F991619"/>
    <w:rsid w:val="0FB157A0"/>
    <w:rsid w:val="0FC47765"/>
    <w:rsid w:val="100277B0"/>
    <w:rsid w:val="10471FDB"/>
    <w:rsid w:val="104A4487"/>
    <w:rsid w:val="1074577C"/>
    <w:rsid w:val="10C37B7A"/>
    <w:rsid w:val="1105247D"/>
    <w:rsid w:val="11584734"/>
    <w:rsid w:val="118E1A5A"/>
    <w:rsid w:val="11F75A66"/>
    <w:rsid w:val="128E76CC"/>
    <w:rsid w:val="12A06CE4"/>
    <w:rsid w:val="12C03DEC"/>
    <w:rsid w:val="12D7782F"/>
    <w:rsid w:val="130800A5"/>
    <w:rsid w:val="1370226F"/>
    <w:rsid w:val="13BB232C"/>
    <w:rsid w:val="141B0877"/>
    <w:rsid w:val="146550C8"/>
    <w:rsid w:val="14882825"/>
    <w:rsid w:val="14B93371"/>
    <w:rsid w:val="14F504A4"/>
    <w:rsid w:val="15166913"/>
    <w:rsid w:val="15966D0F"/>
    <w:rsid w:val="15EE0A62"/>
    <w:rsid w:val="1628084D"/>
    <w:rsid w:val="163243EF"/>
    <w:rsid w:val="166E29D9"/>
    <w:rsid w:val="16EC6745"/>
    <w:rsid w:val="174E37E1"/>
    <w:rsid w:val="1755473A"/>
    <w:rsid w:val="17D545D9"/>
    <w:rsid w:val="181A567B"/>
    <w:rsid w:val="184E1FB6"/>
    <w:rsid w:val="18AB059C"/>
    <w:rsid w:val="18AF1ACD"/>
    <w:rsid w:val="18B265EC"/>
    <w:rsid w:val="1911020C"/>
    <w:rsid w:val="199D1575"/>
    <w:rsid w:val="19C31F37"/>
    <w:rsid w:val="1A1F77AE"/>
    <w:rsid w:val="1A3D1060"/>
    <w:rsid w:val="1A471456"/>
    <w:rsid w:val="1A4A2893"/>
    <w:rsid w:val="1AE87E4F"/>
    <w:rsid w:val="1B1409D2"/>
    <w:rsid w:val="1B414096"/>
    <w:rsid w:val="1B9670E5"/>
    <w:rsid w:val="1BCE26B3"/>
    <w:rsid w:val="1C9257F0"/>
    <w:rsid w:val="1CEB2CAB"/>
    <w:rsid w:val="1D07023C"/>
    <w:rsid w:val="1D487A94"/>
    <w:rsid w:val="1D5131EF"/>
    <w:rsid w:val="1D611FC5"/>
    <w:rsid w:val="1D8B1EDF"/>
    <w:rsid w:val="1DC50F87"/>
    <w:rsid w:val="1E0037B1"/>
    <w:rsid w:val="1E9A78AF"/>
    <w:rsid w:val="1E9F60A9"/>
    <w:rsid w:val="1EAA23C8"/>
    <w:rsid w:val="1EC444CB"/>
    <w:rsid w:val="1ED37D61"/>
    <w:rsid w:val="1F4F151C"/>
    <w:rsid w:val="1FE77446"/>
    <w:rsid w:val="20067B09"/>
    <w:rsid w:val="204013BF"/>
    <w:rsid w:val="206E1DCE"/>
    <w:rsid w:val="20722269"/>
    <w:rsid w:val="20C67628"/>
    <w:rsid w:val="20DF4CEA"/>
    <w:rsid w:val="210D01F7"/>
    <w:rsid w:val="216579A4"/>
    <w:rsid w:val="21AE648F"/>
    <w:rsid w:val="220C46DC"/>
    <w:rsid w:val="2223620D"/>
    <w:rsid w:val="226D0F39"/>
    <w:rsid w:val="22B14BC3"/>
    <w:rsid w:val="22B5320C"/>
    <w:rsid w:val="234D7CB3"/>
    <w:rsid w:val="235D22F8"/>
    <w:rsid w:val="23CC7349"/>
    <w:rsid w:val="241E40AC"/>
    <w:rsid w:val="24924993"/>
    <w:rsid w:val="249F1DA8"/>
    <w:rsid w:val="24C12088"/>
    <w:rsid w:val="257B3FA7"/>
    <w:rsid w:val="2630175C"/>
    <w:rsid w:val="2695365B"/>
    <w:rsid w:val="26E02007"/>
    <w:rsid w:val="270E7E86"/>
    <w:rsid w:val="288132BD"/>
    <w:rsid w:val="288E33C4"/>
    <w:rsid w:val="28D12358"/>
    <w:rsid w:val="28EB296F"/>
    <w:rsid w:val="28F94187"/>
    <w:rsid w:val="29036268"/>
    <w:rsid w:val="29381F61"/>
    <w:rsid w:val="293C5A86"/>
    <w:rsid w:val="29474F48"/>
    <w:rsid w:val="29550A20"/>
    <w:rsid w:val="29744CAC"/>
    <w:rsid w:val="298435DD"/>
    <w:rsid w:val="29AB0C91"/>
    <w:rsid w:val="29B628FA"/>
    <w:rsid w:val="29BC6F05"/>
    <w:rsid w:val="29BE2F14"/>
    <w:rsid w:val="29E14EDE"/>
    <w:rsid w:val="2A157486"/>
    <w:rsid w:val="2A1C7E94"/>
    <w:rsid w:val="2A7D7506"/>
    <w:rsid w:val="2AD61D58"/>
    <w:rsid w:val="2AF366F1"/>
    <w:rsid w:val="2BC4606C"/>
    <w:rsid w:val="2BD12831"/>
    <w:rsid w:val="2C714D47"/>
    <w:rsid w:val="2C942C42"/>
    <w:rsid w:val="2CA705D4"/>
    <w:rsid w:val="2CAC685B"/>
    <w:rsid w:val="2DA92EFE"/>
    <w:rsid w:val="2DB31199"/>
    <w:rsid w:val="2F390FFB"/>
    <w:rsid w:val="2F462037"/>
    <w:rsid w:val="2FB0119E"/>
    <w:rsid w:val="2FBE259B"/>
    <w:rsid w:val="2FBF6D36"/>
    <w:rsid w:val="2FEE5836"/>
    <w:rsid w:val="2FF571B3"/>
    <w:rsid w:val="301519FA"/>
    <w:rsid w:val="302F2F90"/>
    <w:rsid w:val="308E30D3"/>
    <w:rsid w:val="30CF6DA5"/>
    <w:rsid w:val="30E9454B"/>
    <w:rsid w:val="30F67B64"/>
    <w:rsid w:val="311F47FD"/>
    <w:rsid w:val="31684A32"/>
    <w:rsid w:val="317F65B2"/>
    <w:rsid w:val="319917D8"/>
    <w:rsid w:val="319A7866"/>
    <w:rsid w:val="319B3A90"/>
    <w:rsid w:val="31B90880"/>
    <w:rsid w:val="32514D71"/>
    <w:rsid w:val="32700DCE"/>
    <w:rsid w:val="327E4F2E"/>
    <w:rsid w:val="32D828EE"/>
    <w:rsid w:val="33587D84"/>
    <w:rsid w:val="3389312E"/>
    <w:rsid w:val="339032F8"/>
    <w:rsid w:val="33A279DD"/>
    <w:rsid w:val="33E4153C"/>
    <w:rsid w:val="33E62D2D"/>
    <w:rsid w:val="348B0DF2"/>
    <w:rsid w:val="35362C68"/>
    <w:rsid w:val="353C30DE"/>
    <w:rsid w:val="357636E2"/>
    <w:rsid w:val="36047F33"/>
    <w:rsid w:val="36281125"/>
    <w:rsid w:val="362F5DF9"/>
    <w:rsid w:val="365E5825"/>
    <w:rsid w:val="368F0691"/>
    <w:rsid w:val="36A73CB0"/>
    <w:rsid w:val="36B44957"/>
    <w:rsid w:val="371E54F8"/>
    <w:rsid w:val="37B62F2C"/>
    <w:rsid w:val="37BD1BB1"/>
    <w:rsid w:val="38070E14"/>
    <w:rsid w:val="387747F2"/>
    <w:rsid w:val="38F025A7"/>
    <w:rsid w:val="39020B57"/>
    <w:rsid w:val="3925226E"/>
    <w:rsid w:val="393840F0"/>
    <w:rsid w:val="39724B17"/>
    <w:rsid w:val="39865BF4"/>
    <w:rsid w:val="39EF6594"/>
    <w:rsid w:val="3A194543"/>
    <w:rsid w:val="3A265C17"/>
    <w:rsid w:val="3AFD7233"/>
    <w:rsid w:val="3BA51006"/>
    <w:rsid w:val="3BF87F8F"/>
    <w:rsid w:val="3C090649"/>
    <w:rsid w:val="3C431ACA"/>
    <w:rsid w:val="3D020D88"/>
    <w:rsid w:val="3D540172"/>
    <w:rsid w:val="3D6B61E9"/>
    <w:rsid w:val="3D704DFE"/>
    <w:rsid w:val="3D762124"/>
    <w:rsid w:val="3D8C2F4A"/>
    <w:rsid w:val="3DCA7629"/>
    <w:rsid w:val="3DD60950"/>
    <w:rsid w:val="3DF967DE"/>
    <w:rsid w:val="3E6F62AE"/>
    <w:rsid w:val="3ED42C58"/>
    <w:rsid w:val="3EE14298"/>
    <w:rsid w:val="3F111EB8"/>
    <w:rsid w:val="3F6A4F24"/>
    <w:rsid w:val="3F706CFD"/>
    <w:rsid w:val="3FBD33AE"/>
    <w:rsid w:val="401B6867"/>
    <w:rsid w:val="403D1C5C"/>
    <w:rsid w:val="408477F9"/>
    <w:rsid w:val="409B2588"/>
    <w:rsid w:val="40BF751B"/>
    <w:rsid w:val="41097894"/>
    <w:rsid w:val="413A2884"/>
    <w:rsid w:val="415A12DB"/>
    <w:rsid w:val="41B01274"/>
    <w:rsid w:val="41C110CE"/>
    <w:rsid w:val="41EA17EA"/>
    <w:rsid w:val="42207C82"/>
    <w:rsid w:val="423960E3"/>
    <w:rsid w:val="423C75BA"/>
    <w:rsid w:val="424135A3"/>
    <w:rsid w:val="42C75FF8"/>
    <w:rsid w:val="42D11B0B"/>
    <w:rsid w:val="42DE3CA5"/>
    <w:rsid w:val="4321771E"/>
    <w:rsid w:val="433640DB"/>
    <w:rsid w:val="43AE6DF7"/>
    <w:rsid w:val="446F0B31"/>
    <w:rsid w:val="44D66EC6"/>
    <w:rsid w:val="46687FA8"/>
    <w:rsid w:val="46E52C38"/>
    <w:rsid w:val="46FB4371"/>
    <w:rsid w:val="478F2462"/>
    <w:rsid w:val="479F6218"/>
    <w:rsid w:val="48CA7B2E"/>
    <w:rsid w:val="48FF12D8"/>
    <w:rsid w:val="49AC1B02"/>
    <w:rsid w:val="49AC4BEE"/>
    <w:rsid w:val="49C8412E"/>
    <w:rsid w:val="49D26D67"/>
    <w:rsid w:val="49D83E2E"/>
    <w:rsid w:val="49FF28A9"/>
    <w:rsid w:val="4A043B5D"/>
    <w:rsid w:val="4A475FE4"/>
    <w:rsid w:val="4A774885"/>
    <w:rsid w:val="4A93584C"/>
    <w:rsid w:val="4AB871E0"/>
    <w:rsid w:val="4B1157EA"/>
    <w:rsid w:val="4B7415CC"/>
    <w:rsid w:val="4B9C031A"/>
    <w:rsid w:val="4BA94D0A"/>
    <w:rsid w:val="4C130C15"/>
    <w:rsid w:val="4D126D88"/>
    <w:rsid w:val="4D412ABA"/>
    <w:rsid w:val="4E2826DA"/>
    <w:rsid w:val="4E3F258F"/>
    <w:rsid w:val="4E6A3CB8"/>
    <w:rsid w:val="4E76459F"/>
    <w:rsid w:val="4E957F4B"/>
    <w:rsid w:val="4F065A71"/>
    <w:rsid w:val="4F164966"/>
    <w:rsid w:val="4F1B1851"/>
    <w:rsid w:val="4F277D91"/>
    <w:rsid w:val="4F570491"/>
    <w:rsid w:val="4F814F37"/>
    <w:rsid w:val="50420433"/>
    <w:rsid w:val="50E036BF"/>
    <w:rsid w:val="50E300D0"/>
    <w:rsid w:val="50EB580C"/>
    <w:rsid w:val="514506D7"/>
    <w:rsid w:val="515F5963"/>
    <w:rsid w:val="517304D4"/>
    <w:rsid w:val="518E6C21"/>
    <w:rsid w:val="51DE06A9"/>
    <w:rsid w:val="51EB6FAE"/>
    <w:rsid w:val="520D3AD2"/>
    <w:rsid w:val="52164A93"/>
    <w:rsid w:val="52345844"/>
    <w:rsid w:val="52920842"/>
    <w:rsid w:val="530A4A20"/>
    <w:rsid w:val="53F030CE"/>
    <w:rsid w:val="54A512E6"/>
    <w:rsid w:val="54D30C38"/>
    <w:rsid w:val="552B7F6C"/>
    <w:rsid w:val="553F6620"/>
    <w:rsid w:val="5580193C"/>
    <w:rsid w:val="55855DA6"/>
    <w:rsid w:val="55DB7EE0"/>
    <w:rsid w:val="56066D6C"/>
    <w:rsid w:val="561568AB"/>
    <w:rsid w:val="561F16EE"/>
    <w:rsid w:val="56285236"/>
    <w:rsid w:val="56813E0B"/>
    <w:rsid w:val="56B0173A"/>
    <w:rsid w:val="56B50F47"/>
    <w:rsid w:val="56BB49D3"/>
    <w:rsid w:val="57003F0F"/>
    <w:rsid w:val="570C6F5A"/>
    <w:rsid w:val="57A61D88"/>
    <w:rsid w:val="57C231FD"/>
    <w:rsid w:val="584B658F"/>
    <w:rsid w:val="58837914"/>
    <w:rsid w:val="58F967DB"/>
    <w:rsid w:val="59C00936"/>
    <w:rsid w:val="5A3F3998"/>
    <w:rsid w:val="5A6B3696"/>
    <w:rsid w:val="5A7E3514"/>
    <w:rsid w:val="5A814A24"/>
    <w:rsid w:val="5A91181D"/>
    <w:rsid w:val="5AC427E6"/>
    <w:rsid w:val="5ACF74E6"/>
    <w:rsid w:val="5AD52554"/>
    <w:rsid w:val="5B77067A"/>
    <w:rsid w:val="5BD55BEF"/>
    <w:rsid w:val="5C075167"/>
    <w:rsid w:val="5C35322E"/>
    <w:rsid w:val="5C4A5440"/>
    <w:rsid w:val="5CAC495B"/>
    <w:rsid w:val="5E861CFF"/>
    <w:rsid w:val="5E9D3EED"/>
    <w:rsid w:val="5EEF2958"/>
    <w:rsid w:val="5F283D09"/>
    <w:rsid w:val="5F327271"/>
    <w:rsid w:val="5FFC02A8"/>
    <w:rsid w:val="60142307"/>
    <w:rsid w:val="601678EE"/>
    <w:rsid w:val="605A2805"/>
    <w:rsid w:val="605A7D87"/>
    <w:rsid w:val="606606AA"/>
    <w:rsid w:val="608172B9"/>
    <w:rsid w:val="60C64098"/>
    <w:rsid w:val="60ED03E0"/>
    <w:rsid w:val="61CB0698"/>
    <w:rsid w:val="62343A36"/>
    <w:rsid w:val="62432026"/>
    <w:rsid w:val="62981003"/>
    <w:rsid w:val="6322369C"/>
    <w:rsid w:val="63364A86"/>
    <w:rsid w:val="639725B5"/>
    <w:rsid w:val="63BA47FB"/>
    <w:rsid w:val="64210A37"/>
    <w:rsid w:val="642202FB"/>
    <w:rsid w:val="64223414"/>
    <w:rsid w:val="642E4638"/>
    <w:rsid w:val="646B1B68"/>
    <w:rsid w:val="647E66C2"/>
    <w:rsid w:val="649F3EA1"/>
    <w:rsid w:val="64D47F4A"/>
    <w:rsid w:val="65277336"/>
    <w:rsid w:val="65486696"/>
    <w:rsid w:val="659F52CC"/>
    <w:rsid w:val="65D33082"/>
    <w:rsid w:val="66343C6F"/>
    <w:rsid w:val="667A3F50"/>
    <w:rsid w:val="66B63367"/>
    <w:rsid w:val="671D49A2"/>
    <w:rsid w:val="67336702"/>
    <w:rsid w:val="67850C7B"/>
    <w:rsid w:val="678F3087"/>
    <w:rsid w:val="67C55729"/>
    <w:rsid w:val="67DD32B6"/>
    <w:rsid w:val="685110B2"/>
    <w:rsid w:val="68662B89"/>
    <w:rsid w:val="68C66972"/>
    <w:rsid w:val="691D2D1F"/>
    <w:rsid w:val="693D4EF0"/>
    <w:rsid w:val="69602314"/>
    <w:rsid w:val="6A176E94"/>
    <w:rsid w:val="6A494C48"/>
    <w:rsid w:val="6A5D3A53"/>
    <w:rsid w:val="6A980E7A"/>
    <w:rsid w:val="6A9F3B3A"/>
    <w:rsid w:val="6ABD7CEC"/>
    <w:rsid w:val="6AFC3B15"/>
    <w:rsid w:val="6B2F1C86"/>
    <w:rsid w:val="6B5B6424"/>
    <w:rsid w:val="6B625EAB"/>
    <w:rsid w:val="6B734271"/>
    <w:rsid w:val="6B8920B1"/>
    <w:rsid w:val="6B9B1022"/>
    <w:rsid w:val="6BA71AD0"/>
    <w:rsid w:val="6BC73C9D"/>
    <w:rsid w:val="6BED637B"/>
    <w:rsid w:val="6BFD7E1F"/>
    <w:rsid w:val="6C260760"/>
    <w:rsid w:val="6CC3461D"/>
    <w:rsid w:val="6D0C5BF4"/>
    <w:rsid w:val="6D5E1FB6"/>
    <w:rsid w:val="6DB61657"/>
    <w:rsid w:val="6E052C4E"/>
    <w:rsid w:val="6EFB330E"/>
    <w:rsid w:val="6F162B0D"/>
    <w:rsid w:val="6F3E57AE"/>
    <w:rsid w:val="6F7E523F"/>
    <w:rsid w:val="6F882CC3"/>
    <w:rsid w:val="6FCB7654"/>
    <w:rsid w:val="6FD02E3A"/>
    <w:rsid w:val="708E62B9"/>
    <w:rsid w:val="70956D68"/>
    <w:rsid w:val="70971FA3"/>
    <w:rsid w:val="70AC2A59"/>
    <w:rsid w:val="70FF2C2D"/>
    <w:rsid w:val="71A11B12"/>
    <w:rsid w:val="71B125A5"/>
    <w:rsid w:val="71F26BB8"/>
    <w:rsid w:val="72105994"/>
    <w:rsid w:val="727C0E3E"/>
    <w:rsid w:val="72914F12"/>
    <w:rsid w:val="72A123CC"/>
    <w:rsid w:val="730E0085"/>
    <w:rsid w:val="7383092F"/>
    <w:rsid w:val="740A76C5"/>
    <w:rsid w:val="74520F91"/>
    <w:rsid w:val="74886102"/>
    <w:rsid w:val="750E3B13"/>
    <w:rsid w:val="751B5607"/>
    <w:rsid w:val="756C77A9"/>
    <w:rsid w:val="756F221B"/>
    <w:rsid w:val="75FF3929"/>
    <w:rsid w:val="76103175"/>
    <w:rsid w:val="761A75BB"/>
    <w:rsid w:val="763F6DDF"/>
    <w:rsid w:val="766B7A0C"/>
    <w:rsid w:val="76D13E7D"/>
    <w:rsid w:val="76FF5C2B"/>
    <w:rsid w:val="77572F25"/>
    <w:rsid w:val="77C63575"/>
    <w:rsid w:val="77CD7AC8"/>
    <w:rsid w:val="77DA681E"/>
    <w:rsid w:val="77F90217"/>
    <w:rsid w:val="782F04E5"/>
    <w:rsid w:val="78734F30"/>
    <w:rsid w:val="7876599B"/>
    <w:rsid w:val="78E94F74"/>
    <w:rsid w:val="79041805"/>
    <w:rsid w:val="793050F7"/>
    <w:rsid w:val="79402F91"/>
    <w:rsid w:val="79651845"/>
    <w:rsid w:val="79735A85"/>
    <w:rsid w:val="798C028E"/>
    <w:rsid w:val="79AE50D6"/>
    <w:rsid w:val="79EB19B5"/>
    <w:rsid w:val="79F50814"/>
    <w:rsid w:val="7AAB2E08"/>
    <w:rsid w:val="7B107320"/>
    <w:rsid w:val="7B4E765E"/>
    <w:rsid w:val="7B5A5F94"/>
    <w:rsid w:val="7BB80FA5"/>
    <w:rsid w:val="7BF231D0"/>
    <w:rsid w:val="7C1F62FF"/>
    <w:rsid w:val="7C311D83"/>
    <w:rsid w:val="7CF612F8"/>
    <w:rsid w:val="7CFA473D"/>
    <w:rsid w:val="7CFC3DCE"/>
    <w:rsid w:val="7DCB6A0F"/>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after="60" w:line="360" w:lineRule="auto"/>
      <w:ind w:firstLine="56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0"/>
    <w:qFormat/>
    <w:uiPriority w:val="9"/>
    <w:pPr>
      <w:keepNext/>
      <w:keepLines/>
      <w:spacing w:before="60" w:after="60" w:line="360" w:lineRule="auto"/>
      <w:outlineLvl w:val="0"/>
    </w:pPr>
    <w:rPr>
      <w:rFonts w:eastAsia="黑体"/>
      <w:b/>
      <w:bCs/>
      <w:kern w:val="44"/>
      <w:sz w:val="32"/>
      <w:szCs w:val="44"/>
    </w:rPr>
  </w:style>
  <w:style w:type="paragraph" w:styleId="3">
    <w:name w:val="heading 2"/>
    <w:basedOn w:val="1"/>
    <w:next w:val="1"/>
    <w:link w:val="31"/>
    <w:unhideWhenUsed/>
    <w:qFormat/>
    <w:uiPriority w:val="99"/>
    <w:pPr>
      <w:keepNext/>
      <w:keepLines/>
      <w:spacing w:before="60" w:after="60" w:line="360" w:lineRule="auto"/>
      <w:ind w:firstLine="0" w:firstLineChars="0"/>
      <w:outlineLvl w:val="1"/>
    </w:pPr>
    <w:rPr>
      <w:rFonts w:ascii="Cambria" w:hAnsi="Cambria" w:eastAsia="黑体" w:cs="Times New Roman"/>
      <w:b/>
      <w:bCs/>
      <w:sz w:val="30"/>
      <w:szCs w:val="32"/>
    </w:rPr>
  </w:style>
  <w:style w:type="paragraph" w:styleId="4">
    <w:name w:val="heading 3"/>
    <w:basedOn w:val="1"/>
    <w:next w:val="1"/>
    <w:link w:val="25"/>
    <w:unhideWhenUsed/>
    <w:qFormat/>
    <w:uiPriority w:val="99"/>
    <w:pPr>
      <w:keepNext/>
      <w:keepLines/>
      <w:widowControl/>
      <w:spacing w:before="60" w:after="60" w:line="360" w:lineRule="auto"/>
      <w:ind w:firstLine="0" w:firstLineChars="0"/>
      <w:outlineLvl w:val="2"/>
    </w:pPr>
    <w:rPr>
      <w:rFonts w:eastAsia="黑体"/>
      <w:b/>
      <w:bCs/>
      <w:sz w:val="24"/>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qFormat/>
    <w:uiPriority w:val="99"/>
    <w:rPr>
      <w:rFonts w:hint="eastAsia" w:ascii="宋体" w:hAnsi="Times New Roman" w:eastAsia="宋体" w:cs="Times New Roman"/>
      <w:sz w:val="18"/>
      <w:szCs w:val="20"/>
    </w:rPr>
  </w:style>
  <w:style w:type="paragraph" w:styleId="7">
    <w:name w:val="Body Text"/>
    <w:basedOn w:val="1"/>
    <w:link w:val="43"/>
    <w:unhideWhenUsed/>
    <w:qFormat/>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rFonts w:eastAsia="黑体"/>
      <w:b/>
      <w:bCs/>
      <w:kern w:val="44"/>
      <w:sz w:val="32"/>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rFonts w:eastAsia="黑体"/>
      <w:b/>
      <w:bCs/>
      <w:sz w:val="24"/>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黑体" w:cs="Times New Roman"/>
      <w:b/>
      <w:bCs/>
      <w:sz w:val="30"/>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qFormat/>
    <w:uiPriority w:val="10"/>
    <w:rPr>
      <w:rFonts w:asciiTheme="majorHAnsi" w:hAnsiTheme="majorHAnsi" w:eastAsiaTheme="majorEastAsia" w:cstheme="majorBidi"/>
      <w:b/>
      <w:bCs/>
      <w:sz w:val="32"/>
      <w:szCs w:val="32"/>
    </w:rPr>
  </w:style>
  <w:style w:type="character" w:customStyle="1" w:styleId="42">
    <w:name w:val="文档结构图 Char"/>
    <w:basedOn w:val="18"/>
    <w:link w:val="6"/>
    <w:qFormat/>
    <w:uiPriority w:val="99"/>
    <w:rPr>
      <w:rFonts w:ascii="宋体" w:hAnsi="Times New Roman" w:eastAsia="宋体" w:cs="Times New Roman"/>
      <w:sz w:val="18"/>
      <w:szCs w:val="20"/>
    </w:rPr>
  </w:style>
  <w:style w:type="character" w:customStyle="1" w:styleId="43">
    <w:name w:val="正文文本 Char"/>
    <w:basedOn w:val="18"/>
    <w:link w:val="7"/>
    <w:qFormat/>
    <w:uiPriority w:val="99"/>
    <w:rPr>
      <w:rFonts w:ascii="Times New Roman" w:hAnsi="Times New Roman" w:eastAsia="宋体" w:cs="Times New Roman"/>
      <w:sz w:val="30"/>
      <w:szCs w:val="20"/>
    </w:rPr>
  </w:style>
  <w:style w:type="paragraph" w:customStyle="1" w:styleId="44">
    <w:name w:val="说明文字"/>
    <w:basedOn w:val="1"/>
    <w:unhideWhenUsed/>
    <w:qFormat/>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qFormat/>
    <w:uiPriority w:val="99"/>
    <w:rPr>
      <w:rFonts w:hint="default" w:ascii="Times New Roman"/>
      <w:color w:val="000000"/>
      <w:sz w:val="22"/>
    </w:rPr>
  </w:style>
  <w:style w:type="character" w:customStyle="1" w:styleId="47">
    <w:name w:val="font21"/>
    <w:basedOn w:val="18"/>
    <w:unhideWhenUsed/>
    <w:qFormat/>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qFormat/>
    <w:uiPriority w:val="99"/>
    <w:rPr>
      <w:rFonts w:hint="default" w:ascii="Times New Roman"/>
      <w:color w:val="000000"/>
      <w:sz w:val="22"/>
      <w:vertAlign w:val="superscript"/>
    </w:rPr>
  </w:style>
  <w:style w:type="character" w:customStyle="1" w:styleId="50">
    <w:name w:val="font51"/>
    <w:basedOn w:val="18"/>
    <w:unhideWhenUsed/>
    <w:qFormat/>
    <w:uiPriority w:val="99"/>
    <w:rPr>
      <w:rFonts w:hint="eastAsia" w:ascii="微软雅黑" w:hAnsi="微软雅黑" w:eastAsia="微软雅黑"/>
      <w:color w:val="000000"/>
      <w:sz w:val="22"/>
    </w:rPr>
  </w:style>
  <w:style w:type="character" w:customStyle="1" w:styleId="51">
    <w:name w:val="font61"/>
    <w:basedOn w:val="18"/>
    <w:unhideWhenUsed/>
    <w:qFormat/>
    <w:uiPriority w:val="99"/>
    <w:rPr>
      <w:rFonts w:hint="default" w:ascii="Times New Roman"/>
      <w:color w:val="000000"/>
      <w:sz w:val="22"/>
    </w:rPr>
  </w:style>
  <w:style w:type="character" w:customStyle="1" w:styleId="52">
    <w:name w:val="font41"/>
    <w:basedOn w:val="18"/>
    <w:unhideWhenUsed/>
    <w:qFormat/>
    <w:uiPriority w:val="99"/>
    <w:rPr>
      <w:rFonts w:hint="eastAsia" w:ascii="宋体" w:hAnsi="宋体" w:eastAsia="宋体"/>
      <w:color w:val="000000"/>
      <w:sz w:val="22"/>
    </w:rPr>
  </w:style>
  <w:style w:type="character" w:customStyle="1" w:styleId="53">
    <w:name w:val="font71"/>
    <w:basedOn w:val="18"/>
    <w:unhideWhenUsed/>
    <w:qFormat/>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
    <w:name w:val="普通(网站) Char"/>
    <w:basedOn w:val="1"/>
    <w:qFormat/>
    <w:uiPriority w:val="0"/>
    <w:pPr>
      <w:spacing w:before="75" w:after="75"/>
      <w:jc w:val="left"/>
    </w:pPr>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emf"/><Relationship Id="rId23" Type="http://schemas.openxmlformats.org/officeDocument/2006/relationships/image" Target="media/image15.jpeg"/><Relationship Id="rId22" Type="http://schemas.openxmlformats.org/officeDocument/2006/relationships/image" Target="media/image14.emf"/><Relationship Id="rId21" Type="http://schemas.openxmlformats.org/officeDocument/2006/relationships/image" Target="media/image13.jpe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jpeg"/><Relationship Id="rId16" Type="http://schemas.openxmlformats.org/officeDocument/2006/relationships/image" Target="media/image9.emf"/><Relationship Id="rId15" Type="http://schemas.openxmlformats.org/officeDocument/2006/relationships/image" Target="media/image8.jpeg"/><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51</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2021-06-10T05:12:56Z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9A8125DA20D544F1AD543C65B72784A3</vt:lpwstr>
  </property>
</Properties>
</file>