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val="0"/>
          <w:bCs w:val="0"/>
          <w:color w:val="auto"/>
          <w:sz w:val="30"/>
          <w:szCs w:val="30"/>
        </w:rPr>
      </w:pPr>
      <w:r>
        <w:rPr>
          <w:b w:val="0"/>
          <w:bCs w:val="0"/>
          <w:color w:val="auto"/>
          <w:sz w:val="30"/>
          <w:szCs w:val="30"/>
        </w:rPr>
        <w:drawing>
          <wp:inline distT="0" distB="0" distL="0" distR="0">
            <wp:extent cx="3237865" cy="752475"/>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37865" cy="752475"/>
                    </a:xfrm>
                    <a:prstGeom prst="rect">
                      <a:avLst/>
                    </a:prstGeom>
                    <a:noFill/>
                  </pic:spPr>
                </pic:pic>
              </a:graphicData>
            </a:graphic>
          </wp:inline>
        </w:drawing>
      </w:r>
    </w:p>
    <w:p>
      <w:pPr>
        <w:widowControl/>
        <w:adjustRightInd w:val="0"/>
        <w:spacing w:line="360" w:lineRule="auto"/>
        <w:jc w:val="center"/>
        <w:textAlignment w:val="baseline"/>
        <w:rPr>
          <w:rFonts w:ascii="黑体" w:hAnsi="Times New Roman" w:eastAsia="黑体" w:cs="Times New Roman"/>
          <w:b/>
          <w:spacing w:val="150"/>
          <w:sz w:val="72"/>
          <w:szCs w:val="21"/>
        </w:rPr>
      </w:pPr>
    </w:p>
    <w:p>
      <w:pPr>
        <w:widowControl/>
        <w:adjustRightInd w:val="0"/>
        <w:spacing w:line="360" w:lineRule="auto"/>
        <w:jc w:val="center"/>
        <w:textAlignment w:val="baseline"/>
        <w:rPr>
          <w:rFonts w:ascii="黑体" w:hAnsi="Times New Roman" w:eastAsia="黑体" w:cs="Times New Roman"/>
          <w:b/>
          <w:spacing w:val="150"/>
          <w:sz w:val="72"/>
          <w:szCs w:val="21"/>
        </w:rPr>
      </w:pPr>
    </w:p>
    <w:p>
      <w:pPr>
        <w:keepNext w:val="0"/>
        <w:keepLines w:val="0"/>
        <w:pageBreakBefore w:val="0"/>
        <w:widowControl/>
        <w:kinsoku/>
        <w:wordWrap/>
        <w:overflowPunct/>
        <w:topLinePunct w:val="0"/>
        <w:autoSpaceDE/>
        <w:autoSpaceDN/>
        <w:bidi w:val="0"/>
        <w:adjustRightInd w:val="0"/>
        <w:snapToGrid/>
        <w:spacing w:line="360" w:lineRule="auto"/>
        <w:jc w:val="center"/>
        <w:textAlignment w:val="baseline"/>
        <w:rPr>
          <w:rFonts w:hint="eastAsia" w:ascii="黑体" w:hAnsi="Times New Roman" w:eastAsia="黑体" w:cs="Times New Roman"/>
          <w:b/>
          <w:spacing w:val="150"/>
          <w:sz w:val="72"/>
          <w:szCs w:val="21"/>
        </w:rPr>
      </w:pPr>
      <w:r>
        <w:rPr>
          <w:rFonts w:hint="eastAsia" w:ascii="黑体" w:hAnsi="Times New Roman" w:eastAsia="黑体" w:cs="Times New Roman"/>
          <w:b/>
          <w:spacing w:val="150"/>
          <w:sz w:val="72"/>
          <w:szCs w:val="21"/>
        </w:rPr>
        <w:t>英文翻译</w:t>
      </w:r>
    </w:p>
    <w:p>
      <w:pPr>
        <w:ind w:left="1680" w:leftChars="0" w:firstLine="420" w:firstLineChars="0"/>
        <w:jc w:val="both"/>
        <w:rPr>
          <w:rFonts w:hint="eastAsia" w:ascii="楷体" w:hAnsi="楷体" w:eastAsia="楷体" w:cs="黑体"/>
          <w:b/>
          <w:bCs/>
          <w:color w:val="auto"/>
          <w:spacing w:val="150"/>
          <w:kern w:val="0"/>
          <w:sz w:val="80"/>
          <w:szCs w:val="80"/>
        </w:rPr>
      </w:pPr>
    </w:p>
    <w:p>
      <w:pPr>
        <w:keepNext w:val="0"/>
        <w:keepLines w:val="0"/>
        <w:pageBreakBefore w:val="0"/>
        <w:widowControl w:val="0"/>
        <w:tabs>
          <w:tab w:val="left" w:pos="1050"/>
          <w:tab w:val="left" w:pos="1470"/>
          <w:tab w:val="left" w:pos="2375"/>
        </w:tabs>
        <w:kinsoku/>
        <w:wordWrap/>
        <w:overflowPunct/>
        <w:topLinePunct w:val="0"/>
        <w:autoSpaceDE/>
        <w:autoSpaceDN/>
        <w:bidi w:val="0"/>
        <w:adjustRightInd/>
        <w:snapToGrid/>
        <w:spacing w:after="220" w:line="180" w:lineRule="atLeast"/>
        <w:ind w:right="422" w:rightChars="201" w:firstLine="1124" w:firstLineChars="400"/>
        <w:jc w:val="both"/>
        <w:textAlignment w:val="auto"/>
        <w:rPr>
          <w:rFonts w:hint="default" w:ascii="宋体" w:hAnsi="宋体" w:eastAsia="宋体" w:cs="宋体"/>
          <w:b/>
          <w:bCs/>
          <w:color w:val="auto"/>
          <w:kern w:val="0"/>
          <w:sz w:val="28"/>
          <w:szCs w:val="28"/>
          <w:u w:val="single"/>
          <w:lang w:val="en-US"/>
        </w:rPr>
      </w:pPr>
      <w:r>
        <w:rPr>
          <w:rFonts w:hint="eastAsia" w:ascii="宋体" w:hAnsi="宋体" w:eastAsia="宋体" w:cs="宋体"/>
          <w:b/>
          <w:bCs/>
          <w:color w:val="auto"/>
          <w:kern w:val="0"/>
          <w:sz w:val="28"/>
          <w:szCs w:val="28"/>
        </w:rPr>
        <w:t>题    目：</w:t>
      </w:r>
      <w:r>
        <w:rPr>
          <w:rFonts w:hint="eastAsia" w:ascii="宋体" w:hAnsi="宋体" w:eastAsia="宋体" w:cs="宋体"/>
          <w:b/>
          <w:bCs/>
          <w:color w:val="auto"/>
          <w:kern w:val="0"/>
          <w:sz w:val="28"/>
          <w:szCs w:val="28"/>
          <w:u w:val="single"/>
          <w:lang w:val="en-US" w:eastAsia="zh-CN"/>
        </w:rPr>
        <w:t xml:space="preserve">      多参数水质监测系统研制          </w:t>
      </w:r>
    </w:p>
    <w:p>
      <w:pPr>
        <w:keepNext w:val="0"/>
        <w:keepLines w:val="0"/>
        <w:pageBreakBefore w:val="0"/>
        <w:widowControl w:val="0"/>
        <w:tabs>
          <w:tab w:val="left" w:pos="1050"/>
          <w:tab w:val="left" w:pos="1470"/>
          <w:tab w:val="left" w:pos="2375"/>
        </w:tabs>
        <w:kinsoku/>
        <w:wordWrap/>
        <w:overflowPunct/>
        <w:topLinePunct w:val="0"/>
        <w:autoSpaceDE/>
        <w:autoSpaceDN/>
        <w:bidi w:val="0"/>
        <w:adjustRightInd/>
        <w:snapToGrid/>
        <w:spacing w:after="220" w:line="180" w:lineRule="atLeast"/>
        <w:ind w:right="422" w:rightChars="201" w:firstLine="1124" w:firstLineChars="400"/>
        <w:jc w:val="both"/>
        <w:textAlignment w:val="auto"/>
        <w:rPr>
          <w:rFonts w:hint="default" w:ascii="宋体" w:hAnsi="Times New Roman" w:eastAsiaTheme="minorEastAsia"/>
          <w:b/>
          <w:bCs/>
          <w:color w:val="auto"/>
          <w:kern w:val="0"/>
          <w:sz w:val="28"/>
          <w:szCs w:val="28"/>
          <w:u w:val="single"/>
          <w:lang w:val="en-US" w:eastAsia="zh-CN"/>
        </w:rPr>
      </w:pPr>
      <w:r>
        <w:rPr>
          <w:rFonts w:hint="eastAsia" w:ascii="宋体" w:hAnsi="宋体" w:eastAsia="宋体" w:cs="宋体"/>
          <w:b/>
          <w:bCs/>
          <w:color w:val="auto"/>
          <w:kern w:val="0"/>
          <w:sz w:val="28"/>
          <w:szCs w:val="28"/>
        </w:rPr>
        <w:t>姓    名</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hint="eastAsia" w:ascii="宋体" w:hAnsi="宋体" w:eastAsia="宋体" w:cs="宋体"/>
          <w:b/>
          <w:bCs/>
          <w:color w:val="auto"/>
          <w:kern w:val="0"/>
          <w:sz w:val="28"/>
          <w:szCs w:val="28"/>
          <w:u w:val="single"/>
          <w:lang w:val="en-US" w:eastAsia="zh-CN"/>
        </w:rPr>
        <w:t xml:space="preserve">夏庆生 </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tabs>
          <w:tab w:val="left" w:pos="1575"/>
          <w:tab w:val="left" w:pos="2375"/>
        </w:tabs>
        <w:spacing w:after="220" w:line="180" w:lineRule="atLeast"/>
        <w:ind w:right="422" w:rightChars="201" w:firstLine="1124" w:firstLineChars="400"/>
        <w:jc w:val="both"/>
        <w:rPr>
          <w:rFonts w:hint="default" w:ascii="宋体" w:hAnsi="宋体" w:cs="宋体" w:eastAsiaTheme="minorEastAsia"/>
          <w:b/>
          <w:bCs/>
          <w:color w:val="auto"/>
          <w:kern w:val="0"/>
          <w:sz w:val="28"/>
          <w:szCs w:val="28"/>
          <w:lang w:val="en-US" w:eastAsia="zh-CN"/>
        </w:rPr>
      </w:pPr>
      <w:r>
        <w:rPr>
          <w:rFonts w:hint="eastAsia" w:ascii="宋体" w:hAnsi="宋体" w:eastAsia="宋体" w:cs="宋体"/>
          <w:b/>
          <w:bCs/>
          <w:color w:val="auto"/>
          <w:kern w:val="0"/>
          <w:sz w:val="28"/>
          <w:szCs w:val="28"/>
        </w:rPr>
        <w:t>学    号</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17205040229</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tabs>
          <w:tab w:val="left" w:pos="1575"/>
          <w:tab w:val="left" w:pos="2375"/>
        </w:tabs>
        <w:spacing w:after="220" w:line="180" w:lineRule="atLeast"/>
        <w:ind w:right="422" w:rightChars="201" w:firstLine="1124" w:firstLineChars="400"/>
        <w:jc w:val="both"/>
        <w:rPr>
          <w:rFonts w:hint="default" w:ascii="宋体" w:hAnsi="宋体" w:cs="宋体" w:eastAsiaTheme="minorEastAsia"/>
          <w:b/>
          <w:bCs/>
          <w:color w:val="auto"/>
          <w:kern w:val="0"/>
          <w:sz w:val="28"/>
          <w:szCs w:val="28"/>
          <w:lang w:val="en-US" w:eastAsia="zh-CN"/>
        </w:rPr>
      </w:pPr>
      <w:r>
        <w:rPr>
          <w:rFonts w:hint="eastAsia" w:ascii="宋体" w:hAnsi="宋体" w:eastAsia="宋体" w:cs="宋体"/>
          <w:b/>
          <w:bCs/>
          <w:color w:val="auto"/>
          <w:kern w:val="0"/>
          <w:sz w:val="28"/>
          <w:szCs w:val="28"/>
        </w:rPr>
        <w:t>学    院</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hint="eastAsia" w:ascii="宋体" w:hAnsi="宋体" w:eastAsia="宋体" w:cs="宋体"/>
          <w:b/>
          <w:bCs/>
          <w:color w:val="auto"/>
          <w:kern w:val="0"/>
          <w:sz w:val="28"/>
          <w:szCs w:val="28"/>
          <w:u w:val="single"/>
          <w:lang w:val="en-US" w:eastAsia="zh-CN"/>
        </w:rPr>
        <w:t>电子与信息工程学院</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tabs>
          <w:tab w:val="left" w:pos="1470"/>
          <w:tab w:val="left" w:pos="2375"/>
        </w:tabs>
        <w:spacing w:after="220" w:line="180" w:lineRule="atLeast"/>
        <w:ind w:right="422" w:rightChars="201" w:firstLine="1124" w:firstLineChars="400"/>
        <w:jc w:val="both"/>
        <w:rPr>
          <w:rFonts w:hint="default" w:ascii="宋体" w:hAnsi="宋体" w:cs="宋体" w:eastAsiaTheme="minorEastAsia"/>
          <w:b/>
          <w:bCs/>
          <w:color w:val="auto"/>
          <w:kern w:val="0"/>
          <w:sz w:val="28"/>
          <w:szCs w:val="28"/>
          <w:u w:val="single"/>
          <w:lang w:val="en-US" w:eastAsia="zh-CN"/>
        </w:rPr>
      </w:pPr>
      <w:r>
        <w:rPr>
          <w:rFonts w:hint="eastAsia" w:ascii="宋体" w:hAnsi="宋体" w:eastAsia="宋体" w:cs="宋体"/>
          <w:b/>
          <w:bCs/>
          <w:color w:val="auto"/>
          <w:kern w:val="0"/>
          <w:sz w:val="28"/>
          <w:szCs w:val="28"/>
        </w:rPr>
        <w:t>专    业</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eastAsia="宋体" w:cs="宋体"/>
          <w:b/>
          <w:bCs/>
          <w:color w:val="auto"/>
          <w:kern w:val="0"/>
          <w:sz w:val="28"/>
          <w:szCs w:val="28"/>
          <w:u w:val="single"/>
          <w:lang w:val="en-US" w:eastAsia="zh-CN"/>
        </w:rPr>
        <w:t xml:space="preserve">通信工程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tabs>
          <w:tab w:val="left" w:pos="1575"/>
          <w:tab w:val="left" w:pos="2375"/>
        </w:tabs>
        <w:spacing w:after="220" w:line="180" w:lineRule="atLeast"/>
        <w:ind w:right="422" w:rightChars="201" w:firstLine="1124" w:firstLineChars="400"/>
        <w:jc w:val="both"/>
        <w:rPr>
          <w:rFonts w:hint="default" w:ascii="宋体" w:hAnsi="宋体" w:cs="宋体" w:eastAsiaTheme="minorEastAsia"/>
          <w:b/>
          <w:bCs/>
          <w:color w:val="auto"/>
          <w:kern w:val="0"/>
          <w:sz w:val="28"/>
          <w:szCs w:val="28"/>
          <w:lang w:val="en-US" w:eastAsia="zh-CN"/>
        </w:rPr>
      </w:pPr>
      <w:r>
        <w:rPr>
          <w:rFonts w:hint="eastAsia" w:ascii="宋体" w:hAnsi="宋体" w:eastAsia="宋体" w:cs="宋体"/>
          <w:b/>
          <w:bCs/>
          <w:color w:val="auto"/>
          <w:kern w:val="0"/>
          <w:sz w:val="28"/>
          <w:szCs w:val="28"/>
        </w:rPr>
        <w:t>指导教师</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hint="eastAsia" w:ascii="宋体" w:hAnsi="宋体" w:eastAsia="宋体" w:cs="宋体"/>
          <w:b/>
          <w:bCs/>
          <w:color w:val="auto"/>
          <w:kern w:val="0"/>
          <w:sz w:val="28"/>
          <w:szCs w:val="28"/>
          <w:u w:val="single"/>
          <w:lang w:val="en-US" w:eastAsia="zh-CN"/>
        </w:rPr>
        <w:t xml:space="preserve">徐荃 </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tabs>
          <w:tab w:val="left" w:pos="840"/>
          <w:tab w:val="left" w:pos="1470"/>
          <w:tab w:val="left" w:pos="2375"/>
        </w:tabs>
        <w:spacing w:after="220" w:line="180" w:lineRule="atLeast"/>
        <w:ind w:right="422" w:rightChars="201" w:firstLine="1124" w:firstLineChars="400"/>
        <w:jc w:val="both"/>
        <w:rPr>
          <w:rFonts w:hint="default" w:ascii="Times New Roman" w:hAnsi="Times New Roman" w:eastAsiaTheme="minorEastAsia"/>
          <w:b/>
          <w:bCs/>
          <w:color w:val="auto"/>
          <w:kern w:val="0"/>
          <w:sz w:val="28"/>
          <w:szCs w:val="28"/>
          <w:lang w:val="en-US" w:eastAsia="zh-CN"/>
        </w:rPr>
      </w:pPr>
      <w:r>
        <w:rPr>
          <w:rFonts w:hint="eastAsia" w:ascii="宋体" w:hAnsi="宋体" w:eastAsia="宋体" w:cs="宋体"/>
          <w:b/>
          <w:bCs/>
          <w:color w:val="auto"/>
          <w:kern w:val="0"/>
          <w:sz w:val="28"/>
          <w:szCs w:val="28"/>
        </w:rPr>
        <w:t>完成时间</w:t>
      </w:r>
      <w:r>
        <w:rPr>
          <w:rFonts w:hint="eastAsia" w:ascii="宋体" w:hAnsi="宋体" w:cs="宋体"/>
          <w:b/>
          <w:bCs/>
          <w:color w:val="auto"/>
          <w:kern w:val="0"/>
          <w:sz w:val="28"/>
          <w:szCs w:val="28"/>
        </w:rPr>
        <w:t>：</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hint="eastAsia" w:ascii="宋体" w:hAnsi="宋体" w:eastAsia="宋体" w:cs="宋体"/>
          <w:b/>
          <w:bCs/>
          <w:color w:val="auto"/>
          <w:kern w:val="0"/>
          <w:sz w:val="28"/>
          <w:szCs w:val="28"/>
          <w:u w:val="single"/>
          <w:lang w:val="en-US" w:eastAsia="zh-CN"/>
        </w:rPr>
        <w:t>2021年4月30日</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rPr>
        <w:t xml:space="preserve">   </w:t>
      </w:r>
      <w:r>
        <w:rPr>
          <w:rFonts w:ascii="宋体" w:hAnsi="宋体" w:cs="宋体"/>
          <w:b/>
          <w:bCs/>
          <w:color w:val="auto"/>
          <w:kern w:val="0"/>
          <w:sz w:val="28"/>
          <w:szCs w:val="28"/>
          <w:u w:val="single"/>
        </w:rPr>
        <w:t xml:space="preserve">     </w:t>
      </w:r>
      <w:r>
        <w:rPr>
          <w:rFonts w:hint="eastAsia" w:ascii="宋体" w:hAnsi="宋体" w:cs="宋体"/>
          <w:b/>
          <w:bCs/>
          <w:color w:val="auto"/>
          <w:kern w:val="0"/>
          <w:sz w:val="28"/>
          <w:szCs w:val="28"/>
          <w:u w:val="single"/>
          <w:lang w:val="en-US" w:eastAsia="zh-CN"/>
        </w:rPr>
        <w:t xml:space="preserve">    </w:t>
      </w:r>
    </w:p>
    <w:p>
      <w:pPr>
        <w:ind w:left="1680" w:leftChars="0" w:firstLine="420" w:firstLineChars="0"/>
        <w:jc w:val="both"/>
        <w:rPr>
          <w:rFonts w:hint="eastAsia" w:ascii="楷体" w:hAnsi="楷体" w:eastAsia="楷体" w:cs="黑体"/>
          <w:b w:val="0"/>
          <w:bCs w:val="0"/>
          <w:color w:val="auto"/>
          <w:spacing w:val="150"/>
          <w:kern w:val="0"/>
          <w:sz w:val="80"/>
          <w:szCs w:val="80"/>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rPr>
      </w:pPr>
    </w:p>
    <w:p>
      <w:pPr>
        <w:pStyle w:val="5"/>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黑体" w:hAnsi="黑体" w:eastAsia="黑体" w:cs="黑体"/>
          <w:b w:val="0"/>
          <w:bCs w:val="0"/>
          <w:color w:val="auto"/>
          <w:sz w:val="32"/>
          <w:szCs w:val="32"/>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ascii="Times New Roman" w:hAnsi="Times New Roman" w:eastAsia="宋体" w:cs="Times New Roman"/>
          <w:b/>
          <w:bCs/>
          <w:i w:val="0"/>
          <w:iCs w:val="0"/>
          <w:caps w:val="0"/>
          <w:color w:val="auto"/>
          <w:spacing w:val="0"/>
          <w:sz w:val="32"/>
          <w:szCs w:val="32"/>
          <w:shd w:val="clear" w:fill="FFFFFF"/>
        </w:rPr>
      </w:pPr>
      <w:r>
        <w:rPr>
          <w:rFonts w:hint="default" w:ascii="Arial" w:hAnsi="Arial" w:cs="Arial"/>
          <w:b/>
          <w:bCs/>
          <w:i w:val="0"/>
          <w:iCs w:val="0"/>
          <w:caps w:val="0"/>
          <w:color w:val="000000"/>
          <w:spacing w:val="0"/>
          <w:sz w:val="31"/>
          <w:szCs w:val="31"/>
          <w:bdr w:val="none" w:color="auto" w:sz="0" w:space="0"/>
          <w:shd w:val="clear" w:fill="FFFFFF"/>
        </w:rPr>
        <w:t>A MEMS-Based Multi-Parameter Integrated Chip and Its Portable System for W</w:t>
      </w:r>
      <w:bookmarkStart w:id="0" w:name="_GoBack"/>
      <w:bookmarkEnd w:id="0"/>
      <w:r>
        <w:rPr>
          <w:rFonts w:hint="default" w:ascii="Arial" w:hAnsi="Arial" w:cs="Arial"/>
          <w:b/>
          <w:bCs/>
          <w:i w:val="0"/>
          <w:iCs w:val="0"/>
          <w:caps w:val="0"/>
          <w:color w:val="000000"/>
          <w:spacing w:val="0"/>
          <w:sz w:val="31"/>
          <w:szCs w:val="31"/>
          <w:bdr w:val="none" w:color="auto" w:sz="0" w:space="0"/>
          <w:shd w:val="clear" w:fill="FFFFFF"/>
        </w:rPr>
        <w:t>ater Quality Detection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宋体" w:cs="Times New Roman"/>
          <w:b/>
          <w:bCs/>
          <w:i w:val="0"/>
          <w:iCs w:val="0"/>
          <w:color w:val="auto"/>
          <w:sz w:val="32"/>
          <w:szCs w:val="32"/>
        </w:rPr>
      </w:pPr>
      <w:r>
        <w:rPr>
          <w:rFonts w:hint="default" w:ascii="Times New Roman" w:hAnsi="Times New Roman" w:eastAsia="宋体" w:cs="Times New Roman"/>
          <w:b/>
          <w:bCs/>
          <w:i w:val="0"/>
          <w:iCs w:val="0"/>
          <w:caps w:val="0"/>
          <w:color w:val="auto"/>
          <w:spacing w:val="0"/>
          <w:sz w:val="32"/>
          <w:szCs w:val="32"/>
          <w:shd w:val="clear" w:fill="FFFFFF"/>
        </w:rPr>
        <w:t>Abstract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As an important means to protect water resources, water quality detection is of great social and economic significance. Water quality detection sensors processed by micro-electro-mechanical system (MEMS) technology have the advantages of low-cost, small size, and high sensitivity. In this paper, a multi-parameter water quality detection integrated sensor chip is further studied, and a portable detection system using this chip is developed. Temperature, pH, oxidation-reduction potential (ORP), conductivity and concentration of copper ions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are selected as typical water quality parameters. Experiments of sensor calibrations using this portable detection system were performed in standard solutions. The sensor has a sensitivity of −57.34 mV/pH in pH detection and 5.95 Ω/°C in temperature response. ORP is directly detected by Pt microelectrode on the chip and the relative error is less than 3%. The electrode constant of the sensor is 1.416 cm</w:t>
      </w:r>
      <w:r>
        <w:rPr>
          <w:rFonts w:hint="default" w:ascii="Times New Roman" w:hAnsi="Times New Roman" w:eastAsia="宋体" w:cs="Times New Roman"/>
          <w:b w:val="0"/>
          <w:bCs w:val="0"/>
          <w:i w:val="0"/>
          <w:iCs w:val="0"/>
          <w:caps w:val="0"/>
          <w:color w:val="auto"/>
          <w:spacing w:val="0"/>
          <w:kern w:val="0"/>
          <w:sz w:val="24"/>
          <w:szCs w:val="24"/>
          <w:shd w:val="clear" w:fill="FFFFFF"/>
          <w:vertAlign w:val="baseline"/>
          <w:lang w:val="en-US" w:eastAsia="zh-CN" w:bidi="ar"/>
        </w:rPr>
        <w:t>−1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and the linearity is 0.9995 in conductivity detection. With the gold nanoparticles deposited on the electrode, the detection peak of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appears at 280 mV and the sensor shows good linearity to the concentration of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in the range of 0–0.6 mg/L. The detection limit of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concentration is 2.33 μg/L. Through measurement and calculation, the accuracy of the portable system is within 4%. This portable multi-parameter water quality detection system with the MEMS-based integrated chip shows great potential in the field and fast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ind w:left="0" w:right="0" w:firstLine="0"/>
        <w:jc w:val="both"/>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18" w:lineRule="atLeast"/>
        <w:ind w:left="0" w:right="0" w:firstLine="0"/>
        <w:jc w:val="center"/>
        <w:rPr>
          <w:rFonts w:hint="default" w:ascii="Times New Roman" w:hAnsi="Times New Roman" w:eastAsia="宋体" w:cs="Times New Roman"/>
          <w:b w:val="0"/>
          <w:bCs w:val="0"/>
          <w:i w:val="0"/>
          <w:iCs w:val="0"/>
          <w:caps w:val="0"/>
          <w:color w:val="auto"/>
          <w:spacing w:val="0"/>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18" w:lineRule="atLeast"/>
        <w:ind w:left="0" w:right="0" w:firstLine="0"/>
        <w:jc w:val="center"/>
        <w:rPr>
          <w:rFonts w:hint="default" w:ascii="Times New Roman" w:hAnsi="Times New Roman" w:eastAsia="宋体" w:cs="Times New Roman"/>
          <w:b w:val="0"/>
          <w:bCs w:val="0"/>
          <w:i w:val="0"/>
          <w:iCs w:val="0"/>
          <w:caps w:val="0"/>
          <w:color w:val="auto"/>
          <w:spacing w:val="0"/>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18" w:lineRule="atLeast"/>
        <w:ind w:left="0" w:right="0" w:firstLine="0"/>
        <w:jc w:val="center"/>
        <w:rPr>
          <w:rFonts w:hint="default" w:ascii="Times New Roman" w:hAnsi="Times New Roman" w:eastAsia="宋体" w:cs="Times New Roman"/>
          <w:b w:val="0"/>
          <w:bCs w:val="0"/>
          <w:i w:val="0"/>
          <w:iCs w:val="0"/>
          <w:caps w:val="0"/>
          <w:color w:val="auto"/>
          <w:spacing w:val="0"/>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18" w:lineRule="atLeast"/>
        <w:ind w:left="0" w:right="0" w:firstLine="0"/>
        <w:jc w:val="center"/>
        <w:rPr>
          <w:rFonts w:hint="default" w:ascii="Times New Roman" w:hAnsi="Times New Roman" w:eastAsia="宋体" w:cs="Times New Roman"/>
          <w:b w:val="0"/>
          <w:bCs w:val="0"/>
          <w:i w:val="0"/>
          <w:iCs w:val="0"/>
          <w:caps w:val="0"/>
          <w:color w:val="auto"/>
          <w:spacing w:val="0"/>
          <w:sz w:val="32"/>
          <w:szCs w:val="32"/>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18" w:lineRule="atLeast"/>
        <w:ind w:left="0" w:right="0" w:firstLine="0"/>
        <w:jc w:val="center"/>
        <w:rPr>
          <w:rFonts w:hint="default" w:ascii="Times New Roman" w:hAnsi="Times New Roman" w:eastAsia="宋体" w:cs="Times New Roman"/>
          <w:b/>
          <w:bCs/>
          <w:i w:val="0"/>
          <w:iCs w:val="0"/>
          <w:caps w:val="0"/>
          <w:color w:val="auto"/>
          <w:spacing w:val="0"/>
          <w:sz w:val="32"/>
          <w:szCs w:val="32"/>
        </w:rPr>
      </w:pPr>
      <w:r>
        <w:rPr>
          <w:rFonts w:hint="default" w:ascii="Times New Roman" w:hAnsi="Times New Roman" w:eastAsia="宋体" w:cs="Times New Roman"/>
          <w:b/>
          <w:bCs/>
          <w:i w:val="0"/>
          <w:iCs w:val="0"/>
          <w:caps w:val="0"/>
          <w:color w:val="auto"/>
          <w:spacing w:val="0"/>
          <w:sz w:val="32"/>
          <w:szCs w:val="32"/>
          <w:shd w:val="clear" w:fill="FFFFFF"/>
        </w:rPr>
        <w:t>1. Introduction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The contamination of water has attracted many people’s attention all over the world. Water protection can start from the water quality inspection through the detection of physical and chemical indicators in the water samples. It can obtain the status of water pollution and also provide an important reference for subsequent treatment decisions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Due to the lack of rapid and effective detection and treatment methods, large-scale water pollution incidents are still occurring repeatedly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2,3]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the past three decades, more and more researches focus on water quality detection and lots of guidelines and quality standards have been developed by specialized regulators and organizations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1,3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Traditional water quality detection requires taking water samples back to the laboratory, which takes too much time. As computer and communication technologies increase, the development trend of water detection instruments is low-cost, miniaturization, easy operation, high precision and reliability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1,2,3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 series of parameters can be used to characterize water quality, including pH, turbidity, free chlorine, dissolved oxygen, conductivity, temperature, oxidation-reduction potential (ORP), heavy metal, and so on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1,4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detection of a single parameter is not enough to judge water quality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However, it is impractical to monitor all the parameters in water at the current stage because of the complexity of replacing, regulating and maintenance of the sensor probes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Multi-parameter, integrated and simultaneous detections are the foci of current researches. The appearance and development of micro-sensors make the multi-parameter integrated detection become a reality [</w:t>
      </w:r>
      <w:r>
        <w:rPr>
          <w:rFonts w:hint="eastAsia"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t>2,3,4,5,6,7</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manufacture of these integrated sensor chips adopts advanced and mature processes such as thick-film technology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5</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inkjet printing techniques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2,6</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micro-electro-mechanical system (MEMS) technology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4,8</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For remote and portable monitoring of water quality, Internet of Things technology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"B3-micromachines-11-00063"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3</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microcomputer technology [</w:t>
      </w: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9,10</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wireless communication technology like Wi-Fi [</w:t>
      </w:r>
      <w:r>
        <w:rPr>
          <w:rFonts w:hint="eastAsia"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t>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Bluetooth [</w:t>
      </w:r>
      <w:r>
        <w:rPr>
          <w:rFonts w:hint="eastAsia"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t>9</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are used frequently.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For the water quality, the temperature is an important factor in the determination of many physical and chemical parameters of water quality, and it can directly affect the measurement results of pH, conductivity and other monitoring items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Apart from glass liquid thermometers and bimetal thermometers, thermistors are also commonly used. Among them, the resistance temperature detector (RTD) processed from platinum (Pt) is often used because of its good stability and accuracy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"B4-micromachines-11-00063"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4</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As a measure of acidity and alkalinity of solutions, pH can reflect whether water quality is polluted by acid or alkaline substances and indicate the degree of pollution, which is very important to human health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For a multi-parameter integrated sensor chip and its portable system, the traditional glass electrode of pH is not a suitable choice. In previous studies, metal oxide electrodes showed good Nernst response, of which RuO</w:t>
      </w:r>
      <w:r>
        <w:rPr>
          <w:rFonts w:hint="default" w:ascii="Times New Roman" w:hAnsi="Times New Roman" w:eastAsia="宋体" w:cs="Times New Roman"/>
          <w:b w:val="0"/>
          <w:bCs w:val="0"/>
          <w:i w:val="0"/>
          <w:iCs w:val="0"/>
          <w:caps w:val="0"/>
          <w:color w:val="auto"/>
          <w:spacing w:val="0"/>
          <w:kern w:val="0"/>
          <w:sz w:val="24"/>
          <w:szCs w:val="24"/>
          <w:shd w:val="clear" w:fill="FFFFFF"/>
          <w:vertAlign w:val="baseline"/>
          <w:lang w:val="en-US" w:eastAsia="zh-CN" w:bidi="ar"/>
        </w:rPr>
        <w:t>x</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had the characteristics of low contamination, easy preparation and good chemical resistance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As one of the electrical and physical characteristics of water quality, conductivity reflects the level of electrolytes present in the water and acts as an important indicator of the purity of water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ORP monitoring first appeared in the study of chlorine oxidation ability. Its value is related to the disinfectant efficiency of water quality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Currently, ORP detection has been recognized by many international and national health standards. As a drinking water standard, ORP value takes into account varieties of chemical elements in the water, which is easy to display the water quality with electronic instruments. According to the Environmental Protection Agency (EPA), the ORP of drinking water should be approaching 250 mV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"B13-micromachines-11-00063"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13</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ORP is an electrochemical parameter and the principle of an ORP electrode is not obscure. The direct way to measure it is to detect its potential against a reference electrode (RE)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"B14-micromachines-11-00063"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14</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Heavy metal ions pollution has become a serious environmental problem. In aquatic ecosystems, heavy metals ions change the fine structure of the plant’s locomotor, inhibit their photosynthesis and respiration, alter the composition of nucleic acids, and affect cell volume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"B16-micromachines-11-00063"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16</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"B17-micromachines-11-00063"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17</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Excessive levels of heavy metals in animals cause inactivation of enzymes and cytotoxicity, which further affect genetic expression, damage nerve tissue and important immune organs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"B18-micromachines-11-00063"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18</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"B19-micromachines-11-00063"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19</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"B20-micromachines-11-00063"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20</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traditional methods for heavy metal ions detection include but are not limited to atomic fluorescence spectrometry, inductively coupled plasma, atomic absorption spectrometry, ultraviolet-visible spectrophotometry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"B21-micromachines-11-00063"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electrochemical detection. The electrochemical detection is simple in principle and easy to implement just with a triple-electrode system. A triple-electrode system is composed of a working electrode (WE), a counter electrode (CE) and a RE. By using different materials to modify the working electrode, identification of specific ions can be achieved and detection performance can be improved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For instance, the microelectrodes modified by gold nanoparticles (AuNPs) show satisfied analytical performances in the detection of copper, lead and zinc ions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"B23-micromachines-11-00063"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23</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In this paper, a multi-parameter water quality detection integrated chip is further studied. The previous work about the design, fabrication, and testing results of the temperature, pH and conductivity sensors on this integrated chip has been reported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This paper makes some additions. The new research focuses on the development of ORP and copper ions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detection on the integrated sensor chip, and its portable detection system of the above five parameters is designed and developed. This multi-parameter integrated chip is fabricated by MEMS techniques and electrochemical modification technology. The Pt film electrode is prepared to detect the potential of ORP. The copper irons detection sensor adopts an interdigital electrodes structure, with an AuNPs film deposited on its surface to improve the detection capability. In our portable detection system, a piece of STM32F407VGT6 chip is used as the main microcontroller unit (MCU). A 0.96-inch organic light-emitting diode (OLED) screen is used to display data. A Bluetooth chip is connected to the serial port in the MCU, which can transmit data to the computer or other mobile devices to display the data and waveforms. This project aims to develop a portable water quality detection system based on the multi-parameter integrated sensor chip, which can be used to detect parameters including temperature, pH, conductivity, ORP and copper ions in water standards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"B24-micromachines-11-00063"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24</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"B26-micromachines-11-00063"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26</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the standards, the pH of drinking water should be between 6.5 and 8.5 at normal temperature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"B24-micromachines-11-00063"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24</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conductivity of general natural water is less than 1.5 mS/cm, while water containing inorganic salts can reach 10 mS/cm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"B26-micromachines-11-00063"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26</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concentration of copper ions in water should be less than 1 mg/L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"B24-micromachines-11-00063"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24</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"B25-micromachines-11-00063"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25</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experiments with the MEMS sensor chip and its portable system proposed in this project show satisfactory results in terms of miniaturization, accuracy, linearity, and sensitivity. The whole system has great potential for portable, rapid and accurate measurements of actual water samples.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0"/>
          <w:szCs w:val="3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rPr>
          <w:rFonts w:hint="default" w:ascii="Times New Roman" w:hAnsi="Times New Roman" w:eastAsia="宋体" w:cs="Times New Roman"/>
          <w:b/>
          <w:bCs/>
          <w:i w:val="0"/>
          <w:iCs w:val="0"/>
          <w:color w:val="auto"/>
          <w:sz w:val="32"/>
          <w:szCs w:val="32"/>
        </w:rPr>
      </w:pPr>
      <w:r>
        <w:rPr>
          <w:rFonts w:hint="default" w:ascii="Times New Roman" w:hAnsi="Times New Roman" w:eastAsia="宋体" w:cs="Times New Roman"/>
          <w:b/>
          <w:bCs/>
          <w:i w:val="0"/>
          <w:iCs w:val="0"/>
          <w:color w:val="auto"/>
          <w:sz w:val="32"/>
          <w:szCs w:val="32"/>
        </w:rPr>
        <w:t>2. Materials and Methods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jc w:val="both"/>
        <w:rPr>
          <w:rFonts w:hint="default" w:ascii="Times New Roman" w:hAnsi="Times New Roman" w:eastAsia="宋体" w:cs="Times New Roman"/>
          <w:b/>
          <w:bCs/>
          <w:i/>
          <w:iCs/>
          <w:caps w:val="0"/>
          <w:color w:val="auto"/>
          <w:spacing w:val="0"/>
          <w:sz w:val="30"/>
          <w:szCs w:val="30"/>
        </w:rPr>
      </w:pPr>
      <w:r>
        <w:rPr>
          <w:rFonts w:hint="default" w:ascii="Times New Roman" w:hAnsi="Times New Roman" w:eastAsia="宋体" w:cs="Times New Roman"/>
          <w:b/>
          <w:bCs/>
          <w:i/>
          <w:iCs/>
          <w:caps w:val="0"/>
          <w:color w:val="auto"/>
          <w:spacing w:val="0"/>
          <w:sz w:val="30"/>
          <w:szCs w:val="30"/>
          <w:shd w:val="clear" w:fill="FFFFFF"/>
        </w:rPr>
        <w:t>2.1. Multi-Parameter Integrated Sensor Chip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Considering the good electrical and temperature characteristics, we chose Pt as the substrate metal of the multi-sensor integrated chip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We used 4-inch silicon wafer processing technology and basic MEMS technology to fabricate the structure of each part of the microchip. The simplified fabrication process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12</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is shown in </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instrText xml:space="preserve"> HYPERLINK "https://www.mdpi.com/2072-666X/11/1/63/htm" \l "fig_body_display_micromachines-11-00063-f001" </w:instrTex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separate"/>
      </w:r>
      <w:r>
        <w:rPr>
          <w:rStyle w:val="9"/>
          <w:rFonts w:hint="default" w:ascii="Times New Roman" w:hAnsi="Times New Roman" w:eastAsia="宋体" w:cs="Times New Roman"/>
          <w:b w:val="0"/>
          <w:bCs w:val="0"/>
          <w:i w:val="0"/>
          <w:iCs w:val="0"/>
          <w:caps w:val="0"/>
          <w:color w:val="auto"/>
          <w:spacing w:val="0"/>
          <w:sz w:val="24"/>
          <w:szCs w:val="24"/>
          <w:u w:val="none"/>
          <w:shd w:val="clear" w:fill="FFFFFF"/>
        </w:rPr>
        <w:t>Figure 1</w:t>
      </w:r>
      <w:r>
        <w:rPr>
          <w:rFonts w:hint="default" w:ascii="Times New Roman" w:hAnsi="Times New Roman" w:eastAsia="宋体" w:cs="Times New Roman"/>
          <w:b w:val="0"/>
          <w:bCs w:val="0"/>
          <w:i w:val="0"/>
          <w:iCs w:val="0"/>
          <w:caps w:val="0"/>
          <w:color w:val="auto"/>
          <w:spacing w:val="0"/>
          <w:kern w:val="0"/>
          <w:sz w:val="24"/>
          <w:szCs w:val="24"/>
          <w:u w:val="none"/>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2934335" cy="1233170"/>
            <wp:effectExtent l="0" t="0" r="6985" b="1270"/>
            <wp:docPr id="17"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4" descr="IMG_256"/>
                    <pic:cNvPicPr>
                      <a:picLocks noChangeAspect="1"/>
                    </pic:cNvPicPr>
                  </pic:nvPicPr>
                  <pic:blipFill>
                    <a:blip r:embed="rId5"/>
                    <a:srcRect l="8467" t="8804" r="10019" b="29250"/>
                    <a:stretch>
                      <a:fillRect/>
                    </a:stretch>
                  </pic:blipFill>
                  <pic:spPr>
                    <a:xfrm>
                      <a:off x="0" y="0"/>
                      <a:ext cx="2934335" cy="12331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宋体" w:hAnsi="宋体" w:eastAsia="宋体" w:cs="宋体"/>
          <w:b w:val="0"/>
          <w:bCs w:val="0"/>
          <w:color w:val="auto"/>
          <w:sz w:val="21"/>
          <w:szCs w:val="21"/>
          <w:lang w:val="en-US" w:eastAsia="zh-CN"/>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 Fabrication process of the integrated microchip.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Before used, the silicon wafers were boiled in a concentrated H2SO4/H2O2 mixture and deionized water at 2000 °C for 20 min successively. Then, the wafers were sequentially put into acetone, alcohol, and deionized water for ultrasonic cleaning. Since silicon has electrical conductivity, it is necessary to perform an oxidation treatment on the silicon surface for insulation. The </w:t>
      </w:r>
      <m:oMath>
        <m:sSub>
          <m:sSubPr>
            <m:ctrlPr>
              <w:rPr>
                <w:rFonts w:ascii="Cambria Math" w:hAnsi="Cambria Math" w:cs="Times New Roman"/>
                <w:bCs w:val="0"/>
                <w:i/>
                <w:iCs w:val="0"/>
                <w:caps w:val="0"/>
                <w:color w:val="auto"/>
                <w:spacing w:val="0"/>
                <w:kern w:val="0"/>
                <w:sz w:val="24"/>
                <w:szCs w:val="24"/>
                <w:shd w:val="clear" w:fill="FFFFFF"/>
                <w:lang w:val="en-US" w:bidi="ar"/>
              </w:rPr>
            </m:ctrlPr>
          </m:sSubPr>
          <m:e>
            <m:r>
              <m:rPr/>
              <w:rPr>
                <w:rFonts w:hint="default" w:ascii="Cambria Math" w:hAnsi="Cambria Math" w:cs="Times New Roman"/>
                <w:caps w:val="0"/>
                <w:color w:val="auto"/>
                <w:spacing w:val="0"/>
                <w:kern w:val="0"/>
                <w:sz w:val="24"/>
                <w:szCs w:val="24"/>
                <w:shd w:val="clear" w:fill="FFFFFF"/>
                <w:lang w:val="en-US" w:eastAsia="zh-CN" w:bidi="ar"/>
              </w:rPr>
              <m:t>SiO</m:t>
            </m:r>
            <m:ctrlPr>
              <w:rPr>
                <w:rFonts w:ascii="Cambria Math" w:hAnsi="Cambria Math" w:cs="Times New Roman"/>
                <w:bCs w:val="0"/>
                <w:i/>
                <w:iCs w:val="0"/>
                <w:caps w:val="0"/>
                <w:color w:val="auto"/>
                <w:spacing w:val="0"/>
                <w:kern w:val="0"/>
                <w:sz w:val="24"/>
                <w:szCs w:val="24"/>
                <w:shd w:val="clear" w:fill="FFFFFF"/>
                <w:lang w:val="en-US" w:bidi="ar"/>
              </w:rPr>
            </m:ctrlPr>
          </m:e>
          <m:sub>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b>
        </m:sSub>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layer formed by thermal oxidation was 600–900 nm thick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Step 1). The surface of the SiO2 layer was then cleaned using plasma of oxygen. We used photolithography to make the required sensor shape patterns appear on the wafer. After being cleaned by oxygen plasma, metal Ti and Pt were sputtered on the position of the sensors on the surface of the wafer by magnetron sputtering technology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Step 2). The Ti performed as bonded metal to enhance the adhesion of Pt to the substrate. Excess metal and photoresist were removed with acetone by lift-off processes. Repeated the above steps to get a layer of metallic Ag for future use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Step 3). Then a photoresist insulating layer of SU8 was prepared around the sensor electrodes metal layer also by photolithography technology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Step 4). Subsequently, the silicon wafer was sliced to form a batch of single chips of 8 mm × 10 mm. The integrated chip of multi-parameter water quality sensors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"fig_body_display_micromachines-11-00063-f002"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Each chip was connected to the PCB board by golden wire ball welding finally.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2626360" cy="1939925"/>
            <wp:effectExtent l="0" t="0" r="10160" b="10795"/>
            <wp:docPr id="18"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5" descr="IMG_256"/>
                    <pic:cNvPicPr>
                      <a:picLocks noChangeAspect="1"/>
                    </pic:cNvPicPr>
                  </pic:nvPicPr>
                  <pic:blipFill>
                    <a:blip r:embed="rId6"/>
                    <a:srcRect l="16711" t="12014" r="13893" b="15161"/>
                    <a:stretch>
                      <a:fillRect/>
                    </a:stretch>
                  </pic:blipFill>
                  <pic:spPr>
                    <a:xfrm>
                      <a:off x="0" y="0"/>
                      <a:ext cx="2626360" cy="193992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2. Multi-parameter integrated chip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pH electrode and ORP electrode are rectangular in shape and 500 μm × 2000 μm in size. The basic principles of the two parameters are similar and both based on the potential detection of the Nernst equation as described in Equation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720" w:firstLineChars="300"/>
        <w:jc w:val="center"/>
        <w:textAlignment w:val="auto"/>
        <w:rPr>
          <w:rFonts w:hint="default" w:ascii="Times New Roman" w:hAnsi="Times New Roman" w:eastAsia="宋体" w:cs="Times New Roman"/>
          <w:b w:val="0"/>
          <w:bCs w:val="0"/>
          <w:i w:val="0"/>
          <w:iCs w:val="0"/>
          <w:caps w:val="0"/>
          <w:color w:val="auto"/>
          <w:spacing w:val="0"/>
          <w:sz w:val="24"/>
          <w:szCs w:val="24"/>
          <w:shd w:val="clear" w:fill="FFFFFF"/>
          <w:lang w:val="en-US"/>
        </w:rPr>
      </w:pPr>
      <w:r>
        <w:rPr>
          <w:rFonts w:hint="eastAsia" w:hAnsi="Cambria Math" w:eastAsia="宋体" w:cs="Times New Roman"/>
          <w:b w:val="0"/>
          <w:bCs w:val="0"/>
          <w:i w:val="0"/>
          <w:iCs w:val="0"/>
          <w:caps w:val="0"/>
          <w:color w:val="auto"/>
          <w:spacing w:val="0"/>
          <w:kern w:val="2"/>
          <w:sz w:val="24"/>
          <w:szCs w:val="24"/>
          <w:shd w:val="clear" w:fill="FFFFFF"/>
          <w:lang w:val="en-US" w:eastAsia="zh-CN" w:bidi="ar-SA"/>
        </w:rPr>
        <w:t xml:space="preserve">                       </w:t>
      </w:r>
      <m:oMath>
        <m:r>
          <m:rPr>
            <m:sty m:val="p"/>
          </m:rPr>
          <w:rPr>
            <w:rFonts w:hint="eastAsia" w:ascii="Cambria Math" w:hAnsi="Cambria Math" w:eastAsia="宋体" w:cs="Times New Roman"/>
            <w:caps w:val="0"/>
            <w:color w:val="auto"/>
            <w:spacing w:val="0"/>
            <w:kern w:val="2"/>
            <w:sz w:val="24"/>
            <w:szCs w:val="24"/>
            <w:shd w:val="clear" w:fill="FFFFFF"/>
            <w:lang w:val="en-US" w:eastAsia="zh-CN" w:bidi="ar-SA"/>
          </w:rPr>
          <m:t>E</m:t>
        </m:r>
        <m:r>
          <m:rPr>
            <m:sty m:val="p"/>
          </m:rPr>
          <w:rPr>
            <w:rFonts w:hint="default" w:ascii="Cambria Math" w:hAnsi="Cambria Math" w:eastAsia="宋体" w:cs="Times New Roman"/>
            <w:caps w:val="0"/>
            <w:color w:val="auto"/>
            <w:spacing w:val="0"/>
            <w:kern w:val="2"/>
            <w:sz w:val="24"/>
            <w:szCs w:val="24"/>
            <w:shd w:val="clear" w:fill="FFFFFF"/>
            <w:lang w:val="en-US" w:eastAsia="zh-CN" w:bidi="ar-SA"/>
          </w:rPr>
          <m:t xml:space="preserve"> = </m:t>
        </m:r>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eastAsia" w:ascii="Cambria Math" w:hAnsi="Cambria Math" w:eastAsia="宋体" w:cs="Times New Roman"/>
                <w:caps w:val="0"/>
                <w:color w:val="auto"/>
                <w:spacing w:val="0"/>
                <w:kern w:val="2"/>
                <w:sz w:val="24"/>
                <w:szCs w:val="24"/>
                <w:shd w:val="clear" w:fill="FFFFFF"/>
                <w:lang w:val="en-US" w:eastAsia="zh-CN" w:bidi="ar-SA"/>
              </w:rPr>
              <m:t>E</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0</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r>
          <m:rPr>
            <m:sty m:val="p"/>
          </m:rPr>
          <w:rPr>
            <w:rFonts w:hint="default" w:ascii="Cambria Math" w:hAnsi="Cambria Math" w:eastAsia="宋体" w:cs="Times New Roman"/>
            <w:caps w:val="0"/>
            <w:color w:val="auto"/>
            <w:spacing w:val="0"/>
            <w:kern w:val="2"/>
            <w:sz w:val="24"/>
            <w:szCs w:val="24"/>
            <w:shd w:val="clear" w:fill="FFFFFF"/>
            <w:lang w:val="en-US" w:eastAsia="zh-CN" w:bidi="ar-SA"/>
          </w:rPr>
          <m:t xml:space="preserve"> + </m:t>
        </m:r>
        <m:f>
          <m:f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fPr>
          <m:num>
            <m:r>
              <m:rPr>
                <m:sty m:val="p"/>
              </m:rPr>
              <w:rPr>
                <w:rFonts w:hint="default" w:ascii="Cambria Math" w:hAnsi="Cambria Math" w:eastAsia="宋体" w:cs="Times New Roman"/>
                <w:caps w:val="0"/>
                <w:color w:val="auto"/>
                <w:spacing w:val="0"/>
                <w:kern w:val="2"/>
                <w:sz w:val="24"/>
                <w:szCs w:val="24"/>
                <w:shd w:val="clear" w:fill="FFFFFF"/>
                <w:lang w:val="en-US" w:eastAsia="zh-CN" w:bidi="ar-SA"/>
              </w:rPr>
              <m:t>RT</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num>
          <m:den>
            <m:r>
              <m:rPr>
                <m:sty m:val="p"/>
              </m:rPr>
              <w:rPr>
                <w:rFonts w:hint="eastAsia" w:ascii="Cambria Math" w:hAnsi="Cambria Math" w:eastAsia="宋体" w:cs="Times New Roman"/>
                <w:caps w:val="0"/>
                <w:color w:val="auto"/>
                <w:spacing w:val="0"/>
                <w:kern w:val="2"/>
                <w:sz w:val="24"/>
                <w:szCs w:val="24"/>
                <w:shd w:val="clear" w:fill="FFFFFF"/>
                <w:lang w:val="en-US" w:eastAsia="zh-CN" w:bidi="ar-SA"/>
              </w:rPr>
              <m:t>nF</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den>
        </m:f>
        <m:r>
          <m:rPr>
            <m:sty m:val="p"/>
          </m:rPr>
          <w:rPr>
            <w:rFonts w:hint="default" w:ascii="Cambria Math" w:hAnsi="Cambria Math" w:eastAsia="宋体" w:cs="Times New Roman"/>
            <w:caps w:val="0"/>
            <w:color w:val="auto"/>
            <w:spacing w:val="0"/>
            <w:kern w:val="2"/>
            <w:sz w:val="24"/>
            <w:szCs w:val="24"/>
            <w:shd w:val="clear" w:fill="FFFFFF"/>
            <w:lang w:val="en-US" w:eastAsia="zh-CN" w:bidi="ar-SA"/>
          </w:rPr>
          <m:t>ln</m:t>
        </m:r>
        <m:f>
          <m:f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fPr>
          <m:num>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default" w:ascii="Cambria Math" w:hAnsi="Cambria Math" w:eastAsia="宋体" w:cs="Times New Roman"/>
                    <w:caps w:val="0"/>
                    <w:color w:val="auto"/>
                    <w:spacing w:val="0"/>
                    <w:kern w:val="2"/>
                    <w:sz w:val="24"/>
                    <w:szCs w:val="24"/>
                    <w:shd w:val="clear" w:fill="FFFFFF"/>
                    <w:lang w:val="en-US" w:eastAsia="zh-CN" w:bidi="ar-SA"/>
                  </w:rPr>
                  <m:t>A</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ox</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num>
          <m:den>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default" w:ascii="Cambria Math" w:hAnsi="Cambria Math" w:eastAsia="宋体" w:cs="Times New Roman"/>
                    <w:caps w:val="0"/>
                    <w:color w:val="auto"/>
                    <w:spacing w:val="0"/>
                    <w:kern w:val="2"/>
                    <w:sz w:val="24"/>
                    <w:szCs w:val="24"/>
                    <w:shd w:val="clear" w:fill="FFFFFF"/>
                    <w:lang w:val="en-US" w:eastAsia="zh-CN" w:bidi="ar-SA"/>
                  </w:rPr>
                  <m:t>A</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red</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den>
        </m:f>
      </m:oMath>
      <w:r>
        <w:rPr>
          <w:rFonts w:hint="eastAsia" w:hAnsi="Cambria Math" w:eastAsia="宋体" w:cs="Times New Roman"/>
          <w:b w:val="0"/>
          <w:bCs w:val="0"/>
          <w:i w:val="0"/>
          <w:iCs w:val="0"/>
          <w:caps w:val="0"/>
          <w:color w:val="auto"/>
          <w:spacing w:val="0"/>
          <w:kern w:val="2"/>
          <w:sz w:val="24"/>
          <w:szCs w:val="24"/>
          <w:shd w:val="clear" w:fill="FFFFFF"/>
          <w:lang w:val="en-US" w:eastAsia="zh-CN" w:bidi="ar-SA"/>
        </w:rPr>
        <w:t xml:space="preserve">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where E is the potential generated on the surface of metal electrodes. E0 is the standard electrode potential (mV). R is the ideal gas constant (8.314 J·mol−1·K−1). F is the Faraday constant (96,485 C/mol). The symbol n represents the number of electron transfers in the reaction. Aox represents the activity of oxidizing substances (mol/L) and Ared represents the activity of the reducing substance (mol/L). Obviously, the potential E we need to measure is affected by the thermodynamic temperature T (K). The measuring electrode of the ORP sensor is an inert Pt electrode, which can play the role of electron transfer and does not participate in the reaction. Therefore, ORP is measured directly by detecting the potential of Pt microelectrode against an Ag/AgCl reference electrode as a single voltage in millivolts. The Pt measuring cell detects changes in ORP, while the RE provides a stable comparison signal.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RuOx is sensitive to the pH of the solutions. After deposited a RuOx layer on the surface of Pt microelectrode by cyclic voltammetry (CV) in RuCl3 solution, the RuOx/Pt electrode turns into a pH sensor combined with the Ag/AgCl reference electrode. The simplified induction mechanism of RuOx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"B27-micromachines-11-00063"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27</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can be described by Equation (2). The Nernst equation of RuOx is reduced to Equation (3).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eastAsia" w:hAnsi="Cambria Math" w:cs="Times New Roman"/>
          <w:bCs w:val="0"/>
          <w:i w:val="0"/>
          <w:iCs w:val="0"/>
          <w:caps w:val="0"/>
          <w:color w:val="auto"/>
          <w:spacing w:val="0"/>
          <w:sz w:val="24"/>
          <w:szCs w:val="24"/>
          <w:lang w:val="en-US" w:eastAsia="zh-CN"/>
        </w:rPr>
      </w:pPr>
      <w:r>
        <w:rPr>
          <w:rFonts w:hint="eastAsia" w:hAnsi="Cambria Math" w:cs="Times New Roman"/>
          <w:bCs w:val="0"/>
          <w:i w:val="0"/>
          <w:iCs w:val="0"/>
          <w:caps w:val="0"/>
          <w:color w:val="auto"/>
          <w:spacing w:val="0"/>
          <w:sz w:val="24"/>
          <w:szCs w:val="24"/>
          <w:lang w:val="en-US" w:eastAsia="zh-CN"/>
        </w:rPr>
        <w:t xml:space="preserve">    </w:t>
      </w:r>
      <m:oMath>
        <m:sSup>
          <m:sSupPr>
            <m:ctrlPr>
              <w:rPr>
                <w:rFonts w:ascii="Cambria Math" w:hAnsi="Cambria Math" w:cs="Times New Roman"/>
                <w:bCs w:val="0"/>
                <w:i/>
                <w:iCs w:val="0"/>
                <w:caps w:val="0"/>
                <w:color w:val="auto"/>
                <w:spacing w:val="0"/>
                <w:sz w:val="24"/>
                <w:szCs w:val="24"/>
              </w:rPr>
            </m:ctrlPr>
          </m:sSupPr>
          <m:e>
            <m:r>
              <m:rPr/>
              <w:rPr>
                <w:rFonts w:hint="default" w:ascii="Cambria Math" w:hAnsi="Cambria Math" w:cs="Times New Roman"/>
                <w:caps w:val="0"/>
                <w:color w:val="auto"/>
                <w:spacing w:val="0"/>
                <w:sz w:val="24"/>
                <w:szCs w:val="24"/>
                <w:lang w:val="en-US" w:eastAsia="zh-CN"/>
              </w:rPr>
              <m:t xml:space="preserve">                   </m:t>
            </m:r>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 xml:space="preserve">                    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IV</m:t>
            </m:r>
            <m:ctrlPr>
              <w:rPr>
                <w:rFonts w:ascii="Cambria Math" w:hAnsi="Cambria Math" w:cs="Times New Roman"/>
                <w:bCs w:val="0"/>
                <w:i/>
                <w:iCs w:val="0"/>
                <w:caps w:val="0"/>
                <w:color w:val="auto"/>
                <w:spacing w:val="0"/>
                <w:sz w:val="24"/>
                <w:szCs w:val="24"/>
              </w:rPr>
            </m:ctrlPr>
          </m:sup>
        </m:sSup>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O</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2</m:t>
            </m:r>
            <m:ctrlPr>
              <w:rPr>
                <w:rFonts w:ascii="Cambria Math" w:hAnsi="Cambria Math" w:cs="Times New Roman"/>
                <w:bCs w:val="0"/>
                <w:i/>
                <w:iCs w:val="0"/>
                <w:caps w:val="0"/>
                <w:color w:val="auto"/>
                <w:spacing w:val="0"/>
                <w:sz w:val="24"/>
                <w:szCs w:val="24"/>
              </w:rPr>
            </m:ctrlPr>
          </m:sub>
        </m:sSub>
        <m:r>
          <m:rPr/>
          <w:rPr>
            <w:rFonts w:hint="default" w:ascii="Cambria Math" w:hAnsi="Cambria Math" w:cs="Times New Roman"/>
            <w:caps w:val="0"/>
            <w:color w:val="auto"/>
            <w:spacing w:val="0"/>
            <w:sz w:val="24"/>
            <w:szCs w:val="24"/>
            <w:lang w:val="en-US" w:eastAsia="zh-CN"/>
          </w:rPr>
          <m:t>+</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hint="default" w:ascii="Cambria Math" w:hAnsi="Cambria Math" w:cs="Times New Roman"/>
            <w:caps w:val="0"/>
            <w:color w:val="auto"/>
            <w:spacing w:val="0"/>
            <w:sz w:val="24"/>
            <w:szCs w:val="24"/>
            <w:lang w:val="en-US" w:eastAsia="zh-CN"/>
          </w:rPr>
          <m:t>+</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ascii="Cambria Math" w:hAnsi="Cambria Math" w:cs="Times New Roman"/>
            <w:caps w:val="0"/>
            <w:color w:val="auto"/>
            <w:spacing w:val="0"/>
            <w:sz w:val="24"/>
            <w:szCs w:val="24"/>
            <w:lang w:val="en-US"/>
          </w:rPr>
          <m:t>=</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III</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O(OH)</m:t>
        </m:r>
      </m:oMath>
      <w:r>
        <w:rPr>
          <w:rFonts w:hint="eastAsia" w:hAnsi="Cambria Math" w:cs="Times New Roman"/>
          <w:bCs w:val="0"/>
          <w:i w:val="0"/>
          <w:iCs w:val="0"/>
          <w:caps w:val="0"/>
          <w:color w:val="auto"/>
          <w:spacing w:val="0"/>
          <w:sz w:val="24"/>
          <w:szCs w:val="24"/>
          <w:lang w:val="en-US" w:eastAsia="zh-CN"/>
        </w:rPr>
        <w:t xml:space="preserve">                  (2)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eastAsia" w:hAnsi="Cambria Math" w:cs="Times New Roman"/>
          <w:bCs w:val="0"/>
          <w:i w:val="0"/>
          <w:iCs w:val="0"/>
          <w:caps w:val="0"/>
          <w:color w:val="auto"/>
          <w:spacing w:val="0"/>
          <w:sz w:val="24"/>
          <w:szCs w:val="24"/>
          <w:lang w:val="en-US" w:eastAsia="zh-CN"/>
        </w:rPr>
      </w:pPr>
      <w:r>
        <w:rPr>
          <w:rFonts w:hint="eastAsia" w:hAnsi="Cambria Math" w:cs="Times New Roman"/>
          <w:bCs w:val="0"/>
          <w:i w:val="0"/>
          <w:iCs w:val="0"/>
          <w:caps w:val="0"/>
          <w:color w:val="auto"/>
          <w:spacing w:val="0"/>
          <w:sz w:val="24"/>
          <w:szCs w:val="24"/>
          <w:lang w:val="en-US" w:eastAsia="zh-CN"/>
        </w:rPr>
        <w:t xml:space="preserve">                     </w:t>
      </w:r>
      <m:oMath>
        <m:sSub>
          <m:sSubPr>
            <m:ctrlPr>
              <w:rPr>
                <w:rFonts w:ascii="Cambria Math" w:hAnsi="Cambria Math" w:cs="Times New Roman"/>
                <w:bCs w:val="0"/>
                <w:i/>
                <w:iCs w:val="0"/>
                <w:caps w:val="0"/>
                <w:color w:val="auto"/>
                <w:spacing w:val="0"/>
                <w:sz w:val="24"/>
                <w:szCs w:val="24"/>
                <w:lang w:val="en-US"/>
              </w:rPr>
            </m:ctrlPr>
          </m:sSubPr>
          <m:e>
            <m:r>
              <m:rPr/>
              <w:rPr>
                <w:rFonts w:hint="default" w:ascii="Cambria Math" w:hAnsi="Cambria Math" w:cs="Times New Roman"/>
                <w:caps w:val="0"/>
                <w:color w:val="auto"/>
                <w:spacing w:val="0"/>
                <w:sz w:val="24"/>
                <w:szCs w:val="24"/>
                <w:lang w:val="en-US" w:eastAsia="zh-CN"/>
              </w:rPr>
              <m:t>E</m:t>
            </m:r>
            <m:ctrlPr>
              <w:rPr>
                <w:rFonts w:ascii="Cambria Math" w:hAnsi="Cambria Math" w:cs="Times New Roman"/>
                <w:bCs w:val="0"/>
                <w:i/>
                <w:iCs w:val="0"/>
                <w:caps w:val="0"/>
                <w:color w:val="auto"/>
                <w:spacing w:val="0"/>
                <w:sz w:val="24"/>
                <w:szCs w:val="24"/>
                <w:lang w:val="en-US"/>
              </w:rPr>
            </m:ctrlPr>
          </m:e>
          <m:sub>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p</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sup>
            </m:sSup>
            <m:r>
              <m:rPr/>
              <w:rPr>
                <w:rFonts w:hint="default" w:ascii="Cambria Math" w:hAnsi="Cambria Math" w:cs="Times New Roman"/>
                <w:caps w:val="0"/>
                <w:color w:val="auto"/>
                <w:spacing w:val="0"/>
                <w:sz w:val="24"/>
                <w:szCs w:val="24"/>
                <w:lang w:val="en-US" w:eastAsia="zh-CN"/>
              </w:rPr>
              <m:t xml:space="preserve"> </m:t>
            </m:r>
            <m:ctrlPr>
              <w:rPr>
                <w:rFonts w:ascii="Cambria Math" w:hAnsi="Cambria Math" w:cs="Times New Roman"/>
                <w:bCs w:val="0"/>
                <w:i/>
                <w:iCs w:val="0"/>
                <w:caps w:val="0"/>
                <w:color w:val="auto"/>
                <w:spacing w:val="0"/>
                <w:sz w:val="24"/>
                <w:szCs w:val="24"/>
                <w:lang w:val="en-US"/>
              </w:rPr>
            </m:ctrlPr>
          </m:sub>
        </m:sSub>
        <m:r>
          <m:rPr/>
          <w:rPr>
            <w:rFonts w:hint="default" w:ascii="Cambria Math" w:hAnsi="Cambria Math" w:cs="Times New Roman"/>
            <w:caps w:val="0"/>
            <w:color w:val="auto"/>
            <w:spacing w:val="0"/>
            <w:sz w:val="24"/>
            <w:szCs w:val="24"/>
            <w:lang w:val="en-US" w:eastAsia="zh-CN"/>
          </w:rPr>
          <m:t xml:space="preserve">= </m:t>
        </m:r>
        <m:sSub>
          <m:sSubPr>
            <m:ctrlPr>
              <w:rPr>
                <w:rFonts w:hint="default" w:ascii="Cambria Math" w:hAnsi="Cambria Math" w:cs="Times New Roman"/>
                <w:bCs w:val="0"/>
                <w:i/>
                <w:iCs w:val="0"/>
                <w:caps w:val="0"/>
                <w:color w:val="auto"/>
                <w:spacing w:val="0"/>
                <w:sz w:val="24"/>
                <w:szCs w:val="24"/>
                <w:lang w:val="en-US" w:eastAsia="zh-CN"/>
              </w:rPr>
            </m:ctrlPr>
          </m:sSub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b>
            <m:r>
              <m:rPr/>
              <w:rPr>
                <w:rFonts w:hint="default" w:ascii="Cambria Math" w:hAnsi="Cambria Math" w:cs="Times New Roman"/>
                <w:caps w:val="0"/>
                <w:color w:val="auto"/>
                <w:spacing w:val="0"/>
                <w:sz w:val="24"/>
                <w:szCs w:val="24"/>
                <w:lang w:val="en-US" w:eastAsia="zh-CN"/>
              </w:rPr>
              <m:t>0</m:t>
            </m:r>
            <m:ctrlPr>
              <w:rPr>
                <w:rFonts w:hint="default" w:ascii="Cambria Math" w:hAnsi="Cambria Math" w:cs="Times New Roman"/>
                <w:bCs w:val="0"/>
                <w:i/>
                <w:iCs w:val="0"/>
                <w:caps w:val="0"/>
                <w:color w:val="auto"/>
                <w:spacing w:val="0"/>
                <w:sz w:val="24"/>
                <w:szCs w:val="24"/>
                <w:lang w:val="en-US" w:eastAsia="zh-CN"/>
              </w:rPr>
            </m:ctrlPr>
          </m:sub>
        </m:sSub>
      </m:oMath>
      <w:r>
        <w:rPr>
          <w:rFonts w:hint="eastAsia" w:hAnsi="Cambria Math" w:cs="Times New Roman"/>
          <w:bCs w:val="0"/>
          <w:i w:val="0"/>
          <w:iCs w:val="0"/>
          <w:caps w:val="0"/>
          <w:color w:val="auto"/>
          <w:spacing w:val="0"/>
          <w:sz w:val="24"/>
          <w:szCs w:val="24"/>
          <w:lang w:val="en-US" w:eastAsia="zh-CN"/>
        </w:rPr>
        <w:t>-</w:t>
      </w:r>
      <m:oMath>
        <m:f>
          <m:fPr>
            <m:ctrlPr>
              <w:rPr>
                <w:rFonts w:ascii="Cambria Math" w:hAnsi="Cambria Math" w:cs="Times New Roman"/>
                <w:bCs w:val="0"/>
                <w:i/>
                <w:iCs w:val="0"/>
                <w:caps w:val="0"/>
                <w:color w:val="auto"/>
                <w:spacing w:val="0"/>
                <w:sz w:val="24"/>
                <w:szCs w:val="24"/>
                <w:lang w:val="en-US"/>
              </w:rPr>
            </m:ctrlPr>
          </m:fPr>
          <m:num>
            <m:r>
              <m:rPr/>
              <w:rPr>
                <w:rFonts w:hint="default" w:ascii="Cambria Math" w:hAnsi="Cambria Math" w:cs="Times New Roman"/>
                <w:caps w:val="0"/>
                <w:color w:val="auto"/>
                <w:spacing w:val="0"/>
                <w:sz w:val="24"/>
                <w:szCs w:val="24"/>
                <w:lang w:val="en-US" w:eastAsia="zh-CN"/>
              </w:rPr>
              <m:t>RT</m:t>
            </m:r>
            <m:ctrlPr>
              <w:rPr>
                <w:rFonts w:ascii="Cambria Math" w:hAnsi="Cambria Math" w:cs="Times New Roman"/>
                <w:bCs w:val="0"/>
                <w:i/>
                <w:iCs w:val="0"/>
                <w:caps w:val="0"/>
                <w:color w:val="auto"/>
                <w:spacing w:val="0"/>
                <w:sz w:val="24"/>
                <w:szCs w:val="24"/>
                <w:lang w:val="en-US"/>
              </w:rPr>
            </m:ctrlPr>
          </m:num>
          <m:den>
            <m:r>
              <m:rPr/>
              <w:rPr>
                <w:rFonts w:hint="default" w:ascii="Cambria Math" w:hAnsi="Cambria Math" w:cs="Times New Roman"/>
                <w:caps w:val="0"/>
                <w:color w:val="auto"/>
                <w:spacing w:val="0"/>
                <w:sz w:val="24"/>
                <w:szCs w:val="24"/>
                <w:lang w:val="en-US" w:eastAsia="zh-CN"/>
              </w:rPr>
              <m:t>F</m:t>
            </m:r>
            <m:ctrlPr>
              <w:rPr>
                <w:rFonts w:ascii="Cambria Math" w:hAnsi="Cambria Math" w:cs="Times New Roman"/>
                <w:bCs w:val="0"/>
                <w:i/>
                <w:iCs w:val="0"/>
                <w:caps w:val="0"/>
                <w:color w:val="auto"/>
                <w:spacing w:val="0"/>
                <w:sz w:val="24"/>
                <w:szCs w:val="24"/>
                <w:lang w:val="en-US"/>
              </w:rPr>
            </m:ctrlPr>
          </m:den>
        </m:f>
        <m:r>
          <m:rPr/>
          <w:rPr>
            <w:rFonts w:hint="default" w:ascii="Cambria Math" w:hAnsi="Cambria Math" w:cs="Times New Roman"/>
            <w:caps w:val="0"/>
            <w:color w:val="auto"/>
            <w:spacing w:val="0"/>
            <w:sz w:val="24"/>
            <w:szCs w:val="24"/>
            <w:lang w:val="en-US" w:eastAsia="zh-CN"/>
          </w:rPr>
          <m:t>ln</m:t>
        </m:r>
        <m:f>
          <m:fPr>
            <m:ctrlPr>
              <w:rPr>
                <w:rFonts w:hint="default" w:ascii="Cambria Math" w:hAnsi="Cambria Math" w:cs="Times New Roman"/>
                <w:bCs w:val="0"/>
                <w:i/>
                <w:iCs w:val="0"/>
                <w:caps w:val="0"/>
                <w:color w:val="auto"/>
                <w:spacing w:val="0"/>
                <w:sz w:val="24"/>
                <w:szCs w:val="24"/>
                <w:lang w:val="en-US" w:eastAsia="zh-CN"/>
              </w:rPr>
            </m:ctrlPr>
          </m:fPr>
          <m:num>
            <m:r>
              <m:rPr/>
              <w:rPr>
                <w:rFonts w:hint="default" w:ascii="Cambria Math" w:hAnsi="Cambria Math" w:cs="Times New Roman"/>
                <w:caps w:val="0"/>
                <w:color w:val="auto"/>
                <w:spacing w:val="0"/>
                <w:sz w:val="24"/>
                <w:szCs w:val="24"/>
                <w:lang w:val="en-US" w:eastAsia="zh-CN"/>
              </w:rPr>
              <m:t>c(</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III</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num>
          <m:den>
            <m:r>
              <m:rPr/>
              <w:rPr>
                <w:rFonts w:hint="default" w:ascii="Cambria Math" w:hAnsi="Cambria Math" w:cs="Times New Roman"/>
                <w:caps w:val="0"/>
                <w:color w:val="auto"/>
                <w:spacing w:val="0"/>
                <w:sz w:val="24"/>
                <w:szCs w:val="24"/>
                <w:lang w:val="en-US" w:eastAsia="zh-CN"/>
              </w:rPr>
              <m:t>c(</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IV</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)·c(</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den>
        </m:f>
      </m:oMath>
      <w:r>
        <w:rPr>
          <w:rFonts w:hint="eastAsia" w:hAnsi="Cambria Math" w:cs="Times New Roman"/>
          <w:bCs w:val="0"/>
          <w:i w:val="0"/>
          <w:iCs w:val="0"/>
          <w:caps w:val="0"/>
          <w:color w:val="auto"/>
          <w:spacing w:val="0"/>
          <w:sz w:val="24"/>
          <w:szCs w:val="24"/>
          <w:lang w:val="en-US" w:eastAsia="zh-CN"/>
        </w:rPr>
        <w:t xml:space="preserve">                       (3)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c(</w:t>
      </w:r>
      <m:oMath>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III</m:t>
            </m:r>
            <m:ctrlPr>
              <w:rPr>
                <w:rFonts w:ascii="Cambria Math" w:hAnsi="Cambria Math" w:cs="Times New Roman"/>
                <w:bCs w:val="0"/>
                <w:i/>
                <w:iCs w:val="0"/>
                <w:caps w:val="0"/>
                <w:color w:val="auto"/>
                <w:spacing w:val="0"/>
                <w:sz w:val="24"/>
                <w:szCs w:val="24"/>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c(</w:t>
      </w:r>
      <m:oMath>
        <m:sSup>
          <m:sSupPr>
            <m:ctrlPr>
              <w:rPr>
                <w:rFonts w:ascii="Cambria Math" w:hAnsi="Cambria Math" w:cs="Times New Roman"/>
                <w:bCs w:val="0"/>
                <w:i/>
                <w:iCs w:val="0"/>
                <w:caps w:val="0"/>
                <w:color w:val="auto"/>
                <w:spacing w:val="0"/>
                <w:sz w:val="24"/>
                <w:szCs w:val="24"/>
              </w:rPr>
            </m:ctrlPr>
          </m:sSup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IV</m:t>
            </m:r>
            <m:ctrlPr>
              <w:rPr>
                <w:rFonts w:ascii="Cambria Math" w:hAnsi="Cambria Math" w:cs="Times New Roman"/>
                <w:bCs w:val="0"/>
                <w:i/>
                <w:iCs w:val="0"/>
                <w:caps w:val="0"/>
                <w:color w:val="auto"/>
                <w:spacing w:val="0"/>
                <w:sz w:val="24"/>
                <w:szCs w:val="24"/>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represent the activities of Ru(III) and Ru(IV), respectively. In the solid state, they are nearly equal. The c(</w:t>
      </w:r>
      <m:oMath>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is the concentration of </w:t>
      </w:r>
      <m:oMath>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its negative logarithm is defined as pH. At 25 °C, it is approximately Equation (4).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eastAsia" w:hAnsi="Cambria Math" w:cs="Times New Roman"/>
          <w:bCs w:val="0"/>
          <w:i w:val="0"/>
          <w:iCs w:val="0"/>
          <w:caps w:val="0"/>
          <w:color w:val="auto"/>
          <w:spacing w:val="0"/>
          <w:sz w:val="24"/>
          <w:szCs w:val="24"/>
          <w:lang w:val="en-US" w:eastAsia="zh-CN"/>
        </w:rPr>
        <w:t xml:space="preserve">                     </w:t>
      </w:r>
      <m:oMath>
        <m:sSub>
          <m:sSubPr>
            <m:ctrlPr>
              <w:rPr>
                <w:rFonts w:ascii="Cambria Math" w:hAnsi="Cambria Math" w:cs="Times New Roman"/>
                <w:bCs w:val="0"/>
                <w:i/>
                <w:iCs w:val="0"/>
                <w:caps w:val="0"/>
                <w:color w:val="auto"/>
                <w:spacing w:val="0"/>
                <w:sz w:val="24"/>
                <w:szCs w:val="24"/>
                <w:lang w:val="en-US"/>
              </w:rPr>
            </m:ctrlPr>
          </m:sSubPr>
          <m:e>
            <m:r>
              <m:rPr/>
              <w:rPr>
                <w:rFonts w:hint="default" w:ascii="Cambria Math" w:hAnsi="Cambria Math" w:cs="Times New Roman"/>
                <w:caps w:val="0"/>
                <w:color w:val="auto"/>
                <w:spacing w:val="0"/>
                <w:sz w:val="24"/>
                <w:szCs w:val="24"/>
                <w:lang w:val="en-US" w:eastAsia="zh-CN"/>
              </w:rPr>
              <m:t>E</m:t>
            </m:r>
            <m:ctrlPr>
              <w:rPr>
                <w:rFonts w:ascii="Cambria Math" w:hAnsi="Cambria Math" w:cs="Times New Roman"/>
                <w:bCs w:val="0"/>
                <w:i/>
                <w:iCs w:val="0"/>
                <w:caps w:val="0"/>
                <w:color w:val="auto"/>
                <w:spacing w:val="0"/>
                <w:sz w:val="24"/>
                <w:szCs w:val="24"/>
                <w:lang w:val="en-US"/>
              </w:rPr>
            </m:ctrlPr>
          </m:e>
          <m:sub>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p</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sup>
            </m:sSup>
            <m:r>
              <m:rPr/>
              <w:rPr>
                <w:rFonts w:hint="default" w:ascii="Cambria Math" w:hAnsi="Cambria Math" w:cs="Times New Roman"/>
                <w:caps w:val="0"/>
                <w:color w:val="auto"/>
                <w:spacing w:val="0"/>
                <w:sz w:val="24"/>
                <w:szCs w:val="24"/>
                <w:lang w:val="en-US" w:eastAsia="zh-CN"/>
              </w:rPr>
              <m:t xml:space="preserve"> </m:t>
            </m:r>
            <m:ctrlPr>
              <w:rPr>
                <w:rFonts w:ascii="Cambria Math" w:hAnsi="Cambria Math" w:cs="Times New Roman"/>
                <w:bCs w:val="0"/>
                <w:i/>
                <w:iCs w:val="0"/>
                <w:caps w:val="0"/>
                <w:color w:val="auto"/>
                <w:spacing w:val="0"/>
                <w:sz w:val="24"/>
                <w:szCs w:val="24"/>
                <w:lang w:val="en-US"/>
              </w:rPr>
            </m:ctrlPr>
          </m:sub>
        </m:sSub>
        <m:r>
          <m:rPr/>
          <w:rPr>
            <w:rFonts w:hint="default" w:ascii="Cambria Math" w:hAnsi="Cambria Math" w:cs="Times New Roman"/>
            <w:caps w:val="0"/>
            <w:color w:val="auto"/>
            <w:spacing w:val="0"/>
            <w:sz w:val="24"/>
            <w:szCs w:val="24"/>
            <w:lang w:val="en-US" w:eastAsia="zh-CN"/>
          </w:rPr>
          <m:t xml:space="preserve">= </m:t>
        </m:r>
        <m:sSub>
          <m:sSubPr>
            <m:ctrlPr>
              <w:rPr>
                <w:rFonts w:hint="default" w:ascii="Cambria Math" w:hAnsi="Cambria Math" w:cs="Times New Roman"/>
                <w:bCs w:val="0"/>
                <w:i/>
                <w:iCs w:val="0"/>
                <w:caps w:val="0"/>
                <w:color w:val="auto"/>
                <w:spacing w:val="0"/>
                <w:sz w:val="24"/>
                <w:szCs w:val="24"/>
                <w:lang w:val="en-US" w:eastAsia="zh-CN"/>
              </w:rPr>
            </m:ctrlPr>
          </m:sSub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b>
            <m:r>
              <m:rPr/>
              <w:rPr>
                <w:rFonts w:hint="default" w:ascii="Cambria Math" w:hAnsi="Cambria Math" w:cs="Times New Roman"/>
                <w:caps w:val="0"/>
                <w:color w:val="auto"/>
                <w:spacing w:val="0"/>
                <w:sz w:val="24"/>
                <w:szCs w:val="24"/>
                <w:lang w:val="en-US" w:eastAsia="zh-CN"/>
              </w:rPr>
              <m:t>0</m:t>
            </m:r>
            <m:ctrlPr>
              <w:rPr>
                <w:rFonts w:hint="default" w:ascii="Cambria Math" w:hAnsi="Cambria Math" w:cs="Times New Roman"/>
                <w:bCs w:val="0"/>
                <w:i/>
                <w:iCs w:val="0"/>
                <w:caps w:val="0"/>
                <w:color w:val="auto"/>
                <w:spacing w:val="0"/>
                <w:sz w:val="24"/>
                <w:szCs w:val="24"/>
                <w:lang w:val="en-US" w:eastAsia="zh-CN"/>
              </w:rPr>
            </m:ctrlPr>
          </m:sub>
        </m:sSub>
        <m:r>
          <m:rPr/>
          <w:rPr>
            <w:rFonts w:hint="default" w:ascii="Cambria Math" w:hAnsi="Cambria Math" w:cs="Times New Roman"/>
            <w:caps w:val="0"/>
            <w:color w:val="auto"/>
            <w:spacing w:val="0"/>
            <w:sz w:val="24"/>
            <w:szCs w:val="24"/>
            <w:lang w:val="en-US" w:eastAsia="zh-CN"/>
          </w:rPr>
          <m:t>+0.05914×</m:t>
        </m:r>
      </m:oMath>
      <w:r>
        <w:rPr>
          <w:rFonts w:hint="eastAsia" w:hAnsi="Cambria Math" w:cs="Times New Roman"/>
          <w:bCs w:val="0"/>
          <w:i w:val="0"/>
          <w:iCs w:val="0"/>
          <w:caps w:val="0"/>
          <w:color w:val="auto"/>
          <w:spacing w:val="0"/>
          <w:sz w:val="24"/>
          <w:szCs w:val="24"/>
          <w:lang w:val="en-US" w:eastAsia="zh-CN"/>
        </w:rPr>
        <w:t>lgc(</w:t>
      </w:r>
      <m:oMath>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m:t>
            </m:r>
            <m:ctrlPr>
              <w:rPr>
                <w:rFonts w:ascii="Cambria Math" w:hAnsi="Cambria Math" w:cs="Times New Roman"/>
                <w:bCs w:val="0"/>
                <w:i/>
                <w:iCs w:val="0"/>
                <w:caps w:val="0"/>
                <w:color w:val="auto"/>
                <w:spacing w:val="0"/>
                <w:sz w:val="24"/>
                <w:szCs w:val="24"/>
                <w:lang w:val="en-US"/>
              </w:rPr>
            </m:ctrlPr>
          </m:sup>
        </m:sSup>
      </m:oMath>
      <w:r>
        <w:rPr>
          <w:rFonts w:hint="eastAsia" w:hAnsi="Cambria Math" w:cs="Times New Roman"/>
          <w:bCs w:val="0"/>
          <w:i w:val="0"/>
          <w:iCs w:val="0"/>
          <w:caps w:val="0"/>
          <w:color w:val="auto"/>
          <w:spacing w:val="0"/>
          <w:sz w:val="24"/>
          <w:szCs w:val="24"/>
          <w:lang w:val="en-US" w:eastAsia="zh-CN"/>
        </w:rPr>
        <w:t>)                   (4)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That means the theoretical slope is −59.14 mV/pH. The same as ORP, the pH sensing electrode measures the open circuit potential (OCP).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conductivity sensor was designed as a four-electrode type. The advantage of the 4-electrode conductivity sensor lies in the fact that there is negligible current flowing through the inner electrodes where the measurement is made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Conductivity is the inverse of resistivity. It is an electrical physical quantity, and its relationship with voltage and current can be described as Equation (5).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S = k·G = k·I/U                               (5)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where S is the conductivity (mS/cm), k the electrode constant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cm</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−1</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G the conductance (mS), I the current (μA), and U the voltage (mV). The detection method is applying an AC stimulus to the sensor and measuring the voltage and current across it. Based on the experimentally measured voltage, current, and electrode constant, the electrical conductivity of the water quality can be calculated. Also, conductivity is affected by temperature as Equation (6).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cs="Times New Roman" w:eastAsiaTheme="minorEastAsia"/>
          <w:b w:val="0"/>
          <w:bCs w:val="0"/>
          <w:i w:val="0"/>
          <w:iCs w:val="0"/>
          <w:caps w:val="0"/>
          <w:color w:val="auto"/>
          <w:spacing w:val="0"/>
          <w:kern w:val="0"/>
          <w:sz w:val="24"/>
          <w:szCs w:val="24"/>
          <w:shd w:val="clear" w:fill="FFFFFF"/>
          <w:lang w:val="en-US" w:eastAsia="zh-CN" w:bidi="ar"/>
        </w:rPr>
      </w:pPr>
      <m:oMath>
        <m:sSub>
          <m:sSubPr>
            <m:ctrlPr>
              <w:rPr>
                <w:rFonts w:ascii="Cambria Math" w:hAnsi="Cambria Math" w:cs="Times New Roman"/>
                <w:bCs w:val="0"/>
                <w:i/>
                <w:iCs w:val="0"/>
                <w:caps w:val="0"/>
                <w:color w:val="auto"/>
                <w:spacing w:val="0"/>
                <w:kern w:val="0"/>
                <w:sz w:val="24"/>
                <w:szCs w:val="24"/>
                <w:shd w:val="clear" w:fill="FFFFFF"/>
                <w:lang w:val="en-US" w:bidi="ar"/>
              </w:rPr>
            </m:ctrlPr>
          </m:sSubPr>
          <m:e>
            <m:r>
              <m:rPr/>
              <w:rPr>
                <w:rFonts w:hint="default" w:ascii="Cambria Math" w:hAnsi="Cambria Math" w:cs="Times New Roman"/>
                <w:caps w:val="0"/>
                <w:color w:val="auto"/>
                <w:spacing w:val="0"/>
                <w:kern w:val="0"/>
                <w:sz w:val="24"/>
                <w:szCs w:val="24"/>
                <w:shd w:val="clear" w:fill="FFFFFF"/>
                <w:lang w:val="en-US" w:eastAsia="zh-CN" w:bidi="ar"/>
              </w:rPr>
              <m:t xml:space="preserve">                                            S</m:t>
            </m:r>
            <m:ctrlPr>
              <w:rPr>
                <w:rFonts w:ascii="Cambria Math" w:hAnsi="Cambria Math" w:cs="Times New Roman"/>
                <w:bCs w:val="0"/>
                <w:i/>
                <w:iCs w:val="0"/>
                <w:caps w:val="0"/>
                <w:color w:val="auto"/>
                <w:spacing w:val="0"/>
                <w:kern w:val="0"/>
                <w:sz w:val="24"/>
                <w:szCs w:val="24"/>
                <w:shd w:val="clear" w:fill="FFFFFF"/>
                <w:lang w:val="en-US" w:bidi="ar"/>
              </w:rPr>
            </m:ctrlPr>
          </m:e>
          <m:sub>
            <m:r>
              <m:rPr/>
              <w:rPr>
                <w:rFonts w:hint="default" w:ascii="Cambria Math" w:hAnsi="Cambria Math" w:cs="Times New Roman"/>
                <w:caps w:val="0"/>
                <w:color w:val="auto"/>
                <w:spacing w:val="0"/>
                <w:kern w:val="0"/>
                <w:sz w:val="24"/>
                <w:szCs w:val="24"/>
                <w:shd w:val="clear" w:fill="FFFFFF"/>
                <w:lang w:val="en-US" w:eastAsia="zh-CN" w:bidi="ar"/>
              </w:rPr>
              <m:t>t</m:t>
            </m:r>
            <m:ctrlPr>
              <w:rPr>
                <w:rFonts w:ascii="Cambria Math" w:hAnsi="Cambria Math" w:cs="Times New Roman"/>
                <w:bCs w:val="0"/>
                <w:i/>
                <w:iCs w:val="0"/>
                <w:caps w:val="0"/>
                <w:color w:val="auto"/>
                <w:spacing w:val="0"/>
                <w:kern w:val="0"/>
                <w:sz w:val="24"/>
                <w:szCs w:val="24"/>
                <w:shd w:val="clear" w:fill="FFFFFF"/>
                <w:lang w:val="en-US" w:bidi="ar"/>
              </w:rPr>
            </m:ctrlPr>
          </m:sub>
        </m:sSub>
        <m:r>
          <m:rPr/>
          <w:rPr>
            <w:rFonts w:hint="default" w:ascii="Cambria Math" w:hAnsi="Cambria Math" w:cs="Times New Roman"/>
            <w:caps w:val="0"/>
            <w:color w:val="auto"/>
            <w:spacing w:val="0"/>
            <w:kern w:val="0"/>
            <w:sz w:val="24"/>
            <w:szCs w:val="24"/>
            <w:shd w:val="clear" w:fill="FFFFFF"/>
            <w:lang w:val="en-US" w:eastAsia="zh-CN" w:bidi="ar"/>
          </w:rPr>
          <m:t>=</m:t>
        </m:r>
        <m:sSub>
          <m:sSubPr>
            <m:ctrlPr>
              <w:rPr>
                <w:rFonts w:hint="default" w:ascii="Cambria Math" w:hAnsi="Cambria Math" w:cs="Times New Roman"/>
                <w:bCs w:val="0"/>
                <w:i/>
                <w:iCs w:val="0"/>
                <w:caps w:val="0"/>
                <w:color w:val="auto"/>
                <w:spacing w:val="0"/>
                <w:kern w:val="0"/>
                <w:sz w:val="24"/>
                <w:szCs w:val="24"/>
                <w:shd w:val="clear" w:fill="FFFFFF"/>
                <w:lang w:val="en-US" w:eastAsia="zh-CN" w:bidi="ar"/>
              </w:rPr>
            </m:ctrlPr>
          </m:sSubPr>
          <m:e>
            <m:r>
              <m:rPr/>
              <w:rPr>
                <w:rFonts w:hint="default" w:ascii="Cambria Math" w:hAnsi="Cambria Math" w:cs="Times New Roman"/>
                <w:caps w:val="0"/>
                <w:color w:val="auto"/>
                <w:spacing w:val="0"/>
                <w:kern w:val="0"/>
                <w:sz w:val="24"/>
                <w:szCs w:val="24"/>
                <w:shd w:val="clear" w:fill="FFFFFF"/>
                <w:lang w:val="en-US" w:eastAsia="zh-CN" w:bidi="ar"/>
              </w:rPr>
              <m:t>S</m:t>
            </m:r>
            <m:ctrlPr>
              <w:rPr>
                <w:rFonts w:hint="default" w:ascii="Cambria Math" w:hAnsi="Cambria Math" w:cs="Times New Roman"/>
                <w:bCs w:val="0"/>
                <w:i/>
                <w:iCs w:val="0"/>
                <w:caps w:val="0"/>
                <w:color w:val="auto"/>
                <w:spacing w:val="0"/>
                <w:kern w:val="0"/>
                <w:sz w:val="24"/>
                <w:szCs w:val="24"/>
                <w:shd w:val="clear" w:fill="FFFFFF"/>
                <w:lang w:val="en-US" w:eastAsia="zh-CN" w:bidi="ar"/>
              </w:rPr>
            </m:ctrlPr>
          </m:e>
          <m:sub>
            <m:r>
              <m:rPr/>
              <w:rPr>
                <w:rFonts w:hint="default" w:ascii="Cambria Math" w:hAnsi="Cambria Math" w:cs="Times New Roman"/>
                <w:caps w:val="0"/>
                <w:color w:val="auto"/>
                <w:spacing w:val="0"/>
                <w:kern w:val="0"/>
                <w:sz w:val="24"/>
                <w:szCs w:val="24"/>
                <w:shd w:val="clear" w:fill="FFFFFF"/>
                <w:lang w:val="en-US" w:eastAsia="zh-CN" w:bidi="ar"/>
              </w:rPr>
              <m:t>18</m:t>
            </m:r>
            <m:ctrlPr>
              <w:rPr>
                <w:rFonts w:hint="default" w:ascii="Cambria Math" w:hAnsi="Cambria Math" w:cs="Times New Roman"/>
                <w:bCs w:val="0"/>
                <w:i/>
                <w:iCs w:val="0"/>
                <w:caps w:val="0"/>
                <w:color w:val="auto"/>
                <w:spacing w:val="0"/>
                <w:kern w:val="0"/>
                <w:sz w:val="24"/>
                <w:szCs w:val="24"/>
                <w:shd w:val="clear" w:fill="FFFFFF"/>
                <w:lang w:val="en-US" w:eastAsia="zh-CN" w:bidi="ar"/>
              </w:rPr>
            </m:ctrlPr>
          </m:sub>
        </m:sSub>
        <m:r>
          <m:rPr/>
          <w:rPr>
            <w:rFonts w:hint="default" w:ascii="Cambria Math" w:hAnsi="Cambria Math" w:cs="Times New Roman"/>
            <w:caps w:val="0"/>
            <w:color w:val="auto"/>
            <w:spacing w:val="0"/>
            <w:kern w:val="0"/>
            <w:sz w:val="24"/>
            <w:szCs w:val="24"/>
            <w:shd w:val="clear" w:fill="FFFFFF"/>
            <w:lang w:val="en-US" w:eastAsia="zh-CN" w:bidi="ar"/>
          </w:rPr>
          <m:t>[α(t−18)+1]</m:t>
        </m:r>
      </m:oMath>
      <w:r>
        <w:rPr>
          <w:rFonts w:hint="eastAsia" w:hAnsi="Cambria Math" w:cs="Times New Roman"/>
          <w:bCs w:val="0"/>
          <w:i w:val="0"/>
          <w:iCs w:val="0"/>
          <w:caps w:val="0"/>
          <w:color w:val="auto"/>
          <w:spacing w:val="0"/>
          <w:kern w:val="0"/>
          <w:sz w:val="24"/>
          <w:szCs w:val="24"/>
          <w:shd w:val="clear" w:fill="FFFFFF"/>
          <w:lang w:val="en-US" w:eastAsia="zh-CN" w:bidi="ar"/>
        </w:rPr>
        <w:t xml:space="preserve">                       (6)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where St is the conductivity (mS/cm) at t °C and S18 means the conductivity (mS/cm) at 18 °C. The symbol α is the temperature coefficient (°C−1).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As stated previously, RTD is widely used to measure temperature. Its resistance-temperature characteristic can be expressed as Equation (7).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cs="Times New Roman" w:eastAsiaTheme="minorEastAsia"/>
          <w:b w:val="0"/>
          <w:bCs w:val="0"/>
          <w:i w:val="0"/>
          <w:iCs w:val="0"/>
          <w:caps w:val="0"/>
          <w:color w:val="auto"/>
          <w:spacing w:val="0"/>
          <w:kern w:val="0"/>
          <w:sz w:val="24"/>
          <w:szCs w:val="24"/>
          <w:shd w:val="clear" w:fill="FFFFFF"/>
          <w:lang w:val="en-US" w:eastAsia="zh-CN" w:bidi="ar"/>
        </w:rPr>
      </w:pPr>
      <m:oMath>
        <m:sSub>
          <m:sSubPr>
            <m:ctrlPr>
              <w:rPr>
                <w:rFonts w:ascii="Cambria Math" w:hAnsi="Cambria Math" w:cs="Times New Roman"/>
                <w:bCs w:val="0"/>
                <w:i/>
                <w:iCs w:val="0"/>
                <w:caps w:val="0"/>
                <w:color w:val="auto"/>
                <w:spacing w:val="0"/>
                <w:kern w:val="0"/>
                <w:sz w:val="24"/>
                <w:szCs w:val="24"/>
                <w:shd w:val="clear" w:fill="FFFFFF"/>
                <w:lang w:val="en-US" w:bidi="ar"/>
              </w:rPr>
            </m:ctrlPr>
          </m:sSubPr>
          <m:e>
            <m:r>
              <m:rPr/>
              <w:rPr>
                <w:rFonts w:hint="default" w:ascii="Cambria Math" w:hAnsi="Cambria Math" w:cs="Times New Roman"/>
                <w:caps w:val="0"/>
                <w:color w:val="auto"/>
                <w:spacing w:val="0"/>
                <w:kern w:val="0"/>
                <w:sz w:val="24"/>
                <w:szCs w:val="24"/>
                <w:shd w:val="clear" w:fill="FFFFFF"/>
                <w:lang w:val="en-US" w:eastAsia="zh-CN" w:bidi="ar"/>
              </w:rPr>
              <m:t xml:space="preserve">                                            R</m:t>
            </m:r>
            <m:ctrlPr>
              <w:rPr>
                <w:rFonts w:ascii="Cambria Math" w:hAnsi="Cambria Math" w:cs="Times New Roman"/>
                <w:bCs w:val="0"/>
                <w:i/>
                <w:iCs w:val="0"/>
                <w:caps w:val="0"/>
                <w:color w:val="auto"/>
                <w:spacing w:val="0"/>
                <w:kern w:val="0"/>
                <w:sz w:val="24"/>
                <w:szCs w:val="24"/>
                <w:shd w:val="clear" w:fill="FFFFFF"/>
                <w:lang w:val="en-US" w:bidi="ar"/>
              </w:rPr>
            </m:ctrlPr>
          </m:e>
          <m:sub>
            <m:r>
              <m:rPr/>
              <w:rPr>
                <w:rFonts w:hint="default" w:ascii="Cambria Math" w:hAnsi="Cambria Math" w:cs="Times New Roman"/>
                <w:caps w:val="0"/>
                <w:color w:val="auto"/>
                <w:spacing w:val="0"/>
                <w:kern w:val="0"/>
                <w:sz w:val="24"/>
                <w:szCs w:val="24"/>
                <w:shd w:val="clear" w:fill="FFFFFF"/>
                <w:lang w:val="en-US" w:eastAsia="zh-CN" w:bidi="ar"/>
              </w:rPr>
              <m:t>t</m:t>
            </m:r>
            <m:ctrlPr>
              <w:rPr>
                <w:rFonts w:ascii="Cambria Math" w:hAnsi="Cambria Math" w:cs="Times New Roman"/>
                <w:bCs w:val="0"/>
                <w:i/>
                <w:iCs w:val="0"/>
                <w:caps w:val="0"/>
                <w:color w:val="auto"/>
                <w:spacing w:val="0"/>
                <w:kern w:val="0"/>
                <w:sz w:val="24"/>
                <w:szCs w:val="24"/>
                <w:shd w:val="clear" w:fill="FFFFFF"/>
                <w:lang w:val="en-US" w:bidi="ar"/>
              </w:rPr>
            </m:ctrlPr>
          </m:sub>
        </m:sSub>
        <m:r>
          <m:rPr/>
          <w:rPr>
            <w:rFonts w:hint="default" w:ascii="Cambria Math" w:hAnsi="Cambria Math" w:cs="Times New Roman"/>
            <w:caps w:val="0"/>
            <w:color w:val="auto"/>
            <w:spacing w:val="0"/>
            <w:kern w:val="0"/>
            <w:sz w:val="24"/>
            <w:szCs w:val="24"/>
            <w:shd w:val="clear" w:fill="FFFFFF"/>
            <w:lang w:val="en-US" w:eastAsia="zh-CN" w:bidi="ar"/>
          </w:rPr>
          <m:t xml:space="preserve"> = </m:t>
        </m:r>
        <m:sSub>
          <m:sSubPr>
            <m:ctrlPr>
              <w:rPr>
                <w:rFonts w:hint="default" w:ascii="Cambria Math" w:hAnsi="Cambria Math" w:cs="Times New Roman"/>
                <w:bCs w:val="0"/>
                <w:i/>
                <w:iCs w:val="0"/>
                <w:caps w:val="0"/>
                <w:color w:val="auto"/>
                <w:spacing w:val="0"/>
                <w:kern w:val="0"/>
                <w:sz w:val="24"/>
                <w:szCs w:val="24"/>
                <w:shd w:val="clear" w:fill="FFFFFF"/>
                <w:lang w:val="en-US" w:eastAsia="zh-CN" w:bidi="ar"/>
              </w:rPr>
            </m:ctrlPr>
          </m:sSubPr>
          <m:e>
            <m:r>
              <m:rPr/>
              <w:rPr>
                <w:rFonts w:hint="default" w:ascii="Cambria Math" w:hAnsi="Cambria Math" w:cs="Times New Roman"/>
                <w:caps w:val="0"/>
                <w:color w:val="auto"/>
                <w:spacing w:val="0"/>
                <w:kern w:val="0"/>
                <w:sz w:val="24"/>
                <w:szCs w:val="24"/>
                <w:shd w:val="clear" w:fill="FFFFFF"/>
                <w:lang w:val="en-US" w:eastAsia="zh-CN" w:bidi="ar"/>
              </w:rPr>
              <m:t>R</m:t>
            </m:r>
            <m:ctrlPr>
              <w:rPr>
                <w:rFonts w:hint="default" w:ascii="Cambria Math" w:hAnsi="Cambria Math" w:cs="Times New Roman"/>
                <w:bCs w:val="0"/>
                <w:i/>
                <w:iCs w:val="0"/>
                <w:caps w:val="0"/>
                <w:color w:val="auto"/>
                <w:spacing w:val="0"/>
                <w:kern w:val="0"/>
                <w:sz w:val="24"/>
                <w:szCs w:val="24"/>
                <w:shd w:val="clear" w:fill="FFFFFF"/>
                <w:lang w:val="en-US" w:eastAsia="zh-CN" w:bidi="ar"/>
              </w:rPr>
            </m:ctrlPr>
          </m:e>
          <m:sub>
            <m:r>
              <m:rPr/>
              <w:rPr>
                <w:rFonts w:hint="default" w:ascii="Cambria Math" w:hAnsi="Cambria Math" w:cs="Times New Roman"/>
                <w:caps w:val="0"/>
                <w:color w:val="auto"/>
                <w:spacing w:val="0"/>
                <w:kern w:val="0"/>
                <w:sz w:val="24"/>
                <w:szCs w:val="24"/>
                <w:shd w:val="clear" w:fill="FFFFFF"/>
                <w:lang w:val="en-US" w:eastAsia="zh-CN" w:bidi="ar"/>
              </w:rPr>
              <m:t>0</m:t>
            </m:r>
            <m:ctrlPr>
              <w:rPr>
                <w:rFonts w:hint="default" w:ascii="Cambria Math" w:hAnsi="Cambria Math" w:cs="Times New Roman"/>
                <w:bCs w:val="0"/>
                <w:i/>
                <w:iCs w:val="0"/>
                <w:caps w:val="0"/>
                <w:color w:val="auto"/>
                <w:spacing w:val="0"/>
                <w:kern w:val="0"/>
                <w:sz w:val="24"/>
                <w:szCs w:val="24"/>
                <w:shd w:val="clear" w:fill="FFFFFF"/>
                <w:lang w:val="en-US" w:eastAsia="zh-CN" w:bidi="ar"/>
              </w:rPr>
            </m:ctrlPr>
          </m:sub>
        </m:sSub>
      </m:oMath>
      <w:r>
        <w:rPr>
          <w:rFonts w:hint="default" w:hAnsi="Cambria Math" w:cs="Times New Roman"/>
          <w:bCs w:val="0"/>
          <w:i w:val="0"/>
          <w:iCs w:val="0"/>
          <w:caps w:val="0"/>
          <w:color w:val="auto"/>
          <w:spacing w:val="0"/>
          <w:kern w:val="0"/>
          <w:sz w:val="24"/>
          <w:szCs w:val="24"/>
          <w:shd w:val="clear" w:fill="FFFFFF"/>
          <w:lang w:val="en-US" w:eastAsia="zh-CN" w:bidi="ar"/>
        </w:rPr>
        <w:t>·</w:t>
      </w:r>
      <w:r>
        <w:rPr>
          <w:rFonts w:hint="eastAsia" w:hAnsi="Cambria Math" w:cs="Times New Roman"/>
          <w:bCs w:val="0"/>
          <w:i w:val="0"/>
          <w:iCs w:val="0"/>
          <w:caps w:val="0"/>
          <w:color w:val="auto"/>
          <w:spacing w:val="0"/>
          <w:kern w:val="0"/>
          <w:sz w:val="24"/>
          <w:szCs w:val="24"/>
          <w:shd w:val="clear" w:fill="FFFFFF"/>
          <w:lang w:val="en-US" w:eastAsia="zh-CN" w:bidi="ar"/>
        </w:rPr>
        <w:t>[1+β(t-</w:t>
      </w:r>
      <m:oMath>
        <m:sSub>
          <m:sSubPr>
            <m:ctrlPr>
              <w:rPr>
                <w:rFonts w:ascii="Cambria Math" w:hAnsi="Cambria Math" w:cs="Times New Roman"/>
                <w:bCs w:val="0"/>
                <w:i/>
                <w:iCs w:val="0"/>
                <w:caps w:val="0"/>
                <w:color w:val="auto"/>
                <w:spacing w:val="0"/>
                <w:kern w:val="0"/>
                <w:sz w:val="24"/>
                <w:szCs w:val="24"/>
                <w:shd w:val="clear" w:fill="FFFFFF"/>
                <w:lang w:val="en-US" w:bidi="ar"/>
              </w:rPr>
            </m:ctrlPr>
          </m:sSubPr>
          <m:e>
            <m:r>
              <m:rPr/>
              <w:rPr>
                <w:rFonts w:hint="default" w:ascii="Cambria Math" w:hAnsi="Cambria Math" w:cs="Times New Roman"/>
                <w:caps w:val="0"/>
                <w:color w:val="auto"/>
                <w:spacing w:val="0"/>
                <w:kern w:val="0"/>
                <w:sz w:val="24"/>
                <w:szCs w:val="24"/>
                <w:shd w:val="clear" w:fill="FFFFFF"/>
                <w:lang w:val="en-US" w:eastAsia="zh-CN" w:bidi="ar"/>
              </w:rPr>
              <m:t>t</m:t>
            </m:r>
            <m:ctrlPr>
              <w:rPr>
                <w:rFonts w:ascii="Cambria Math" w:hAnsi="Cambria Math" w:cs="Times New Roman"/>
                <w:bCs w:val="0"/>
                <w:i/>
                <w:iCs w:val="0"/>
                <w:caps w:val="0"/>
                <w:color w:val="auto"/>
                <w:spacing w:val="0"/>
                <w:kern w:val="0"/>
                <w:sz w:val="24"/>
                <w:szCs w:val="24"/>
                <w:shd w:val="clear" w:fill="FFFFFF"/>
                <w:lang w:val="en-US" w:bidi="ar"/>
              </w:rPr>
            </m:ctrlPr>
          </m:e>
          <m:sub>
            <m:r>
              <m:rPr/>
              <w:rPr>
                <w:rFonts w:hint="default" w:ascii="Cambria Math" w:hAnsi="Cambria Math" w:cs="Times New Roman"/>
                <w:caps w:val="0"/>
                <w:color w:val="auto"/>
                <w:spacing w:val="0"/>
                <w:kern w:val="0"/>
                <w:sz w:val="24"/>
                <w:szCs w:val="24"/>
                <w:shd w:val="clear" w:fill="FFFFFF"/>
                <w:lang w:val="en-US" w:eastAsia="zh-CN" w:bidi="ar"/>
              </w:rPr>
              <m:t>0</m:t>
            </m:r>
            <m:ctrlPr>
              <w:rPr>
                <w:rFonts w:ascii="Cambria Math" w:hAnsi="Cambria Math" w:cs="Times New Roman"/>
                <w:bCs w:val="0"/>
                <w:i/>
                <w:iCs w:val="0"/>
                <w:caps w:val="0"/>
                <w:color w:val="auto"/>
                <w:spacing w:val="0"/>
                <w:kern w:val="0"/>
                <w:sz w:val="24"/>
                <w:szCs w:val="24"/>
                <w:shd w:val="clear" w:fill="FFFFFF"/>
                <w:lang w:val="en-US" w:bidi="ar"/>
              </w:rPr>
            </m:ctrlPr>
          </m:sub>
        </m:sSub>
      </m:oMath>
      <w:r>
        <w:rPr>
          <w:rFonts w:hint="eastAsia" w:hAnsi="Cambria Math" w:cs="Times New Roman"/>
          <w:bCs w:val="0"/>
          <w:i w:val="0"/>
          <w:iCs w:val="0"/>
          <w:caps w:val="0"/>
          <w:color w:val="auto"/>
          <w:spacing w:val="0"/>
          <w:kern w:val="0"/>
          <w:sz w:val="24"/>
          <w:szCs w:val="24"/>
          <w:shd w:val="clear" w:fill="FFFFFF"/>
          <w:lang w:val="en-US" w:eastAsia="zh-CN" w:bidi="ar"/>
        </w:rPr>
        <w:t>)]                          (7)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where Rt means the resistance (Ω) at t °C and R0 means the resistance (Ω) at t0 °C. And β is the temperature coefficient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eastAsia" w:ascii="Cambria Math" w:hAnsi="Cambria Math" w:cs="Times New Roman"/>
                <w:caps w:val="0"/>
                <w:color w:val="auto"/>
                <w:spacing w:val="0"/>
                <w:kern w:val="0"/>
                <w:sz w:val="24"/>
                <w:szCs w:val="24"/>
                <w:shd w:val="clear" w:fill="FFFFFF"/>
                <w:lang w:val="en-US" w:bidi="ar"/>
              </w:rPr>
              <m:t>℃</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−1</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of the material. The method of measuring resistance is simple. The temperature sensor in this study is a Pt microband with an orthogonal structure. The connection adopts a three-terminal connection method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"B4-micromachines-11-00063"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lang w:val="en-US" w:eastAsia="zh-CN"/>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For copper ions detection, an electrochemical 3-electrode system was built in this work. Two rows of interdigital electrodes were designed as WE and CE respectively. Each row of the electrodes consisted of 15 finger electrodes (3500 μm × 50 μm) with the interdigital spacing of 50 μm. A film of AuNPs was deposited on the surface of WE in 2 mM HAuCl4 solution by cyclic voltammetry. The deposition potential was −0.2 V and the deposition time was 300 s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"B23-micromachines-11-00063"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this 3-electrode system, an Ag/AgCl electrode was used as 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pPr>
      <w:r>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t>2.2. Hardware System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lang w:val="en-US" w:eastAsia="zh-CN"/>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detection system consists of an integrated sensor chip as described above, a control module, a human-computer interaction module, analog-to-digital (A/D) conversion, and signal conditioning circuit. The hardware block diagram of the detection system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"fig_body_display_micromachines-11-00063-f003"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Times New Roman" w:hAnsi="Times New Roman" w:eastAsia="宋体" w:cs="Times New Roman"/>
          <w:b w:val="0"/>
          <w:bCs w:val="0"/>
          <w:i w:val="0"/>
          <w:iCs w:val="0"/>
          <w:caps w:val="0"/>
          <w:color w:val="auto"/>
          <w:spacing w:val="0"/>
          <w:sz w:val="24"/>
          <w:szCs w:val="24"/>
          <w:shd w:val="clear" w:fill="FFFFFF"/>
          <w:lang w:val="en-US" w:eastAsia="zh-CN"/>
        </w:rPr>
      </w:pPr>
      <w:r>
        <w:rPr>
          <w:rFonts w:ascii="宋体" w:hAnsi="宋体" w:eastAsia="宋体" w:cs="宋体"/>
          <w:b w:val="0"/>
          <w:bCs w:val="0"/>
          <w:color w:val="auto"/>
          <w:sz w:val="24"/>
          <w:szCs w:val="24"/>
        </w:rPr>
        <w:drawing>
          <wp:inline distT="0" distB="0" distL="114300" distR="114300">
            <wp:extent cx="4163060" cy="2514600"/>
            <wp:effectExtent l="0" t="0" r="12700" b="0"/>
            <wp:docPr id="19"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6" descr="IMG_256"/>
                    <pic:cNvPicPr>
                      <a:picLocks noChangeAspect="1"/>
                    </pic:cNvPicPr>
                  </pic:nvPicPr>
                  <pic:blipFill>
                    <a:blip r:embed="rId7"/>
                    <a:srcRect l="5720" t="5307" r="7468" b="2514"/>
                    <a:stretch>
                      <a:fillRect/>
                    </a:stretch>
                  </pic:blipFill>
                  <pic:spPr>
                    <a:xfrm>
                      <a:off x="0" y="0"/>
                      <a:ext cx="4163060" cy="25146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3. Hardware system block diagram: (a) integrated sensor chip; (b) control module, human-computer interaction module and A/D conversion (control board); (c) signal conditioning circuit (detection board).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control module adopts a piece of STM32F407VGT6 chip (STMicroelectronics, Geneva, Switzerland) as the main controller and contains the smallest system composed of the external crystal oscillator, debugging interface, reset circuit and so on. The human-computer interaction module consists of a 0.96-inch OLED screen, a Bluetooth unit (BLE103 chip, Wenheng Technology, Shanghai, China)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"B28-micromachines-11-00063"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28</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a serial communication port of USART. The OLED screen can display real-time data, which is used to prompt the running state of the system and display the measurement results directly. By using Bluetooth communication, we can connect the portable water quality detection system with a smartphone to achieve functional control, data transmission, and analysis. In order to store large amounts of data locally, we use the USART port to transmit data to the computer. Data processing and result curve drawing are performed by the Origin software (Version 9.6.5, OriginLab, Northampton, MA, USA). A low power analog-to-digital converter (ADC) chip AD7790 (Analog Devices, Norwood, MA, USA) is used in the measurement. Under the reference voltage of 2.5 V, it can obtain the smallest measurement of 0.0763 mV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"B29-micromachines-11-00063"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29</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When the pH sensor acts as −59.14 mV/pH, the smallest theoretical change for pH we can detect is 0.0763/59.14 = 0.0013 pH. In the detection system, only two decimal places are retained to achieve a resolution of 0.01 pH.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signal conditioning circuit mainly includes filters, operational amplifiers, and the signal generator circuit. For the OCP measurement of pH and ORP, an AD8279 chip (Analog Devices, Norwood, MA, USA) is used to amplify or reduce their voltage by two times. Then it adds the compensation voltage of 1.25 V to get the measurement voltage in 0–2.5 V. Considering impedance matching, two voltage followers are used. The signal conditioning circuit of pH and ORP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"fig_body_display_micromachines-11-00063-f004"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RE of them is connected to a zero potential of GND through a resistor.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Times New Roman" w:hAnsi="Times New Roman" w:eastAsia="宋体" w:cs="Times New Roman"/>
          <w:b w:val="0"/>
          <w:bCs w:val="0"/>
          <w:i w:val="0"/>
          <w:iCs w:val="0"/>
          <w:caps w:val="0"/>
          <w:color w:val="auto"/>
          <w:spacing w:val="0"/>
          <w:sz w:val="24"/>
          <w:szCs w:val="24"/>
          <w:shd w:val="clear" w:fill="FFFFFF"/>
          <w:lang w:val="en-US" w:eastAsia="zh-CN"/>
        </w:rPr>
      </w:pPr>
      <w:r>
        <w:rPr>
          <w:rFonts w:ascii="宋体" w:hAnsi="宋体" w:eastAsia="宋体" w:cs="宋体"/>
          <w:b w:val="0"/>
          <w:bCs w:val="0"/>
          <w:color w:val="auto"/>
          <w:sz w:val="24"/>
          <w:szCs w:val="24"/>
        </w:rPr>
        <w:drawing>
          <wp:inline distT="0" distB="0" distL="114300" distR="114300">
            <wp:extent cx="5043805" cy="1697990"/>
            <wp:effectExtent l="0" t="0" r="635" b="8890"/>
            <wp:docPr id="20"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7" descr="IMG_256"/>
                    <pic:cNvPicPr>
                      <a:picLocks noChangeAspect="1"/>
                    </pic:cNvPicPr>
                  </pic:nvPicPr>
                  <pic:blipFill>
                    <a:blip r:embed="rId8"/>
                    <a:srcRect l="7350" t="8986" r="5775"/>
                    <a:stretch>
                      <a:fillRect/>
                    </a:stretch>
                  </pic:blipFill>
                  <pic:spPr>
                    <a:xfrm>
                      <a:off x="0" y="0"/>
                      <a:ext cx="5043805" cy="169799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4. The signal conditioning circuit of pH and oxidation-reduction potential (ORP).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For temperature measurement, the Wheatstone bridge is used to convert the change of resistance value to voltage change. The voltage is amplified by using a single resistance amplifier AD8226 (Analog Devices, Norwood, MA, USA). The signal conditioning circuit of temperature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"fig_body_display_micromachines-11-00063-f005"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5</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354195" cy="1711325"/>
            <wp:effectExtent l="0" t="0" r="4445" b="10795"/>
            <wp:docPr id="21"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8" descr="IMG_256"/>
                    <pic:cNvPicPr>
                      <a:picLocks noChangeAspect="1"/>
                    </pic:cNvPicPr>
                  </pic:nvPicPr>
                  <pic:blipFill>
                    <a:blip r:embed="rId9"/>
                    <a:srcRect l="11612" t="8177" r="13831"/>
                    <a:stretch>
                      <a:fillRect/>
                    </a:stretch>
                  </pic:blipFill>
                  <pic:spPr>
                    <a:xfrm>
                      <a:off x="0" y="0"/>
                      <a:ext cx="4354195" cy="171132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5. The signal conditioning circuit of temperature.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In the measurements of conductivity and copper irons, voltage excitation of specific frequency and amplitude is needed. A pulse width modulation circuit and a digital-to-analog converter (DAC) chip AD5662 (Analog Devices, Norwood, MA, USA) are used respectively to generate bipolar square wave and variable pulse voltage. The signal conditioning circuits of conductivity and copper irons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"fig_body_display_micromachines-11-00063-f006"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6</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and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"fig_body_display_micromachines-11-00063-f007"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7</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eastAsia="宋体" w:cs="Times New Roman"/>
          <w:b w:val="0"/>
          <w:bCs w:val="0"/>
          <w:i w:val="0"/>
          <w:iCs w:val="0"/>
          <w:caps w:val="0"/>
          <w:color w:val="auto"/>
          <w:spacing w:val="0"/>
          <w:sz w:val="24"/>
          <w:szCs w:val="24"/>
          <w:shd w:val="clear" w:fill="FFFFFF"/>
        </w:rPr>
      </w:pPr>
      <w:r>
        <w:rPr>
          <w:rFonts w:ascii="宋体" w:hAnsi="宋体" w:eastAsia="宋体" w:cs="宋体"/>
          <w:b w:val="0"/>
          <w:bCs w:val="0"/>
          <w:color w:val="auto"/>
          <w:sz w:val="24"/>
          <w:szCs w:val="24"/>
        </w:rPr>
        <w:drawing>
          <wp:inline distT="0" distB="0" distL="114300" distR="114300">
            <wp:extent cx="4073525" cy="2961005"/>
            <wp:effectExtent l="0" t="0" r="10795" b="10795"/>
            <wp:docPr id="22"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9" descr="IMG_256"/>
                    <pic:cNvPicPr>
                      <a:picLocks noChangeAspect="1"/>
                    </pic:cNvPicPr>
                  </pic:nvPicPr>
                  <pic:blipFill>
                    <a:blip r:embed="rId10"/>
                    <a:srcRect l="8754" r="10565"/>
                    <a:stretch>
                      <a:fillRect/>
                    </a:stretch>
                  </pic:blipFill>
                  <pic:spPr>
                    <a:xfrm>
                      <a:off x="0" y="0"/>
                      <a:ext cx="4073525" cy="296100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6. The signal conditioning circuit of conductivity.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ascii="宋体" w:hAnsi="宋体" w:eastAsia="宋体" w:cs="宋体"/>
          <w:b w:val="0"/>
          <w:bCs w:val="0"/>
          <w:color w:val="auto"/>
          <w:sz w:val="21"/>
          <w:szCs w:val="21"/>
        </w:rPr>
      </w:pPr>
      <w:r>
        <w:rPr>
          <w:rFonts w:ascii="宋体" w:hAnsi="宋体" w:eastAsia="宋体" w:cs="宋体"/>
          <w:b w:val="0"/>
          <w:bCs w:val="0"/>
          <w:color w:val="auto"/>
          <w:sz w:val="21"/>
          <w:szCs w:val="21"/>
        </w:rPr>
        <w:drawing>
          <wp:inline distT="0" distB="0" distL="114300" distR="114300">
            <wp:extent cx="4269740" cy="2629535"/>
            <wp:effectExtent l="0" t="0" r="12700" b="6985"/>
            <wp:docPr id="23"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0" descr="IMG_256"/>
                    <pic:cNvPicPr>
                      <a:picLocks noChangeAspect="1"/>
                    </pic:cNvPicPr>
                  </pic:nvPicPr>
                  <pic:blipFill>
                    <a:blip r:embed="rId11"/>
                    <a:srcRect l="9497" r="6030"/>
                    <a:stretch>
                      <a:fillRect/>
                    </a:stretch>
                  </pic:blipFill>
                  <pic:spPr>
                    <a:xfrm>
                      <a:off x="0" y="0"/>
                      <a:ext cx="4269740" cy="262953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7. The signal conditioning circuit of copper irons.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Besides, the whole system also has a complete power management module to provide a stable and continuous power supply for all hardware components. The external power supply source is a lithium battery with a capacity of 1000 mA·h. Different precise voltages of ±3.3 V, 1.25 V, and 2.5 V are obtained through a series of low dropout regulator chips. The circuit boards of the portable detection system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"fig_body_display_micromachines-11-00063-f008"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8</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According to the functions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"fig_body_display_micromachines-11-00063-f003"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all the chips and devices are placed on a control board and a detection board.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ascii="宋体" w:hAnsi="宋体" w:eastAsia="宋体" w:cs="宋体"/>
          <w:b w:val="0"/>
          <w:bCs w:val="0"/>
          <w:color w:val="auto"/>
          <w:sz w:val="24"/>
          <w:szCs w:val="24"/>
        </w:rPr>
        <w:drawing>
          <wp:inline distT="0" distB="0" distL="114300" distR="114300">
            <wp:extent cx="3490595" cy="1972310"/>
            <wp:effectExtent l="0" t="0" r="14605" b="8890"/>
            <wp:docPr id="24"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1" descr="IMG_256"/>
                    <pic:cNvPicPr>
                      <a:picLocks noChangeAspect="1"/>
                    </pic:cNvPicPr>
                  </pic:nvPicPr>
                  <pic:blipFill>
                    <a:blip r:embed="rId12"/>
                    <a:srcRect l="8687" r="10105"/>
                    <a:stretch>
                      <a:fillRect/>
                    </a:stretch>
                  </pic:blipFill>
                  <pic:spPr>
                    <a:xfrm>
                      <a:off x="0" y="0"/>
                      <a:ext cx="3490595" cy="197231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8. The circuit boards of the portable detection system: (a) Control board with both sides; (b) Detection board with the top side.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jc w:val="both"/>
        <w:rPr>
          <w:rFonts w:hint="default" w:ascii="Times New Roman" w:hAnsi="Times New Roman" w:eastAsia="宋体" w:cs="Times New Roman"/>
          <w:b/>
          <w:bCs/>
          <w:i/>
          <w:iCs/>
          <w:caps w:val="0"/>
          <w:color w:val="auto"/>
          <w:spacing w:val="0"/>
          <w:sz w:val="30"/>
          <w:szCs w:val="30"/>
        </w:rPr>
      </w:pPr>
      <w:r>
        <w:rPr>
          <w:rFonts w:hint="default" w:ascii="Times New Roman" w:hAnsi="Times New Roman" w:eastAsia="宋体" w:cs="Times New Roman"/>
          <w:b/>
          <w:bCs/>
          <w:i/>
          <w:iCs/>
          <w:caps w:val="0"/>
          <w:color w:val="auto"/>
          <w:spacing w:val="0"/>
          <w:sz w:val="30"/>
          <w:szCs w:val="30"/>
          <w:shd w:val="clear" w:fill="FFFFFF"/>
        </w:rPr>
        <w:t>2.3. Software System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embedded software program of the main controller was written in C language based on the Keil software integrated development environment. It mainly realizes the functions of hardware driver management, detection function selection, data calculation, and communication. A simple application (APP) was developed on the software Android Studio in Java language. The flowchart of the whole software system including embedded software and APP software program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"fig_body_display_micromachines-11-00063-f009"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9</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 A simple user interface (UI) and the background control instruction sending with data stream receiving of the APP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"B28-micromachines-11-00063"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28</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on the smartphone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"fig_body_display_micromachines-11-00063-f009"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9</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5717540" cy="2685415"/>
            <wp:effectExtent l="0" t="0" r="12700" b="12065"/>
            <wp:docPr id="25"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2" descr="IMG_256"/>
                    <pic:cNvPicPr>
                      <a:picLocks noChangeAspect="1"/>
                    </pic:cNvPicPr>
                  </pic:nvPicPr>
                  <pic:blipFill>
                    <a:blip r:embed="rId13"/>
                    <a:stretch>
                      <a:fillRect/>
                    </a:stretch>
                  </pic:blipFill>
                  <pic:spPr>
                    <a:xfrm>
                      <a:off x="0" y="0"/>
                      <a:ext cx="5717540" cy="2685415"/>
                    </a:xfrm>
                    <a:prstGeom prst="rect">
                      <a:avLst/>
                    </a:prstGeom>
                    <a:noFill/>
                    <a:ln w="9525">
                      <a:noFill/>
                    </a:ln>
                  </pic:spPr>
                </pic:pic>
              </a:graphicData>
            </a:graphic>
          </wp:inline>
        </w:drawing>
      </w:r>
    </w:p>
    <w:p>
      <w:pPr>
        <w:pStyle w:val="5"/>
        <w:jc w:val="both"/>
        <w:rPr>
          <w:rFonts w:hint="default" w:ascii="宋体" w:hAnsi="宋体" w:eastAsia="宋体" w:cs="宋体"/>
          <w:b w:val="0"/>
          <w:bCs w:val="0"/>
          <w:color w:val="auto"/>
          <w:sz w:val="21"/>
          <w:szCs w:val="21"/>
          <w:lang w:val="en-US" w:eastAsia="zh-CN"/>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9. The software system: (a) Flowchart of the embedded software and application (APP) software; (b) A simple UI and the background data of the APP</w:t>
      </w:r>
      <w:r>
        <w:rPr>
          <w:rFonts w:hint="default" w:ascii="Arial" w:hAnsi="Arial" w:eastAsia="宋体" w:cs="Arial"/>
          <w:i w:val="0"/>
          <w:iCs w:val="0"/>
          <w:caps w:val="0"/>
          <w:color w:val="222222"/>
          <w:spacing w:val="0"/>
          <w:sz w:val="21"/>
          <w:szCs w:val="21"/>
          <w:shd w:val="clear" w:fill="FFFFFF"/>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In the program, the detection of each parameter is encapsulated into each function. There are time interrupts and serial port interrupts in the MCU. In the interrupt service program, the instructions received from the serial port Bluetooth will be analyzed. The instructions are transmitted as char strings. On the mobile side, the instructions are sent by checkbox or text input. The instructions have a fixed format and a set of contents, which must be enclosed in angle brackets. Different contents of the instructions have different function commands. C language can analyze char strings easily and choose the needed program functions for multi-parameter detection. The detection data is also transmitted by the serial port. The data strings are encoded in ASCII. In this paper, through the serial port, a large amount of experimental data is sent to the computer besides the mobile phone. For the convenience of drawing the resulting diagram, the software Origin (Version 9.6.5, OriginLab, Northampton, MA, USA) is used on the computer.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For the OCP detection of voltage such as pH and ORP, we need to read the data in ADC chip, and then calculate the value of physical quantity. For temperature detection, the design of the hardware has already used the Wheatstone bridge to convert the resistance into voltage. The program reads the ADC and calculates it. According to the relationship between platinum thermal resistance and temperature in Equation (7), the temperature measurement can be obtained after the calibration process. In this paper, a 10 kHz bipolar square wave is used to measure the conductivity, which can eliminate the influence of the capacitance between electrodes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Using the pulse width modulation function of the MCU, a 10 kHz unipolar square wave can be generated, and then the required bipolar excitation is obtained by the voltage inverter in the hardware circuit. The program controls reading ADC values while the square wave is applied. The measured conductivity value is obtained by voltage-ampere conversion and Ohm’s law calculation. According to the calibrated electrode constant, the conductivity can be computed.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Common electrochemical methods for heavy metal ions detection are differential pulse voltammetry, linear sweep voltammetry and square wave voltammetry (SWV)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"B30-micromachines-11-00063"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30</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"B31-micromachines-11-00063"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Among them, SWV has higher sensitivity, wider linear range and low detection limit according to the report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"B31-micromachines-11-00063"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our study, SWV is used in the detection of copper ions. By analyzing the position and height of the dissolution peak in the voltage-current diagram, the concentration of copper ions is obtained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"B30-micromachines-11-00063"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30</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the software program, the value of pulse voltage is changed in each fixed interruption period, and the average values of the top and bottom of a single periodic pulse are taken as the data points in the volt-ampere curve. Similar to SWV, the function of the CV process is added to the software. The CV is mainly used to profile the electrochemical characteristics of the microelectrodes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"B4-micromachines-11-00063"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"B23-micromachines-11-00063"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"B31-micromachines-11-00063"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r>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t>3. Results and Discussion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According to the aforementioned principles and equations (1,4–7), we carried out calibration experiments of the 5 parameters (pH, temperature, ORP, conductivity, and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using our portable detection system and chip. Except for the temperature calibration, all other experiments were performed at room temperature. The sensor chip was washed with deionized water between each measurement and dried in the flowing air. A photograph of the actual measurement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"fig_body_display_micromachines-11-00063-f010"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10</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drawing>
          <wp:inline distT="0" distB="0" distL="114300" distR="114300">
            <wp:extent cx="3248025" cy="2529840"/>
            <wp:effectExtent l="0" t="0" r="13335" b="0"/>
            <wp:docPr id="73"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3" descr="IMG_256"/>
                    <pic:cNvPicPr>
                      <a:picLocks noChangeAspect="1"/>
                    </pic:cNvPicPr>
                  </pic:nvPicPr>
                  <pic:blipFill>
                    <a:blip r:embed="rId14"/>
                    <a:srcRect l="15819" t="5801" r="10083" b="2486"/>
                    <a:stretch>
                      <a:fillRect/>
                    </a:stretch>
                  </pic:blipFill>
                  <pic:spPr>
                    <a:xfrm>
                      <a:off x="0" y="0"/>
                      <a:ext cx="3248025" cy="252984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10. A photograph of the actual measurement.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pPr>
      <w:r>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t>3.1. pH and Temperature Calibration Measurements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Six standard solutions were prepared for pH measurement in the range of 4–11. The standard solutions consisted of 0.2M NaOH in different volumes added to the Britton Robinson buffer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To ensure the correct configuration of the standard solutions, a pH meter (PHS-3C, INESA Scientific Instrument, Shanghai, China) with a glass electrode (E-201-9, Ruosull Technology, Shanghai, China) was used to measure the pH. The results were used as the x-axis data of the calibration curve. The calibration measurement started with the minimum standard solution (pH = 4.01) and increased. The time for the system to stabilize in each solution was within 30 s. Three repeated tests from 4.01 to 10.87 were carried out on our portable detection system. The calibration curve results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sensor shows a super-Nernst response of pH and has a sensitivity of −57.34 mV/pH, which is close to the theoretical value −59.14 mV/pH in Equation (4). The previously reported sensitivity −62.88 mV/pH of this kind of sensor was detected by an electrochemical workstation of GAMRY Reference 600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"B12-micromachines-11-00063"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result shows that our portable detection system has satisfactory detection capabilities. In the calibration curve, the span is calculated as 10.87−4.01=6.86. The maximum absolute error of pH measurement is 0.07 when pH = 9.18. The accuracy is computed as 0.07/6.86=1.02%.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Temperature measurements were carried out using a water bath heater (HH-1, Kewei Yongxing Instrument, Beijing, China) to steady the temperature and measured every 10 °C in the range of 10–70 °C for three times. The heated and measured solutions were fresh ice-water mixtures. We used an external metal cylindrical thermometer (Pt100, Sanxing Temperature Meter, Dongyang, China) as the standard rather than the set temperature of the heater, which could avoid control errors of the heater. The calibration curve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"fig_body_display_micromachines-11-00063-f012"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three-wire orthogonal Pt thermal resistor sensor has a temperature response capacity of 5.95 Ω/°C. For unknown solutions to be detected, using the portable system to measure the resistance of the RTD, the program can calculate the temperature by the equation in the calibration curve and display it on the OLED screen.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"fig_body_display_micromachines-11-00063-f012"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maximum absolute error is 2.4 °C when the temperature is 59.1 °C. So the accuracy of temperature measurement is 2.4/(69.1−9.2) = 4.01%.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990975" cy="3251200"/>
            <wp:effectExtent l="0" t="0" r="1905" b="10160"/>
            <wp:docPr id="7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4" descr="IMG_256"/>
                    <pic:cNvPicPr>
                      <a:picLocks noChangeAspect="1"/>
                    </pic:cNvPicPr>
                  </pic:nvPicPr>
                  <pic:blipFill>
                    <a:blip r:embed="rId15"/>
                    <a:srcRect l="6476" t="2513" r="4261"/>
                    <a:stretch>
                      <a:fillRect/>
                    </a:stretch>
                  </pic:blipFill>
                  <pic:spPr>
                    <a:xfrm>
                      <a:off x="0" y="0"/>
                      <a:ext cx="3990975" cy="32512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11. Calibration curve of pH sensor.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446780" cy="2848610"/>
            <wp:effectExtent l="0" t="0" r="12700" b="1270"/>
            <wp:docPr id="75"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5" descr="IMG_256"/>
                    <pic:cNvPicPr>
                      <a:picLocks noChangeAspect="1"/>
                    </pic:cNvPicPr>
                  </pic:nvPicPr>
                  <pic:blipFill>
                    <a:blip r:embed="rId16"/>
                    <a:srcRect l="6711" t="4104" r="11245"/>
                    <a:stretch>
                      <a:fillRect/>
                    </a:stretch>
                  </pic:blipFill>
                  <pic:spPr>
                    <a:xfrm>
                      <a:off x="0" y="0"/>
                      <a:ext cx="3446780" cy="284861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12. Calibration curve of temperature sensor.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left"/>
        <w:textAlignment w:val="auto"/>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pPr>
      <w:r>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t>3.2. ORP and Conductivity Calibration Measurements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Two standard solutions of 86 mV (quinhydrone solution with pH = 7) and 263 mV (quinhydrone solution with pH = 4) were used for ORP measurements. The RE was the Ag/AgCl glass electrode. The average values obtained by three measurements are 88.66 mV and 258.74 mV respectively as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"fig_body_display_micromachines-11-00063-f013"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relative error in the detection of the ORP sensor is less than 3%, which shows good precision and repeatability. Commercial ORP instruments typically use one-point calibration as standardization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"B33-micromachines-11-00063"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33</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standard solution can be a Light’s solution (476 mV) or a ZoBell’s solution (229 mV)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"B32-micromachines-11-00063"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32</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 bipolar square wave at 10 kHz frequency was selected to excite the four-electrode ring conductivity sensor in our detection system. The sensor was calibrated with 7 standard solutions in the range of 1–22 mS/cm. These standard solutions were pure NaCl solutions with different mass percentage concentrations of 0.05, 0.10, 0.25, 0.50, 0.75, 1.00 and 1.24, respectively. At constant temperature, the fixed mass fraction solution has fixed conductivity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"B34-micromachines-11-00063"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34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A commercial portable conductivity meter (8306, AZ Instrument, Taichung, China) was used to measure the conductivity of these standard solutions at room temperature. The calibration curve of conductivity detection is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"fig_body_display_micromachines-11-00063-f014"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14</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electrode constant of the conductivity sensor is calculated as 1/0.706=1.416 cm−1 from the three sets of volt-ampere characteristic data obtained by the portable meter. The experimental result shows that the four-electrode conductivity sensor has good linearity and sensitivity. When measuring unknown solutions, we first use the system to measure conductance and temperature values. Then the point of the conductance is substituted into the calibration curve in the detection program, and the conductivity of the solution is calculated using Equation (6). The measuring range of conductivity is 1.015–21.607 mS/cm. The maximum absolute error is 0.730 mS/cm, which includes calculation errors. The accuracy is computed as 0.730/(21.607−1.015)=3.55%.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418840" cy="2817495"/>
            <wp:effectExtent l="0" t="0" r="10160" b="1905"/>
            <wp:docPr id="76"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6" descr="IMG_256"/>
                    <pic:cNvPicPr>
                      <a:picLocks noChangeAspect="1"/>
                    </pic:cNvPicPr>
                  </pic:nvPicPr>
                  <pic:blipFill>
                    <a:blip r:embed="rId17"/>
                    <a:srcRect l="8645" t="3648" r="19530"/>
                    <a:stretch>
                      <a:fillRect/>
                    </a:stretch>
                  </pic:blipFill>
                  <pic:spPr>
                    <a:xfrm>
                      <a:off x="0" y="0"/>
                      <a:ext cx="3418840" cy="281749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13. ORP detection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宋体" w:hAnsi="宋体" w:eastAsia="宋体" w:cs="宋体"/>
          <w:b w:val="0"/>
          <w:bCs w:val="0"/>
          <w:color w:val="auto"/>
          <w:sz w:val="24"/>
          <w:szCs w:val="24"/>
          <w:lang w:val="en-US" w:eastAsia="zh-CN"/>
        </w:rPr>
      </w:pPr>
      <w:r>
        <w:rPr>
          <w:rFonts w:ascii="宋体" w:hAnsi="宋体" w:eastAsia="宋体" w:cs="宋体"/>
          <w:b w:val="0"/>
          <w:bCs w:val="0"/>
          <w:color w:val="auto"/>
          <w:sz w:val="24"/>
          <w:szCs w:val="24"/>
        </w:rPr>
        <w:drawing>
          <wp:inline distT="0" distB="0" distL="114300" distR="114300">
            <wp:extent cx="2874010" cy="2379345"/>
            <wp:effectExtent l="0" t="0" r="6350" b="13335"/>
            <wp:docPr id="77"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7" descr="IMG_256"/>
                    <pic:cNvPicPr>
                      <a:picLocks noChangeAspect="1"/>
                    </pic:cNvPicPr>
                  </pic:nvPicPr>
                  <pic:blipFill>
                    <a:blip r:embed="rId18"/>
                    <a:srcRect l="12547" t="2922" r="9873" b="5844"/>
                    <a:stretch>
                      <a:fillRect/>
                    </a:stretch>
                  </pic:blipFill>
                  <pic:spPr>
                    <a:xfrm>
                      <a:off x="0" y="0"/>
                      <a:ext cx="2874010" cy="237934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14. Calibration curve of conductivity sensor.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pPr>
      <w:r>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t>3.3. Copper I</w:t>
      </w:r>
      <w:r>
        <w:rPr>
          <w:rFonts w:hint="eastAsia" w:ascii="Times New Roman" w:hAnsi="Times New Roman" w:cs="Times New Roman"/>
          <w:b/>
          <w:bCs/>
          <w:i w:val="0"/>
          <w:iCs w:val="0"/>
          <w:caps w:val="0"/>
          <w:color w:val="auto"/>
          <w:spacing w:val="0"/>
          <w:kern w:val="0"/>
          <w:sz w:val="30"/>
          <w:szCs w:val="30"/>
          <w:shd w:val="clear" w:fill="FFFFFF"/>
          <w:lang w:val="en-US" w:eastAsia="zh-CN" w:bidi="ar"/>
        </w:rPr>
        <w:t>c</w:t>
      </w:r>
      <w:r>
        <w:rPr>
          <w:rFonts w:hint="default" w:ascii="Times New Roman" w:hAnsi="Times New Roman" w:eastAsia="宋体" w:cs="Times New Roman"/>
          <w:b/>
          <w:bCs/>
          <w:i w:val="0"/>
          <w:iCs w:val="0"/>
          <w:caps w:val="0"/>
          <w:color w:val="auto"/>
          <w:spacing w:val="0"/>
          <w:kern w:val="0"/>
          <w:sz w:val="30"/>
          <w:szCs w:val="30"/>
          <w:shd w:val="clear" w:fill="FFFFFF"/>
          <w:lang w:val="en-US" w:eastAsia="zh-CN" w:bidi="ar"/>
        </w:rPr>
        <w:t>ons Measurement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In order to test the feasibility of the system for the detection of heavy metal ions in water, copper ions were chosen as the typical ions. The buffer solution was HAC-NaHAC solution with pH = 4.5. Four standard solutions with different copper ions concentrations (0.0, 0.2, 0.4, 0.6 mg/L) were used as the calibration solutions. To improve the detection sensitivity, a film of AuNPs was electrodeposited on the surface of the interdigital working electrode. The deposition was set at the potential −0.2 V in 2 mM HAuCl4 solution for 300 s.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"fig_body_display_micromachines-11-00063-f015"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15</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shows the CV characteristic curves of the interdigital electrodes in H2SO4 and K3[Fe(CN)6] solutions after deposition.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761230" cy="2327275"/>
            <wp:effectExtent l="0" t="0" r="8890" b="4445"/>
            <wp:docPr id="81"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8" descr="IMG_256"/>
                    <pic:cNvPicPr>
                      <a:picLocks noChangeAspect="1"/>
                    </pic:cNvPicPr>
                  </pic:nvPicPr>
                  <pic:blipFill>
                    <a:blip r:embed="rId19"/>
                    <a:srcRect l="5892" r="8495"/>
                    <a:stretch>
                      <a:fillRect/>
                    </a:stretch>
                  </pic:blipFill>
                  <pic:spPr>
                    <a:xfrm>
                      <a:off x="0" y="0"/>
                      <a:ext cx="4761230" cy="2327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15. Cyclic voltammetry (CV) characteristic curves in: (a) H2SO4; (b) K3[Fe(CN)6].</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As can be seen from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"fig_body_display_micromachines-11-00063-f015"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15</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b above, the deposition of AuNPs can improve the redox characteristics of the interdigital electrodes. SWV scanning tests were carried out in copper ion solutions with different concentrations. The parameters of SWV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"table_body_display_micromachines-11-00063-t001"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Table 1</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Table 1. Square wave voltammetry (SWV) parameters setting.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sz w:val="24"/>
          <w:szCs w:val="24"/>
        </w:rPr>
      </w:pPr>
      <w:r>
        <w:rPr>
          <w:rFonts w:ascii="宋体" w:hAnsi="宋体" w:eastAsia="宋体" w:cs="宋体"/>
          <w:b w:val="0"/>
          <w:bCs w:val="0"/>
          <w:color w:val="auto"/>
          <w:sz w:val="24"/>
          <w:szCs w:val="24"/>
        </w:rPr>
        <w:drawing>
          <wp:inline distT="0" distB="0" distL="114300" distR="114300">
            <wp:extent cx="5090795" cy="670560"/>
            <wp:effectExtent l="0" t="0" r="14605" b="0"/>
            <wp:docPr id="78"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9" descr="IMG_256"/>
                    <pic:cNvPicPr>
                      <a:picLocks noChangeAspect="1"/>
                    </pic:cNvPicPr>
                  </pic:nvPicPr>
                  <pic:blipFill>
                    <a:blip r:embed="rId20"/>
                    <a:srcRect l="4394" t="10435" r="6657" b="13043"/>
                    <a:stretch>
                      <a:fillRect/>
                    </a:stretch>
                  </pic:blipFill>
                  <pic:spPr>
                    <a:xfrm>
                      <a:off x="0" y="0"/>
                      <a:ext cx="5090795" cy="670560"/>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response curves of the sensor system to different concentrations of copper ion solutions are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"fig_body_display_micromachines-11-00063-f016"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16</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in which only the current response ranging from 0–600 mV is shown. The order from bottom to top is 0.0, 0.2, 0.4, 0.6 mg/L. The peak potential of copper ion dissolution is 280 mV when the working electrode is a platinum interdigital electrode modified with AuNPs. The average value of each concentration is taken as the final peak current value at least three times after detection. The relationship between concentration and peak current is recorded and linear fitting is made as shown in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"fig_body_display_micromachines-11-00063-f017"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17</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The linearity for fitting a straight line is 0.9981.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735070" cy="3068955"/>
            <wp:effectExtent l="0" t="0" r="13970" b="9525"/>
            <wp:docPr id="79"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0" descr="IMG_256"/>
                    <pic:cNvPicPr>
                      <a:picLocks noChangeAspect="1"/>
                    </pic:cNvPicPr>
                  </pic:nvPicPr>
                  <pic:blipFill>
                    <a:blip r:embed="rId21"/>
                    <a:srcRect l="8624" t="3657" r="13096" b="2334"/>
                    <a:stretch>
                      <a:fillRect/>
                    </a:stretch>
                  </pic:blipFill>
                  <pic:spPr>
                    <a:xfrm>
                      <a:off x="0" y="0"/>
                      <a:ext cx="3735070" cy="30689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16. Cu2+ concentration-response curve.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2829560" cy="2406650"/>
            <wp:effectExtent l="0" t="0" r="5080" b="1270"/>
            <wp:docPr id="80"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1" descr="IMG_256"/>
                    <pic:cNvPicPr>
                      <a:picLocks noChangeAspect="1"/>
                    </pic:cNvPicPr>
                  </pic:nvPicPr>
                  <pic:blipFill>
                    <a:blip r:embed="rId22"/>
                    <a:srcRect l="15789" t="13556" r="19780" b="813"/>
                    <a:stretch>
                      <a:fillRect/>
                    </a:stretch>
                  </pic:blipFill>
                  <pic:spPr>
                    <a:xfrm>
                      <a:off x="0" y="0"/>
                      <a:ext cx="2829560" cy="2406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84" w:right="166" w:firstLine="0"/>
        <w:jc w:val="cente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t>Figure 17. Cu2+ concentration-current fitting line.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The standard GB/T 5750-2006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"B26-micromachines-11-00063" \o ""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26</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defines the detection limit as Equation (8).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hAnsi="Cambria Math"/>
          <w:i w:val="0"/>
          <w:lang w:val="en-US" w:eastAsia="zh-CN"/>
        </w:rPr>
        <w:t xml:space="preserve">                            </w:t>
      </w:r>
      <m:oMath>
        <m:sSub>
          <m:sSubPr>
            <m:ctrlPr>
              <w:rPr>
                <w:rFonts w:ascii="Cambria Math" w:hAnsi="Cambria Math"/>
                <w:i/>
              </w:rPr>
            </m:ctrlPr>
          </m:sSub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L</m:t>
            </m:r>
            <m:ctrlPr>
              <w:rPr>
                <w:rFonts w:ascii="Cambria Math" w:hAnsi="Cambria Math"/>
                <w:i/>
              </w:rPr>
            </m:ctrlPr>
          </m:sub>
        </m:sSub>
        <m:r>
          <m:rPr/>
          <w:rPr>
            <w:rFonts w:hint="default" w:ascii="Cambria Math" w:hAnsi="Cambria Math"/>
            <w:lang w:val="en-US" w:eastAsia="zh-CN"/>
          </w:rPr>
          <m:t>=2</m:t>
        </m:r>
        <m:rad>
          <m:radPr>
            <m:degHide m:val="1"/>
            <m:ctrlPr>
              <w:rPr>
                <w:rFonts w:hint="default" w:ascii="Cambria Math" w:hAnsi="Cambria Math"/>
                <w:i/>
                <w:lang w:val="en-US" w:eastAsia="zh-CN"/>
              </w:rPr>
            </m:ctrlPr>
          </m:radPr>
          <m:deg>
            <m:ctrlPr>
              <w:rPr>
                <w:rFonts w:hint="default" w:ascii="Cambria Math" w:hAnsi="Cambria Math"/>
                <w:i/>
                <w:lang w:val="en-US" w:eastAsia="zh-CN"/>
              </w:rPr>
            </m:ctrlPr>
          </m:deg>
          <m:e>
            <m:r>
              <m:rPr/>
              <w:rPr>
                <w:rFonts w:hint="default" w:ascii="Cambria Math" w:hAnsi="Cambria Math"/>
                <w:lang w:val="en-US" w:eastAsia="zh-CN"/>
              </w:rPr>
              <m:t>2</m:t>
            </m:r>
            <m:ctrlPr>
              <w:rPr>
                <w:rFonts w:hint="default" w:ascii="Cambria Math" w:hAnsi="Cambria Math"/>
                <w:i/>
                <w:lang w:val="en-US" w:eastAsia="zh-CN"/>
              </w:rPr>
            </m:ctrlPr>
          </m:e>
        </m:rad>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wb</m:t>
            </m:r>
            <m:ctrlPr>
              <w:rPr>
                <w:rFonts w:hint="default" w:ascii="Cambria Math" w:hAnsi="Cambria Math"/>
                <w:i/>
                <w:lang w:val="en-US" w:eastAsia="zh-CN"/>
              </w:rPr>
            </m:ctrlPr>
          </m:sub>
        </m:sSub>
      </m:oMath>
      <w:r>
        <w:rPr>
          <w:rFonts w:hint="eastAsia" w:hAnsi="Cambria Math"/>
          <w:i w:val="0"/>
          <w:lang w:val="en-US" w:eastAsia="zh-CN"/>
        </w:rPr>
        <w:t xml:space="preserve">                                  (8)</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where tf is the value of t at a significance level of 0.05 and degrees of freedom f. The f is obtained by subtracting one from the number of repeated detections. For three repeated measurements, the f is 2. In the statistical table, t2 is 2.92. Swb is the standard deviation of the blank sample. In this experiment of Cu2+, the standard deviation measured in the concentration of 0.0 mg/L is 0.04. According to </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begin"/>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instrText xml:space="preserve"> HYPERLINK "https://www.mdpi.com/2072-666X/11/1/63/htm" \l "fig_body_display_micromachines-11-00063-f017" </w:instrTex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separate"/>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Figure 17</w:t>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fldChar w:fldCharType="end"/>
      </w: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and Equation (8), the detection limit of </w:t>
      </w:r>
      <m:oMath>
        <m:sSup>
          <m:sSupPr>
            <m:ctrlPr>
              <w:rPr>
                <w:rFonts w:ascii="Cambria Math" w:hAnsi="Cambria Math" w:cs="Times New Roman"/>
                <w:bCs w:val="0"/>
                <w:i/>
                <w:iCs w:val="0"/>
                <w:caps w:val="0"/>
                <w:color w:val="auto"/>
                <w:spacing w:val="0"/>
                <w:kern w:val="0"/>
                <w:sz w:val="24"/>
                <w:szCs w:val="24"/>
                <w:shd w:val="clear" w:fill="FFFFFF"/>
                <w:lang w:val="en-US" w:bidi="ar"/>
              </w:rPr>
            </m:ctrlPr>
          </m:sSupPr>
          <m:e>
            <m:r>
              <m:rPr/>
              <w:rPr>
                <w:rFonts w:hint="default" w:ascii="Cambria Math" w:hAnsi="Cambria Math" w:cs="Times New Roman"/>
                <w:caps w:val="0"/>
                <w:color w:val="auto"/>
                <w:spacing w:val="0"/>
                <w:kern w:val="0"/>
                <w:sz w:val="24"/>
                <w:szCs w:val="24"/>
                <w:shd w:val="clear" w:fill="FFFFFF"/>
                <w:lang w:val="en-US" w:eastAsia="zh-CN" w:bidi="ar"/>
              </w:rPr>
              <m:t>Cu</m:t>
            </m:r>
            <m:ctrlPr>
              <w:rPr>
                <w:rFonts w:ascii="Cambria Math" w:hAnsi="Cambria Math" w:cs="Times New Roman"/>
                <w:bCs w:val="0"/>
                <w:i/>
                <w:iCs w:val="0"/>
                <w:caps w:val="0"/>
                <w:color w:val="auto"/>
                <w:spacing w:val="0"/>
                <w:kern w:val="0"/>
                <w:sz w:val="24"/>
                <w:szCs w:val="24"/>
                <w:shd w:val="clear" w:fill="FFFFFF"/>
                <w:lang w:val="en-US" w:bidi="ar"/>
              </w:rPr>
            </m:ctrlPr>
          </m:e>
          <m:sup>
            <m:r>
              <m:rPr/>
              <w:rPr>
                <w:rFonts w:hint="default" w:ascii="Cambria Math" w:hAnsi="Cambria Math" w:cs="Times New Roman"/>
                <w:caps w:val="0"/>
                <w:color w:val="auto"/>
                <w:spacing w:val="0"/>
                <w:kern w:val="0"/>
                <w:sz w:val="24"/>
                <w:szCs w:val="24"/>
                <w:shd w:val="clear" w:fill="FFFFFF"/>
                <w:lang w:val="en-US" w:eastAsia="zh-CN" w:bidi="ar"/>
              </w:rPr>
              <m:t>2+</m:t>
            </m:r>
            <m:ctrlPr>
              <w:rPr>
                <w:rFonts w:ascii="Cambria Math" w:hAnsi="Cambria Math" w:cs="Times New Roman"/>
                <w:bCs w:val="0"/>
                <w:i/>
                <w:iCs w:val="0"/>
                <w:caps w:val="0"/>
                <w:color w:val="auto"/>
                <w:spacing w:val="0"/>
                <w:kern w:val="0"/>
                <w:sz w:val="24"/>
                <w:szCs w:val="24"/>
                <w:shd w:val="clear" w:fill="FFFFFF"/>
                <w:lang w:val="en-US" w:bidi="ar"/>
              </w:rPr>
            </m:ctrlPr>
          </m:sup>
        </m:sSup>
      </m:oMath>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 concentration is computed as 2.33 μg/L.</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643" w:firstLineChars="20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pPr>
      <w:r>
        <w:rPr>
          <w:rFonts w:hint="default" w:ascii="Times New Roman" w:hAnsi="Times New Roman" w:eastAsia="宋体" w:cs="Times New Roman"/>
          <w:b/>
          <w:bCs/>
          <w:i w:val="0"/>
          <w:iCs w:val="0"/>
          <w:caps w:val="0"/>
          <w:color w:val="auto"/>
          <w:spacing w:val="0"/>
          <w:kern w:val="0"/>
          <w:sz w:val="32"/>
          <w:szCs w:val="32"/>
          <w:shd w:val="clear" w:fill="FFFFFF"/>
          <w:lang w:val="en-US" w:eastAsia="zh-CN" w:bidi="ar"/>
        </w:rPr>
        <w:t>4. Conclusions</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t>In this paper, a multi-parameter integrated sensor chip fabricated by MEMS technology is further studied, on which five different sensors are distributed, and its portable system for water quality detection is developed. Calibration experiments for all sensors were performed using the portable system. The pH sensor electrode fabricated by electrodepositing RuOx sensing material on the surface of the Pt electrode has a sensitivity of −57.34 mV/pH. The measuring range is 4.01–10.87 pH and the system presents an accuracy of 1.02%. ORP is directly detected by the Pt microelectrode and the relative error is less than 3%. The Pt thermistor with a three-wire orthogonal structure has a temperature response of 5.95 Ω/°C. In the measuring range of 9.2–69.1 °C, the accuracy of temperature is calculated as 4.01%. In the detection of conductivity solution in the range of 1–22 mS/cm, the sensor has an electrode constant of 1.416 cm−1 and the linearity is 0.9995, which shows an excellent linear detection performance of the sensor and the precise control of detection abilities. As to the detection of copper ions, AuNPs were deposited on the working electrode to improve the performance of the sensor. The peak current of the sensor shows a good linearity to the concentration of Cu2+ in the range of 0–0.6 mg/L. The detection limit of Cu2+ concentration is 2.33 μg/L. The experimental results show that this multi-parameter sensor chip and its portable system have the potential for on-site detection of various water quality parameters.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jc w:val="center"/>
        <w:rPr>
          <w:rFonts w:hint="default" w:ascii="Times New Roman" w:hAnsi="Times New Roman" w:eastAsia="宋体" w:cs="Times New Roman"/>
          <w:b/>
          <w:bCs/>
          <w:i w:val="0"/>
          <w:iCs w:val="0"/>
          <w:color w:val="auto"/>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jc w:val="center"/>
        <w:rPr>
          <w:rFonts w:hint="default" w:ascii="Times New Roman" w:hAnsi="Times New Roman" w:eastAsia="宋体" w:cs="Times New Roman"/>
          <w:b/>
          <w:bCs/>
          <w:i w:val="0"/>
          <w:iCs w:val="0"/>
          <w:color w:val="auto"/>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jc w:val="center"/>
        <w:rPr>
          <w:rFonts w:hint="default" w:ascii="Times New Roman" w:hAnsi="Times New Roman" w:eastAsia="宋体" w:cs="Times New Roman"/>
          <w:b/>
          <w:bCs/>
          <w:i w:val="0"/>
          <w:iCs w:val="0"/>
          <w:color w:val="auto"/>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jc w:val="center"/>
        <w:rPr>
          <w:rFonts w:hint="default" w:ascii="Times New Roman" w:hAnsi="Times New Roman" w:eastAsia="宋体" w:cs="Times New Roman"/>
          <w:b/>
          <w:bCs/>
          <w:i w:val="0"/>
          <w:iCs w:val="0"/>
          <w:color w:val="auto"/>
          <w:sz w:val="32"/>
          <w:szCs w:val="3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20" w:afterAutospacing="0" w:line="18" w:lineRule="atLeast"/>
        <w:ind w:left="0" w:right="0"/>
        <w:jc w:val="center"/>
        <w:rPr>
          <w:rFonts w:hint="default" w:ascii="Times New Roman" w:hAnsi="Times New Roman" w:eastAsia="宋体" w:cs="Times New Roman"/>
          <w:b/>
          <w:bCs/>
          <w:i w:val="0"/>
          <w:iCs w:val="0"/>
          <w:color w:val="auto"/>
          <w:sz w:val="32"/>
          <w:szCs w:val="32"/>
        </w:rPr>
      </w:pPr>
      <w:r>
        <w:rPr>
          <w:rFonts w:hint="default" w:ascii="Times New Roman" w:hAnsi="Times New Roman" w:eastAsia="宋体" w:cs="Times New Roman"/>
          <w:b/>
          <w:bCs/>
          <w:i w:val="0"/>
          <w:iCs w:val="0"/>
          <w:color w:val="auto"/>
          <w:sz w:val="32"/>
          <w:szCs w:val="32"/>
        </w:rPr>
        <w:t>References</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rPr>
      </w:pPr>
      <w:r>
        <w:rPr>
          <w:rFonts w:hint="eastAsia" w:ascii="Times New Roman" w:hAnsi="Times New Roman" w:eastAsia="宋体" w:cs="Times New Roman"/>
          <w:b w:val="0"/>
          <w:bCs w:val="0"/>
          <w:color w:val="auto"/>
          <w:sz w:val="24"/>
          <w:szCs w:val="24"/>
          <w:lang w:val="en-US" w:eastAsia="zh-CN"/>
        </w:rPr>
        <w:t xml:space="preserve">[1] </w:t>
      </w:r>
      <w:r>
        <w:rPr>
          <w:rFonts w:hint="default" w:ascii="Times New Roman" w:hAnsi="Times New Roman" w:eastAsia="宋体" w:cs="Times New Roman"/>
          <w:b w:val="0"/>
          <w:bCs w:val="0"/>
          <w:color w:val="auto"/>
          <w:sz w:val="24"/>
          <w:szCs w:val="24"/>
        </w:rPr>
        <w:t>Banna, M.H.; Imran, S.; Francisque, A.; Najjaran, H.; Sadiq, R.; Rodriguez, M.; Hoorfar, M. Online drinking water quality monitoring: Review on available and emerging technologies. </w:t>
      </w:r>
      <w:r>
        <w:rPr>
          <w:rFonts w:hint="default" w:ascii="Times New Roman" w:hAnsi="Times New Roman" w:eastAsia="宋体" w:cs="Times New Roman"/>
          <w:b w:val="0"/>
          <w:bCs w:val="0"/>
          <w:i/>
          <w:iCs/>
          <w:color w:val="auto"/>
          <w:sz w:val="24"/>
          <w:szCs w:val="24"/>
        </w:rPr>
        <w:t>Crit. Rev. Environ. Sci. Technol.</w:t>
      </w:r>
      <w:r>
        <w:rPr>
          <w:rFonts w:hint="default" w:ascii="Times New Roman" w:hAnsi="Times New Roman" w:eastAsia="宋体" w:cs="Times New Roman"/>
          <w:b w:val="0"/>
          <w:bCs w:val="0"/>
          <w:color w:val="auto"/>
          <w:sz w:val="24"/>
          <w:szCs w:val="24"/>
        </w:rPr>
        <w:t> 2014, </w:t>
      </w:r>
      <w:r>
        <w:rPr>
          <w:rFonts w:hint="default" w:ascii="Times New Roman" w:hAnsi="Times New Roman" w:eastAsia="宋体" w:cs="Times New Roman"/>
          <w:b w:val="0"/>
          <w:bCs w:val="0"/>
          <w:i/>
          <w:iCs/>
          <w:color w:val="auto"/>
          <w:sz w:val="24"/>
          <w:szCs w:val="24"/>
        </w:rPr>
        <w:t>44</w:t>
      </w:r>
      <w:r>
        <w:rPr>
          <w:rFonts w:hint="default" w:ascii="Times New Roman" w:hAnsi="Times New Roman" w:eastAsia="宋体" w:cs="Times New Roman"/>
          <w:b w:val="0"/>
          <w:bCs w:val="0"/>
          <w:color w:val="auto"/>
          <w:sz w:val="24"/>
          <w:szCs w:val="24"/>
        </w:rPr>
        <w:t>, 1370–1421. [</w:t>
      </w:r>
      <w:r>
        <w:rPr>
          <w:rFonts w:hint="default" w:ascii="Times New Roman" w:hAnsi="Times New Roman" w:eastAsia="宋体" w:cs="Times New Roman"/>
          <w:b w:val="0"/>
          <w:bCs w:val="0"/>
          <w:color w:val="auto"/>
          <w:sz w:val="24"/>
          <w:szCs w:val="24"/>
          <w:u w:val="none"/>
        </w:rPr>
        <w:fldChar w:fldCharType="begin"/>
      </w:r>
      <w:r>
        <w:rPr>
          <w:rFonts w:hint="default" w:ascii="Times New Roman" w:hAnsi="Times New Roman" w:eastAsia="宋体" w:cs="Times New Roman"/>
          <w:b w:val="0"/>
          <w:bCs w:val="0"/>
          <w:color w:val="auto"/>
          <w:sz w:val="24"/>
          <w:szCs w:val="24"/>
          <w:u w:val="none"/>
        </w:rPr>
        <w:instrText xml:space="preserve"> HYPERLINK "https://scholar.google.com/scholar_lookup?title=Online+drinking+water+quality+monitoring:+Review+on+available+and+emerging+technologies&amp;author=Banna,+M.H.&amp;author=Imran,+S.&amp;author=Francisque,+A.&amp;author=Najjaran,+H.&amp;author=Sadiq,+R.&amp;author=Rodriguez,+M.&amp;author=Hoorfar,+M.&amp;publication_year=2014&amp;journal=Crit.+Rev.+Environ.+Sci.+Technol.&amp;volume=44&amp;pages=1370%E2%80%931421&amp;doi=10.1080/10643389.2013.781936" \t "https://www.mdpi.com/2072-666X/11/1/63/_blank" </w:instrText>
      </w:r>
      <w:r>
        <w:rPr>
          <w:rFonts w:hint="default" w:ascii="Times New Roman" w:hAnsi="Times New Roman" w:eastAsia="宋体" w:cs="Times New Roman"/>
          <w:b w:val="0"/>
          <w:bCs w:val="0"/>
          <w:color w:val="auto"/>
          <w:sz w:val="24"/>
          <w:szCs w:val="24"/>
          <w:u w:val="none"/>
        </w:rPr>
        <w:fldChar w:fldCharType="separate"/>
      </w:r>
      <w:r>
        <w:rPr>
          <w:rStyle w:val="9"/>
          <w:rFonts w:hint="default" w:ascii="Times New Roman" w:hAnsi="Times New Roman" w:eastAsia="宋体" w:cs="Times New Roman"/>
          <w:b w:val="0"/>
          <w:bCs w:val="0"/>
          <w:color w:val="auto"/>
          <w:sz w:val="24"/>
          <w:szCs w:val="24"/>
          <w:u w:val="none"/>
        </w:rPr>
        <w:t>Google Scholar</w:t>
      </w:r>
      <w:r>
        <w:rPr>
          <w:rFonts w:hint="default" w:ascii="Times New Roman" w:hAnsi="Times New Roman" w:eastAsia="宋体" w:cs="Times New Roman"/>
          <w:b w:val="0"/>
          <w:bCs w:val="0"/>
          <w:color w:val="auto"/>
          <w:sz w:val="24"/>
          <w:szCs w:val="24"/>
          <w:u w:val="none"/>
        </w:rPr>
        <w:fldChar w:fldCharType="end"/>
      </w:r>
      <w:r>
        <w:rPr>
          <w:rFonts w:hint="default" w:ascii="Times New Roman" w:hAnsi="Times New Roman" w:eastAsia="宋体" w:cs="Times New Roman"/>
          <w:b w:val="0"/>
          <w:bCs w:val="0"/>
          <w:color w:val="auto"/>
          <w:sz w:val="24"/>
          <w:szCs w:val="24"/>
        </w:rPr>
        <w:t>] [</w:t>
      </w:r>
      <w:r>
        <w:rPr>
          <w:rFonts w:hint="default" w:ascii="Times New Roman" w:hAnsi="Times New Roman" w:eastAsia="宋体" w:cs="Times New Roman"/>
          <w:b w:val="0"/>
          <w:bCs w:val="0"/>
          <w:color w:val="auto"/>
          <w:sz w:val="24"/>
          <w:szCs w:val="24"/>
          <w:u w:val="none"/>
        </w:rPr>
        <w:fldChar w:fldCharType="begin"/>
      </w:r>
      <w:r>
        <w:rPr>
          <w:rFonts w:hint="default" w:ascii="Times New Roman" w:hAnsi="Times New Roman" w:eastAsia="宋体" w:cs="Times New Roman"/>
          <w:b w:val="0"/>
          <w:bCs w:val="0"/>
          <w:color w:val="auto"/>
          <w:sz w:val="24"/>
          <w:szCs w:val="24"/>
          <w:u w:val="none"/>
        </w:rPr>
        <w:instrText xml:space="preserve"> HYPERLINK "https://dx.doi.org/10.1080/10643389.2013.781936" \t "https://www.mdpi.com/2072-666X/11/1/63/_blank" </w:instrText>
      </w:r>
      <w:r>
        <w:rPr>
          <w:rFonts w:hint="default" w:ascii="Times New Roman" w:hAnsi="Times New Roman" w:eastAsia="宋体" w:cs="Times New Roman"/>
          <w:b w:val="0"/>
          <w:bCs w:val="0"/>
          <w:color w:val="auto"/>
          <w:sz w:val="24"/>
          <w:szCs w:val="24"/>
          <w:u w:val="none"/>
        </w:rPr>
        <w:fldChar w:fldCharType="separate"/>
      </w:r>
      <w:r>
        <w:rPr>
          <w:rStyle w:val="9"/>
          <w:rFonts w:hint="default" w:ascii="Times New Roman" w:hAnsi="Times New Roman" w:eastAsia="宋体" w:cs="Times New Roman"/>
          <w:b w:val="0"/>
          <w:bCs w:val="0"/>
          <w:color w:val="auto"/>
          <w:sz w:val="24"/>
          <w:szCs w:val="24"/>
          <w:u w:val="none"/>
        </w:rPr>
        <w:t>CrossRef</w:t>
      </w:r>
      <w:r>
        <w:rPr>
          <w:rFonts w:hint="default" w:ascii="Times New Roman" w:hAnsi="Times New Roman" w:eastAsia="宋体" w:cs="Times New Roman"/>
          <w:b w:val="0"/>
          <w:bCs w:val="0"/>
          <w:color w:val="auto"/>
          <w:sz w:val="24"/>
          <w:szCs w:val="24"/>
          <w:u w:val="none"/>
        </w:rPr>
        <w:fldChar w:fldCharType="end"/>
      </w:r>
      <w:r>
        <w:rPr>
          <w:rFonts w:hint="default" w:ascii="Times New Roman" w:hAnsi="Times New Roman" w:eastAsia="宋体" w:cs="Times New Roman"/>
          <w:b w:val="0"/>
          <w:bCs w:val="0"/>
          <w:color w:val="auto"/>
          <w:sz w:val="24"/>
          <w:szCs w:val="24"/>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[2] </w:t>
      </w:r>
      <w:r>
        <w:rPr>
          <w:rFonts w:hint="default" w:ascii="Times New Roman" w:hAnsi="Times New Roman" w:eastAsia="宋体" w:cs="Times New Roman"/>
          <w:b w:val="0"/>
          <w:bCs w:val="0"/>
          <w:color w:val="auto"/>
          <w:sz w:val="24"/>
          <w:szCs w:val="24"/>
          <w:lang w:val="en-US" w:eastAsia="zh-CN"/>
        </w:rPr>
        <w:t>Qin, Y.; Alam, A.U.; Pan, S.; Howlader, M.M.R.; Ghosh, R.; Hu, N.-X.; Jin, H.; Dong, S.; Chen, C.-H.; Deen, M.J. Integrated water quality monitoring system with pH, free chlorine, and temperature sensors. Sens. Actuators B Chem. 2018, 255, 781–790.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Integrated+water+quality+monitoring+system+with+pH,+free+chlorine,+and+temperature+sensors&amp;author=Qin,+Y.&amp;author=Alam,+A.U.&amp;author=Pan,+S.&amp;author=Howlader,+M.M.R.&amp;author=Ghosh,+R.&amp;author=Hu,+N.-X.&amp;author=Jin,+H.&amp;author=Dong,+S.&amp;author=Chen,+C.-H.&amp;author=Deen,+M.J.&amp;publication_year=2018&amp;journal=Sens.+Actuators+B+Chem.&amp;volume=255&amp;pages=781%E2%80%93790&amp;doi=10.1016/j.snb.2017.07.188"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"https://dx.doi.org/10.1016/j.snb.2017.07.188"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[3] </w:t>
      </w:r>
      <w:r>
        <w:rPr>
          <w:rFonts w:hint="default" w:ascii="Times New Roman" w:hAnsi="Times New Roman" w:eastAsia="宋体" w:cs="Times New Roman"/>
          <w:b w:val="0"/>
          <w:bCs w:val="0"/>
          <w:color w:val="auto"/>
          <w:sz w:val="24"/>
          <w:szCs w:val="24"/>
          <w:lang w:val="en-US" w:eastAsia="zh-CN"/>
        </w:rPr>
        <w:t>Chowdury, M.S.U.; Emran, T.B.; Ghosh, S.; Pathak, A.; Alam, M.M.; Absar, N.; Andersson, K.; Hossain, M.S. IoT based real-time river water quality monitoring system. Procedia Comput. Sci. 2019, 155, 161–168.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IoT+based+real-time+river+water+quality+monitoring+system&amp;author=Chowdury,+M.S.U.&amp;author=Emran,+T.B.&amp;author=Ghosh,+S.&amp;author=Pathak,+A.&amp;author=Alam,+M.M.&amp;author=Absar,+N.&amp;author=Andersson,+K.&amp;author=Hossain,+M.S.&amp;publication_year=2019&amp;journal=Procedia+Comput.+Sci.&amp;volume=155&amp;pages=161%E2%80%93168&amp;doi=10.1016/j.procs.2019.08.025"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"https://dx.doi.org/10.1016/j.procs.2019.08.025"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[4] </w:t>
      </w:r>
      <w:r>
        <w:rPr>
          <w:rFonts w:hint="default" w:ascii="Times New Roman" w:hAnsi="Times New Roman" w:eastAsia="宋体" w:cs="Times New Roman"/>
          <w:b w:val="0"/>
          <w:bCs w:val="0"/>
          <w:color w:val="auto"/>
          <w:sz w:val="24"/>
          <w:szCs w:val="24"/>
          <w:lang w:val="en-US" w:eastAsia="zh-CN"/>
        </w:rPr>
        <w:t>Zhou, B.; Bian, C.; Tong, J.; Xia, S. Fabrication of a miniature multi-parameter sensor chip for water quality assessment. Sensors 2017, 17, 157.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Fabrication+of+a+miniature+multi-parameter+sensor+chip+for+water+quality+assessment&amp;author=Zhou,+B.&amp;author=Bian,+C.&amp;author=Tong,+J.&amp;author=Xia,+S.&amp;publication_year=2017&amp;journal=Sensors&amp;volume=17&amp;pages=157&amp;doi=10.3390/s17010157&amp;pmid=28098824"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"https://dx.doi.org/10.3390/s17010157"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"https://www.ncbi.nlm.nih.gov/pubmed/28098824"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PubMed</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[5] </w:t>
      </w:r>
      <w:r>
        <w:rPr>
          <w:rFonts w:hint="default" w:ascii="Times New Roman" w:hAnsi="Times New Roman" w:eastAsia="宋体" w:cs="Times New Roman"/>
          <w:b w:val="0"/>
          <w:bCs w:val="0"/>
          <w:color w:val="auto"/>
          <w:sz w:val="24"/>
          <w:szCs w:val="24"/>
          <w:lang w:val="en-US" w:eastAsia="zh-CN"/>
        </w:rPr>
        <w:t>Martínez-Máñez, R.; Soto, J.; García-Breijo, E.; Gil, L.; Ibáñez, J.; Gadea, E. A multisensor in thick-film technology for water quality control. Sens. Actuators A Phys. 2005, 120, 589–595.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A+multisensor+in+thick-film+technology+for+water+quality+control&amp;author=Mart%C3%ADnez-M%C3%A1%C3%B1ez,+R.&amp;author=Soto,+J.&amp;author=Garc%C3%ADa-Breijo,+E.&amp;author=Gil,+L.&amp;author=Ib%C3%A1%C3%B1ez,+J.&amp;author=Gadea,+E.&amp;publication_year=2005&amp;journal=Sens.+Actuators+A+Phys.&amp;volume=120&amp;pages=589%E2%80%93595&amp;doi=10.1016/j.sna.2005.03.006"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"https://dx.doi.org/10.1016/j.sna.2005.03.006"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[6] </w:t>
      </w:r>
      <w:r>
        <w:rPr>
          <w:rFonts w:hint="default" w:ascii="Times New Roman" w:hAnsi="Times New Roman" w:eastAsia="宋体" w:cs="Times New Roman"/>
          <w:b w:val="0"/>
          <w:bCs w:val="0"/>
          <w:color w:val="auto"/>
          <w:sz w:val="24"/>
          <w:szCs w:val="24"/>
          <w:lang w:val="en-US" w:eastAsia="zh-CN"/>
        </w:rPr>
        <w:t>Qin, Y.; Alam, A.U.; Howlader, M.M.R.; Hu, N.-X.; Deen, M.J. Inkjet printing of a highly loaded palladium ink for integrated, low-cost pH sensors. Adv. Funct. Mater. 2016, 26, 4923–4933.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Inkjet+printing+of+a+highly+loaded+palladium+ink+for+integrated,+low-cost+pH+sensors&amp;author=Qin,+Y.&amp;author=Alam,+A.U.&amp;author=Howlader,+M.M.R.&amp;author=Hu,+N.-X.&amp;author=Deen,+M.J.&amp;publication_year=2016&amp;journal=Adv.+Funct.+Mater.&amp;volume=26&amp;pages=4923%E2%80%934933&amp;doi=10.1002/adfm.201600657"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"https://dx.doi.org/10.1002/adfm.201600657"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[7] </w:t>
      </w:r>
      <w:r>
        <w:rPr>
          <w:rFonts w:hint="default" w:ascii="Times New Roman" w:hAnsi="Times New Roman" w:eastAsia="宋体" w:cs="Times New Roman"/>
          <w:b w:val="0"/>
          <w:bCs w:val="0"/>
          <w:color w:val="auto"/>
          <w:sz w:val="24"/>
          <w:szCs w:val="24"/>
          <w:lang w:val="en-US" w:eastAsia="zh-CN"/>
        </w:rPr>
        <w:t>Banna, M.H.; Najjaran, H.; Sadiq, R.; Imran, S.A.; Rodriguez, M.J.; Hoorfar, M. Miniaturized water quality monitoring pH and conductivity sensors. Sens. Actuators B Chem. 2014, 193, 434–441.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Miniaturized+water+quality+monitoring+pH+and+conductivity+sensors&amp;author=Banna,+M.H.&amp;author=Najjaran,+H.&amp;author=Sadiq,+R.&amp;author=Imran,+S.A.&amp;author=Rodriguez,+M.J.&amp;author=Hoorfar,+M.&amp;publication_year=2014&amp;journal=Sens.+Actuators+B+Chem.&amp;volume=193&amp;pages=434%E2%80%93441&amp;doi=10.1016/j.snb.2013.12.002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"https://dx.doi.org/10.1016/j.snb.2013.12.002"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[8] </w:t>
      </w:r>
      <w:r>
        <w:rPr>
          <w:rFonts w:hint="default" w:ascii="Times New Roman" w:hAnsi="Times New Roman" w:eastAsia="宋体" w:cs="Times New Roman"/>
          <w:b w:val="0"/>
          <w:bCs w:val="0"/>
          <w:color w:val="auto"/>
          <w:sz w:val="24"/>
          <w:szCs w:val="24"/>
          <w:lang w:val="en-US" w:eastAsia="zh-CN"/>
        </w:rPr>
        <w:t>Rotake, D.; Darji, A.D. Heavy metal ion detection in water using MEMS based sensor. Mater. Today Proc. 2018, 5, 1530–1536.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Heavy+metal+ion+detection+in+water+using+MEMS+based+sensor&amp;author=Rotake,+D.&amp;author=Darji,+A.D.&amp;publication_year=2018&amp;journal=Mater.+Today+Proc.&amp;volume=5&amp;pages=1530%E2%80%931536&amp;doi=10.1016/j.matpr.2017.11.242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"https://dx.doi.org/10.1016/j.matpr.2017.11.242"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[9] </w:t>
      </w:r>
      <w:r>
        <w:rPr>
          <w:rFonts w:hint="default" w:ascii="Times New Roman" w:hAnsi="Times New Roman" w:eastAsia="宋体" w:cs="Times New Roman"/>
          <w:b w:val="0"/>
          <w:bCs w:val="0"/>
          <w:color w:val="auto"/>
          <w:sz w:val="24"/>
          <w:szCs w:val="24"/>
          <w:lang w:val="en-US" w:eastAsia="zh-CN"/>
        </w:rPr>
        <w:t>Jin, H.; Qin, Y.; Pan, S.; Alam, A.U.; Dong, S.; Ghosh, R.; Deen, M.J. Open-source low-cost wireless potentiometric instrument for pH determination experiments. J. Chem. Educ. 2018, 95, 326–330.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Open-source+low-cost+wireless+potentiometric+instrument+for+pH+determination+experiments&amp;author=Jin,+H.&amp;author=Qin,+Y.&amp;author=Pan,+S.&amp;author=Alam,+A.U.&amp;author=Dong,+S.&amp;author=Ghosh,+R.&amp;author=Deen,+M.J.&amp;publication_year=2018&amp;journal=J.+Chem.+Educ.&amp;volume=95&amp;pages=326%E2%80%93330&amp;doi=10.1021/acs.jchemed.7b00479"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"https://dx.doi.org/10.1021/acs.jchemed.7b00479"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[10] </w:t>
      </w:r>
      <w:r>
        <w:rPr>
          <w:rFonts w:hint="default" w:ascii="Times New Roman" w:hAnsi="Times New Roman" w:eastAsia="宋体" w:cs="Times New Roman"/>
          <w:b w:val="0"/>
          <w:bCs w:val="0"/>
          <w:color w:val="auto"/>
          <w:sz w:val="24"/>
          <w:szCs w:val="24"/>
          <w:lang w:val="en-US" w:eastAsia="zh-CN"/>
        </w:rPr>
        <w:t>Giménez-Gómez, P.; Escudé-Pujol, R.; Jiménez-Jorquera, C.; Gutiérrez-Capitán, M. Multisensor portable meter for environmental applications. IEEE Sens. J. 2015, 15, 6517–6523.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Multisensor+portable+meter+for+environmental+applications&amp;author=Gim%C3%A9nez-G%C3%B3mez,+P.&amp;author=Escud%C3%A9-Pujol,+R.&amp;author=Jim%C3%A9nez-Jorquera,+C.&amp;author=Guti%C3%A9rrez-Capit%C3%A1n,+M.&amp;publication_year=2015&amp;journal=IEEE+Sens.+J.&amp;volume=15&amp;pages=6517%E2%80%936523&amp;doi=10.1109/JSEN.2015.2460011"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"https://dx.doi.org/10.1109/JSEN.2015.2460011"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[11] </w:t>
      </w:r>
      <w:r>
        <w:rPr>
          <w:rFonts w:hint="default" w:ascii="Times New Roman" w:hAnsi="Times New Roman" w:eastAsia="宋体" w:cs="Times New Roman"/>
          <w:b w:val="0"/>
          <w:bCs w:val="0"/>
          <w:color w:val="auto"/>
          <w:sz w:val="24"/>
          <w:szCs w:val="24"/>
          <w:lang w:val="en-US" w:eastAsia="zh-CN"/>
        </w:rPr>
        <w:t>Kruse, P. Review on water quality sensors. J. Phys. D Appl. Phys. 2018, 51, 203002.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"https://scholar.google.com/scholar_lookup?title=Review+on+water+quality+sensors&amp;author=Kruse,+P.&amp;publication_year=2018&amp;journal=J.+Phys.+D+Appl.+Phys.&amp;volume=51&amp;pages=203002&amp;doi=10.1088/1361-6463/aabb93"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"https://dx.doi.org/10.1088/1361-6463/aabb93"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[12] </w:t>
      </w:r>
      <w:r>
        <w:rPr>
          <w:rFonts w:hint="default" w:ascii="Times New Roman" w:hAnsi="Times New Roman" w:eastAsia="宋体" w:cs="Times New Roman"/>
          <w:b w:val="0"/>
          <w:bCs w:val="0"/>
          <w:color w:val="auto"/>
          <w:sz w:val="24"/>
          <w:szCs w:val="24"/>
          <w:lang w:val="en-US" w:eastAsia="zh-CN"/>
        </w:rPr>
        <w:t>Wang, J.; Bian, C.; Li, Y.; Sun, J.; Tong, J.; Xia, S. A multi-parameter integrated chip system for water quality detection. Int. J. Mod. Phys. B 2019, 33, 1950041.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A+multi-parameter+integrated+chip+system+for+water+quality+detection&amp;author=Wang,+J.&amp;author=Bian,+C.&amp;author=Li,+Y.&amp;author=Sun,+J.&amp;author=Tong,+J.&amp;author=Xia,+S.&amp;publication_year=2019&amp;journal=Int.+J.+Mod.+Phys.+B&amp;volume=33&amp;pages=1950041&amp;doi=10.1142/S0217979219500413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"https://dx.doi.org/10.1142/S0217979219500413"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[13] </w:t>
      </w:r>
      <w:r>
        <w:rPr>
          <w:rFonts w:hint="default" w:ascii="Times New Roman" w:hAnsi="Times New Roman" w:eastAsia="宋体" w:cs="Times New Roman"/>
          <w:b w:val="0"/>
          <w:bCs w:val="0"/>
          <w:color w:val="auto"/>
          <w:sz w:val="24"/>
          <w:szCs w:val="24"/>
          <w:lang w:val="en-US" w:eastAsia="zh-CN"/>
        </w:rPr>
        <w:t>Lin, W.-C.; Brondum, K.; Monroe, C.W.; Burns, M.A. Multifunctional water sensors for pH, ORP, and conductivity using only microfabricated platinum electrodes. Sensors 2017, 17, 1655.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Multifunctional+water+sensors+for+pH,+ORP,+and+conductivity+using+only+microfabricated+platinum+electrodes&amp;author=Lin,+W.-C.&amp;author=Brondum,+K.&amp;author=Monroe,+C.W.&amp;author=Burns,+M.A.&amp;publication_year=2017&amp;journal=Sensors&amp;volume=17&amp;pages=1655&amp;doi=10.3390/s17071655&amp;pmid=28753913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"https://dx.doi.org/10.3390/s17071655"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"https://www.ncbi.nlm.nih.gov/pubmed/28753913"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PubMed</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[14] </w:t>
      </w:r>
      <w:r>
        <w:rPr>
          <w:rFonts w:hint="default" w:ascii="Times New Roman" w:hAnsi="Times New Roman" w:eastAsia="宋体" w:cs="Times New Roman"/>
          <w:b w:val="0"/>
          <w:bCs w:val="0"/>
          <w:color w:val="auto"/>
          <w:sz w:val="24"/>
          <w:szCs w:val="24"/>
          <w:lang w:val="en-US" w:eastAsia="zh-CN"/>
        </w:rPr>
        <w:t>Lee, W.H.; Lee, J.-H.; Choi, W.-H.; Hosni, A.A.; Papautsky, I.; Bishop, P.L. Needle-type environmental microsensors: Design, construction and uses of microelectrodes and multi-analyte MEMS sensor arrays. Meas. Sci. Technol. 2011, 22, 042001.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Needle-type+environmental+microsensors:+Design,+construction+and+uses+of+microelectrodes+and+multi-analyte+MEMS+sensor+arrays&amp;author=Lee,+W.H.&amp;author=Lee,+J.-H.&amp;author=Choi,+W.-H.&amp;author=Hosni,+A.A.&amp;author=Papautsky,+I.&amp;author=Bishop,+P.L.&amp;publication_year=2011&amp;journal=Meas.+Sci.+Technol.&amp;volume=22&amp;pages=042001&amp;doi=10.1088/0957-0233/22/4/042001"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"https://dx.doi.org/10.1088/0957-0233/22/4/042001"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[15] </w:t>
      </w:r>
      <w:r>
        <w:rPr>
          <w:rFonts w:hint="default" w:ascii="Times New Roman" w:hAnsi="Times New Roman" w:eastAsia="宋体" w:cs="Times New Roman"/>
          <w:b w:val="0"/>
          <w:bCs w:val="0"/>
          <w:color w:val="auto"/>
          <w:sz w:val="24"/>
          <w:szCs w:val="24"/>
          <w:lang w:val="en-US" w:eastAsia="zh-CN"/>
        </w:rPr>
        <w:t>Qi, X.; Qian, J.; Chen, T.; Lu, D.; Chen, B. Electrochemical determination of Cu (II) ions based on Ag/Pd alloy for water quality early warning. Int. J. Electrochem. Sci. 2017, 12, 5511–5520.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Electrochemical+determination+of+Cu+(II)+ions+based+on+Ag/Pd+alloy+for+water+quality+early+warning&amp;author=Qi,+X.&amp;author=Qian,+J.&amp;author=Chen,+T.&amp;author=Lu,+D.&amp;author=Chen,+B.&amp;publication_year=2017&amp;journal=Int.+J.+Electrochem.+Sci.&amp;volume=12&amp;pages=5511%E2%80%935520&amp;doi=10.20964/2017.06.49"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"https://dx.doi.org/10.20964/2017.06.49"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[16] </w:t>
      </w:r>
      <w:r>
        <w:rPr>
          <w:rFonts w:hint="default" w:ascii="Times New Roman" w:hAnsi="Times New Roman" w:eastAsia="宋体" w:cs="Times New Roman"/>
          <w:b w:val="0"/>
          <w:bCs w:val="0"/>
          <w:color w:val="auto"/>
          <w:sz w:val="24"/>
          <w:szCs w:val="24"/>
          <w:lang w:val="en-US" w:eastAsia="zh-CN"/>
        </w:rPr>
        <w:t>Ghate, S.; Chaphekar, S.B. Plagiochasma appendiculatumas a biotest for water quality assessment. Environ. Pollut. 2000, 108, 173–181.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Plagiochasma+appendiculatumas+a+biotest+for+water+quality+assessment&amp;author=Ghate,+S.&amp;author=Chaphekar,+S.B.&amp;publication_year=2000&amp;journal=Environ.+Pollut.&amp;volume=108&amp;pages=173%E2%80%93181&amp;doi=10.1016/S0269-7491(99)00243-2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"https://dx.doi.org/10.1016/S0269-7491(99)00243-2"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[17] </w:t>
      </w:r>
      <w:r>
        <w:rPr>
          <w:rFonts w:hint="default" w:ascii="Times New Roman" w:hAnsi="Times New Roman" w:eastAsia="宋体" w:cs="Times New Roman"/>
          <w:b w:val="0"/>
          <w:bCs w:val="0"/>
          <w:color w:val="auto"/>
          <w:sz w:val="24"/>
          <w:szCs w:val="24"/>
          <w:lang w:val="en-US" w:eastAsia="zh-CN"/>
        </w:rPr>
        <w:t>Campanella, L.; Cubadda, F.; Sammartino, M.P.; Saoncella, A. An algal biosensor for the monitoring of water toxicity in estuarine environments. Water Res. 2000, 35, 69–76.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An+algal+biosensor+for+the+monitoring+of+water+toxicity+in+estuarine+environments&amp;author=Campanella,+L.&amp;author=Cubadda,+F.&amp;author=Sammartino,+M.P.&amp;author=Saoncella,+A.&amp;publication_year=2000&amp;journal=Water+Res.&amp;volume=35&amp;pages=69%E2%80%9376&amp;doi=10.1016/S0043-1354(00)00223-2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"https://dx.doi.org/10.1016/S0043-1354(00)00223-2"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[18] </w:t>
      </w:r>
      <w:r>
        <w:rPr>
          <w:rFonts w:hint="default" w:ascii="Times New Roman" w:hAnsi="Times New Roman" w:eastAsia="宋体" w:cs="Times New Roman"/>
          <w:b w:val="0"/>
          <w:bCs w:val="0"/>
          <w:color w:val="auto"/>
          <w:sz w:val="24"/>
          <w:szCs w:val="24"/>
          <w:lang w:val="en-US" w:eastAsia="zh-CN"/>
        </w:rPr>
        <w:t>Al-Yousuf, M.H.; El-Shahawi, M.S.; Al-Ghais, S.M. Trace metals in liver, skin and muscle of Lethrinus lentjan fish species in relation to body length and sex. Sci. Total Environ. 2000, 256, 87–94.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Trace+metals+in+liver,+skin+and+muscle+of+Lethrinus+lentjan+fish+species+in+relation+to+body+length+and+sex&amp;author=Al-Yousuf,+M.H.&amp;author=El-Shahawi,+M.S.&amp;author=Al-Ghais,+S.M.&amp;publication_year=2000&amp;journal=Sci.+Total+Environ.&amp;volume=256&amp;pages=87%E2%80%9394&amp;doi=10.1016/S0048-9697(99)00363-0"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"https://dx.doi.org/10.1016/S0048-9697(99)00363-0"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rPr>
      </w:pPr>
      <w:r>
        <w:rPr>
          <w:rFonts w:hint="eastAsia" w:ascii="Times New Roman" w:hAnsi="Times New Roman" w:eastAsia="宋体" w:cs="Times New Roman"/>
          <w:b w:val="0"/>
          <w:bCs w:val="0"/>
          <w:color w:val="auto"/>
          <w:sz w:val="24"/>
          <w:szCs w:val="24"/>
          <w:lang w:val="en-US" w:eastAsia="zh-CN"/>
        </w:rPr>
        <w:t xml:space="preserve">[19] </w:t>
      </w:r>
      <w:r>
        <w:rPr>
          <w:rFonts w:hint="default" w:ascii="Times New Roman" w:hAnsi="Times New Roman" w:eastAsia="宋体" w:cs="Times New Roman"/>
          <w:b w:val="0"/>
          <w:bCs w:val="0"/>
          <w:color w:val="auto"/>
          <w:sz w:val="24"/>
          <w:szCs w:val="24"/>
          <w:lang w:val="en-US" w:eastAsia="zh-CN"/>
        </w:rPr>
        <w:t>Lam, K.L.; Ko, P.W.; Wong, J.K.-Y.; Chan, K.M. Metal toxicity and metallothionein gene expression studies in c</w:t>
      </w:r>
      <w:r>
        <w:rPr>
          <w:rFonts w:hint="default" w:ascii="Times New Roman" w:hAnsi="Times New Roman" w:eastAsia="宋体" w:cs="Times New Roman"/>
          <w:b w:val="0"/>
          <w:bCs w:val="0"/>
          <w:color w:val="auto"/>
          <w:sz w:val="24"/>
          <w:szCs w:val="24"/>
        </w:rPr>
        <w:t>ommon carp and tilapia. </w:t>
      </w:r>
      <w:r>
        <w:rPr>
          <w:rFonts w:hint="default" w:ascii="Times New Roman" w:hAnsi="Times New Roman" w:eastAsia="宋体" w:cs="Times New Roman"/>
          <w:b w:val="0"/>
          <w:bCs w:val="0"/>
          <w:i/>
          <w:iCs/>
          <w:color w:val="auto"/>
          <w:sz w:val="24"/>
          <w:szCs w:val="24"/>
        </w:rPr>
        <w:t>Mar. Environ. Res.</w:t>
      </w:r>
      <w:r>
        <w:rPr>
          <w:rFonts w:hint="default" w:ascii="Times New Roman" w:hAnsi="Times New Roman" w:eastAsia="宋体" w:cs="Times New Roman"/>
          <w:b w:val="0"/>
          <w:bCs w:val="0"/>
          <w:color w:val="auto"/>
          <w:sz w:val="24"/>
          <w:szCs w:val="24"/>
        </w:rPr>
        <w:t> 1998, </w:t>
      </w:r>
      <w:r>
        <w:rPr>
          <w:rFonts w:hint="default" w:ascii="Times New Roman" w:hAnsi="Times New Roman" w:eastAsia="宋体" w:cs="Times New Roman"/>
          <w:b w:val="0"/>
          <w:bCs w:val="0"/>
          <w:i/>
          <w:iCs/>
          <w:color w:val="auto"/>
          <w:sz w:val="24"/>
          <w:szCs w:val="24"/>
        </w:rPr>
        <w:t>46</w:t>
      </w:r>
      <w:r>
        <w:rPr>
          <w:rFonts w:hint="default" w:ascii="Times New Roman" w:hAnsi="Times New Roman" w:eastAsia="宋体" w:cs="Times New Roman"/>
          <w:b w:val="0"/>
          <w:bCs w:val="0"/>
          <w:color w:val="auto"/>
          <w:sz w:val="24"/>
          <w:szCs w:val="24"/>
        </w:rPr>
        <w:t>, 563–566. [</w:t>
      </w:r>
      <w:r>
        <w:rPr>
          <w:rFonts w:hint="default" w:ascii="Times New Roman" w:hAnsi="Times New Roman" w:eastAsia="宋体" w:cs="Times New Roman"/>
          <w:b w:val="0"/>
          <w:bCs w:val="0"/>
          <w:color w:val="auto"/>
          <w:sz w:val="24"/>
          <w:szCs w:val="24"/>
          <w:u w:val="none"/>
        </w:rPr>
        <w:fldChar w:fldCharType="begin"/>
      </w:r>
      <w:r>
        <w:rPr>
          <w:rFonts w:hint="default" w:ascii="Times New Roman" w:hAnsi="Times New Roman" w:eastAsia="宋体" w:cs="Times New Roman"/>
          <w:b w:val="0"/>
          <w:bCs w:val="0"/>
          <w:color w:val="auto"/>
          <w:sz w:val="24"/>
          <w:szCs w:val="24"/>
          <w:u w:val="none"/>
        </w:rPr>
        <w:instrText xml:space="preserve"> HYPERLINK "https://scholar.google.com/scholar_lookup?title=Metal+toxicity+and+metallothionein+gene+expression+studies+in+common+carp+and+tilapia&amp;author=Lam,+K.L.&amp;author=Ko,+P.W.&amp;author=Wong,+J.K.-Y.&amp;author=Chan,+K.M.&amp;publication_year=1998&amp;journal=Mar.+Environ.+Res.&amp;volume=46&amp;pages=563%E2%80%93566&amp;doi=10.1016/S0141-1136(98)00008-7" \t "https://www.mdpi.com/2072-666X/11/1/63/_blank" </w:instrText>
      </w:r>
      <w:r>
        <w:rPr>
          <w:rFonts w:hint="default" w:ascii="Times New Roman" w:hAnsi="Times New Roman" w:eastAsia="宋体" w:cs="Times New Roman"/>
          <w:b w:val="0"/>
          <w:bCs w:val="0"/>
          <w:color w:val="auto"/>
          <w:sz w:val="24"/>
          <w:szCs w:val="24"/>
          <w:u w:val="none"/>
        </w:rPr>
        <w:fldChar w:fldCharType="separate"/>
      </w:r>
      <w:r>
        <w:rPr>
          <w:rStyle w:val="9"/>
          <w:rFonts w:hint="default" w:ascii="Times New Roman" w:hAnsi="Times New Roman" w:eastAsia="宋体" w:cs="Times New Roman"/>
          <w:b w:val="0"/>
          <w:bCs w:val="0"/>
          <w:color w:val="auto"/>
          <w:sz w:val="24"/>
          <w:szCs w:val="24"/>
          <w:u w:val="none"/>
        </w:rPr>
        <w:t>Google Scholar</w:t>
      </w:r>
      <w:r>
        <w:rPr>
          <w:rFonts w:hint="default" w:ascii="Times New Roman" w:hAnsi="Times New Roman" w:eastAsia="宋体" w:cs="Times New Roman"/>
          <w:b w:val="0"/>
          <w:bCs w:val="0"/>
          <w:color w:val="auto"/>
          <w:sz w:val="24"/>
          <w:szCs w:val="24"/>
          <w:u w:val="none"/>
        </w:rPr>
        <w:fldChar w:fldCharType="end"/>
      </w:r>
      <w:r>
        <w:rPr>
          <w:rFonts w:hint="default" w:ascii="Times New Roman" w:hAnsi="Times New Roman" w:eastAsia="宋体" w:cs="Times New Roman"/>
          <w:b w:val="0"/>
          <w:bCs w:val="0"/>
          <w:color w:val="auto"/>
          <w:sz w:val="24"/>
          <w:szCs w:val="24"/>
        </w:rPr>
        <w:t>] [</w:t>
      </w:r>
      <w:r>
        <w:rPr>
          <w:rFonts w:hint="default" w:ascii="Times New Roman" w:hAnsi="Times New Roman" w:eastAsia="宋体" w:cs="Times New Roman"/>
          <w:b w:val="0"/>
          <w:bCs w:val="0"/>
          <w:color w:val="auto"/>
          <w:sz w:val="24"/>
          <w:szCs w:val="24"/>
          <w:u w:val="none"/>
        </w:rPr>
        <w:fldChar w:fldCharType="begin"/>
      </w:r>
      <w:r>
        <w:rPr>
          <w:rFonts w:hint="default" w:ascii="Times New Roman" w:hAnsi="Times New Roman" w:eastAsia="宋体" w:cs="Times New Roman"/>
          <w:b w:val="0"/>
          <w:bCs w:val="0"/>
          <w:color w:val="auto"/>
          <w:sz w:val="24"/>
          <w:szCs w:val="24"/>
          <w:u w:val="none"/>
        </w:rPr>
        <w:instrText xml:space="preserve"> HYPERLINK "https://dx.doi.org/10.1016/S0141-1136(98)00008-7" \t "https://www.mdpi.com/2072-666X/11/1/63/_blank" </w:instrText>
      </w:r>
      <w:r>
        <w:rPr>
          <w:rFonts w:hint="default" w:ascii="Times New Roman" w:hAnsi="Times New Roman" w:eastAsia="宋体" w:cs="Times New Roman"/>
          <w:b w:val="0"/>
          <w:bCs w:val="0"/>
          <w:color w:val="auto"/>
          <w:sz w:val="24"/>
          <w:szCs w:val="24"/>
          <w:u w:val="none"/>
        </w:rPr>
        <w:fldChar w:fldCharType="separate"/>
      </w:r>
      <w:r>
        <w:rPr>
          <w:rStyle w:val="9"/>
          <w:rFonts w:hint="default" w:ascii="Times New Roman" w:hAnsi="Times New Roman" w:eastAsia="宋体" w:cs="Times New Roman"/>
          <w:b w:val="0"/>
          <w:bCs w:val="0"/>
          <w:color w:val="auto"/>
          <w:sz w:val="24"/>
          <w:szCs w:val="24"/>
          <w:u w:val="none"/>
        </w:rPr>
        <w:t>CrossRef</w:t>
      </w:r>
      <w:r>
        <w:rPr>
          <w:rFonts w:hint="default" w:ascii="Times New Roman" w:hAnsi="Times New Roman" w:eastAsia="宋体" w:cs="Times New Roman"/>
          <w:b w:val="0"/>
          <w:bCs w:val="0"/>
          <w:color w:val="auto"/>
          <w:sz w:val="24"/>
          <w:szCs w:val="24"/>
          <w:u w:val="none"/>
        </w:rPr>
        <w:fldChar w:fldCharType="end"/>
      </w:r>
      <w:r>
        <w:rPr>
          <w:rFonts w:hint="default" w:ascii="Times New Roman" w:hAnsi="Times New Roman" w:eastAsia="宋体" w:cs="Times New Roman"/>
          <w:b w:val="0"/>
          <w:bCs w:val="0"/>
          <w:color w:val="auto"/>
          <w:sz w:val="24"/>
          <w:szCs w:val="24"/>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[20] </w:t>
      </w:r>
      <w:r>
        <w:rPr>
          <w:rFonts w:hint="default" w:ascii="Times New Roman" w:hAnsi="Times New Roman" w:eastAsia="宋体" w:cs="Times New Roman"/>
          <w:b w:val="0"/>
          <w:bCs w:val="0"/>
          <w:color w:val="auto"/>
          <w:sz w:val="24"/>
          <w:szCs w:val="24"/>
          <w:lang w:val="en-US" w:eastAsia="zh-CN"/>
        </w:rPr>
        <w:t>Iyengar, G.V.; Nair, P.P. Global outlook on nutrition and the environment: Meeting the challenges of the next millennium. Sci. Total Environ. 2000, 249, 331–346.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Global+outlook+on+nutrition+and+the+environment:+Meeting+the+challenges+of+the+next+millennium&amp;author=Iyengar,+G.V.&amp;author=Nair,+P.P.&amp;publication_year=2000&amp;journal=Sci.+Total+Environ.&amp;volume=249&amp;pages=331%E2%80%93346&amp;doi=10.1016/S0048-9697(99)00529-X"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"https://dx.doi.org/10.1016/S0048-9697(99)00529-X"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[21] </w:t>
      </w:r>
      <w:r>
        <w:rPr>
          <w:rFonts w:hint="default" w:ascii="Times New Roman" w:hAnsi="Times New Roman" w:eastAsia="宋体" w:cs="Times New Roman"/>
          <w:b w:val="0"/>
          <w:bCs w:val="0"/>
          <w:color w:val="auto"/>
          <w:sz w:val="24"/>
          <w:szCs w:val="24"/>
          <w:lang w:val="en-US" w:eastAsia="zh-CN"/>
        </w:rPr>
        <w:t>Gómez-Ariza, J.L.; Sánchez-Rodas, D.; Giráldez, I.; Morales, E. A comparison between ICP-MS and AFS detection for arsenic speciation in environmental samples. Talanta 2000, 51, 257–268.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scholar.google.com/scholar_lookup?title=A+comparison+between+ICP-MS+and+AFS+detection+for+arsenic+speciation+in+environmental+samples&amp;author=G%C3%B3mez-Ariza,+J.L.&amp;author=S%C3%A1nchez-Rodas,+D.&amp;author=Gir%C3%A1ldez,+I.&amp;author=Morales,+E.&amp;publication_year=2000&amp;journal=Talanta&amp;volume=51&amp;pages=257%E2%80%93268&amp;doi=10.1016/S0039-9140(99)00257-X"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Google Scholar</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 [</w:t>
      </w:r>
      <w:r>
        <w:rPr>
          <w:rFonts w:hint="default" w:ascii="Times New Roman" w:hAnsi="Times New Roman" w:eastAsia="宋体" w:cs="Times New Roman"/>
          <w:b w:val="0"/>
          <w:bCs w:val="0"/>
          <w:color w:val="auto"/>
          <w:sz w:val="24"/>
          <w:szCs w:val="24"/>
          <w:lang w:val="en-US" w:eastAsia="zh-CN"/>
        </w:rPr>
        <w:fldChar w:fldCharType="begin"/>
      </w:r>
      <w:r>
        <w:rPr>
          <w:rFonts w:hint="default" w:ascii="Times New Roman" w:hAnsi="Times New Roman" w:eastAsia="宋体" w:cs="Times New Roman"/>
          <w:b w:val="0"/>
          <w:bCs w:val="0"/>
          <w:color w:val="auto"/>
          <w:sz w:val="24"/>
          <w:szCs w:val="24"/>
          <w:lang w:val="en-US" w:eastAsia="zh-CN"/>
        </w:rPr>
        <w:instrText xml:space="preserve"> HYPERLINK "https://dx.doi.org/10.1016/S0039-9140(99)00257-X" \t "https://www.mdpi.com/2072-666X/11/1/63/_blank" </w:instrText>
      </w:r>
      <w:r>
        <w:rPr>
          <w:rFonts w:hint="default" w:ascii="Times New Roman" w:hAnsi="Times New Roman" w:eastAsia="宋体" w:cs="Times New Roman"/>
          <w:b w:val="0"/>
          <w:bCs w:val="0"/>
          <w:color w:val="auto"/>
          <w:sz w:val="24"/>
          <w:szCs w:val="24"/>
          <w:lang w:val="en-US" w:eastAsia="zh-CN"/>
        </w:rPr>
        <w:fldChar w:fldCharType="separate"/>
      </w:r>
      <w:r>
        <w:rPr>
          <w:rFonts w:hint="default" w:ascii="Times New Roman" w:hAnsi="Times New Roman" w:eastAsia="宋体" w:cs="Times New Roman"/>
          <w:b w:val="0"/>
          <w:bCs w:val="0"/>
          <w:color w:val="auto"/>
          <w:sz w:val="24"/>
          <w:szCs w:val="24"/>
          <w:lang w:val="en-US" w:eastAsia="zh-CN"/>
        </w:rPr>
        <w:t>CrossRef</w:t>
      </w:r>
      <w:r>
        <w:rPr>
          <w:rFonts w:hint="default" w:ascii="Times New Roman" w:hAnsi="Times New Roman" w:eastAsia="宋体" w:cs="Times New Roman"/>
          <w:b w:val="0"/>
          <w:bCs w:val="0"/>
          <w:color w:val="auto"/>
          <w:sz w:val="24"/>
          <w:szCs w:val="24"/>
          <w:lang w:val="en-US" w:eastAsia="zh-CN"/>
        </w:rPr>
        <w:fldChar w:fldCharType="end"/>
      </w:r>
      <w:r>
        <w:rPr>
          <w:rFonts w:hint="default" w:ascii="Times New Roman" w:hAnsi="Times New Roman" w:eastAsia="宋体" w:cs="Times New Roman"/>
          <w:b w:val="0"/>
          <w:bCs w:val="0"/>
          <w:color w:val="auto"/>
          <w:sz w:val="24"/>
          <w:szCs w:val="24"/>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397" w:leftChars="0" w:right="0" w:rightChars="0"/>
        <w:jc w:val="both"/>
        <w:textAlignment w:val="auto"/>
        <w:rPr>
          <w:rFonts w:hint="default" w:ascii="Times New Roman" w:hAnsi="Times New Roman" w:eastAsia="宋体" w:cs="Times New Roman"/>
          <w:b w:val="0"/>
          <w:bCs w:val="0"/>
          <w:color w:val="auto"/>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ind w:left="0" w:right="0" w:firstLine="0"/>
        <w:jc w:val="left"/>
        <w:rPr>
          <w:rFonts w:hint="default" w:ascii="Arial" w:hAnsi="Arial" w:eastAsia="宋体" w:cs="Arial"/>
          <w:b w:val="0"/>
          <w:bCs w:val="0"/>
          <w:i w:val="0"/>
          <w:iCs w:val="0"/>
          <w:caps w:val="0"/>
          <w:color w:val="auto"/>
          <w:spacing w:val="0"/>
          <w:kern w:val="0"/>
          <w:sz w:val="15"/>
          <w:szCs w:val="15"/>
          <w:u w:val="none"/>
          <w:shd w:val="clear" w:fill="FFFFFF"/>
          <w:lang w:val="en-US" w:eastAsia="zh-CN" w:bidi="ar"/>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center"/>
        <w:textAlignment w:val="auto"/>
        <w:rPr>
          <w:rFonts w:hint="eastAsia" w:ascii="黑体" w:hAnsi="黑体" w:eastAsia="黑体" w:cs="黑体"/>
          <w:b w:val="0"/>
          <w:bCs w:val="0"/>
          <w:color w:val="auto"/>
          <w:sz w:val="32"/>
          <w:szCs w:val="32"/>
          <w:lang w:val="en-US" w:eastAsia="zh-CN"/>
        </w:rPr>
      </w:pPr>
    </w:p>
    <w:p>
      <w:pPr>
        <w:pStyle w:val="5"/>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黑体" w:hAnsi="黑体" w:eastAsia="黑体" w:cs="黑体"/>
          <w:b w:val="0"/>
          <w:bCs w:val="0"/>
          <w:color w:val="auto"/>
          <w:sz w:val="32"/>
          <w:szCs w:val="32"/>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rPr>
          <w:rFonts w:hint="default" w:ascii="宋体" w:hAnsi="宋体" w:eastAsia="宋体" w:cs="宋体"/>
          <w:b/>
          <w:bCs/>
          <w:color w:val="auto"/>
          <w:kern w:val="0"/>
          <w:sz w:val="32"/>
          <w:szCs w:val="32"/>
          <w:u w:val="none"/>
          <w:lang w:val="en-US" w:eastAsia="zh-CN"/>
        </w:rPr>
      </w:pPr>
      <w:r>
        <w:rPr>
          <w:rFonts w:hint="eastAsia" w:ascii="宋体" w:hAnsi="宋体" w:eastAsia="宋体" w:cs="宋体"/>
          <w:b/>
          <w:bCs/>
          <w:color w:val="auto"/>
          <w:kern w:val="0"/>
          <w:sz w:val="32"/>
          <w:szCs w:val="32"/>
          <w:u w:val="none"/>
          <w:lang w:val="en-US" w:eastAsia="zh-CN"/>
        </w:rPr>
        <w:t>基于微机电系统的多参数集成芯片和它的便携式水质检测系统</w:t>
      </w:r>
    </w:p>
    <w:p>
      <w:pPr>
        <w:pStyle w:val="5"/>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楷体" w:hAnsi="楷体" w:eastAsia="楷体" w:cs="楷体"/>
          <w:b/>
          <w:bCs/>
          <w:color w:val="auto"/>
          <w:sz w:val="18"/>
          <w:szCs w:val="18"/>
        </w:rPr>
      </w:pPr>
      <w:r>
        <w:rPr>
          <w:rFonts w:hint="eastAsia" w:ascii="黑体" w:hAnsi="黑体" w:eastAsia="黑体" w:cs="黑体"/>
          <w:b/>
          <w:bCs/>
          <w:color w:val="auto"/>
          <w:sz w:val="32"/>
          <w:szCs w:val="32"/>
        </w:rPr>
        <w:t>摘要</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作为一种保护水资源的重要方法，水质检测有巨大的社会和经济效益。由微机电系统发展而来的水质检测传感器具有低功耗、小尺寸和低灵敏度的优点。本文深入研究了一种多参数水质检测集成传感器芯片，并开发了一种使用这款芯片的便携式检测系统。我们选取了温度，PH值，氧化还原电位（ORP），电导率和铜离子浓度</w:t>
      </w:r>
      <w:r>
        <w:rPr>
          <w:rFonts w:hint="eastAsia" w:cs="宋体"/>
          <w:b w:val="0"/>
          <w:bCs w:val="0"/>
          <w:color w:val="auto"/>
          <w:sz w:val="24"/>
          <w:szCs w:val="24"/>
          <w:lang w:eastAsia="zh-CN"/>
        </w:rPr>
        <w:t>（</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Cu</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2+</m:t>
            </m:r>
            <m:ctrlPr>
              <w:rPr>
                <w:rFonts w:ascii="Cambria Math" w:hAnsi="Cambria Math" w:cs="宋体"/>
                <w:bCs w:val="0"/>
                <w:i/>
                <w:color w:val="auto"/>
                <w:sz w:val="24"/>
                <w:szCs w:val="24"/>
              </w:rPr>
            </m:ctrlPr>
          </m:sup>
        </m:sSup>
      </m:oMath>
      <w:r>
        <w:rPr>
          <w:rFonts w:hint="eastAsia" w:cs="宋体"/>
          <w:b w:val="0"/>
          <w:bCs w:val="0"/>
          <w:color w:val="auto"/>
          <w:sz w:val="24"/>
          <w:szCs w:val="24"/>
          <w:lang w:eastAsia="zh-CN"/>
        </w:rPr>
        <w:t>）</w:t>
      </w:r>
      <w:r>
        <w:rPr>
          <w:rFonts w:hint="eastAsia" w:ascii="宋体" w:hAnsi="宋体" w:eastAsia="宋体" w:cs="宋体"/>
          <w:b w:val="0"/>
          <w:bCs w:val="0"/>
          <w:color w:val="auto"/>
          <w:sz w:val="24"/>
          <w:szCs w:val="24"/>
        </w:rPr>
        <w:t>为</w:t>
      </w:r>
      <w:r>
        <w:rPr>
          <w:rFonts w:hint="eastAsia" w:ascii="宋体" w:hAnsi="宋体" w:eastAsia="宋体" w:cs="宋体"/>
          <w:b w:val="0"/>
          <w:bCs w:val="0"/>
          <w:color w:val="auto"/>
          <w:sz w:val="24"/>
          <w:szCs w:val="24"/>
          <w:lang w:val="en-US" w:eastAsia="zh-CN"/>
        </w:rPr>
        <w:t>典型</w:t>
      </w:r>
      <w:r>
        <w:rPr>
          <w:rFonts w:hint="eastAsia" w:ascii="宋体" w:hAnsi="宋体" w:eastAsia="宋体" w:cs="宋体"/>
          <w:b w:val="0"/>
          <w:bCs w:val="0"/>
          <w:color w:val="auto"/>
          <w:sz w:val="24"/>
          <w:szCs w:val="24"/>
        </w:rPr>
        <w:t>水质参数，并使用了这款便携式检测系统在标准溶液中进行了传感器标定实验。传感器的PH检测灵敏度为-57.34mV/pH，温度响应灵敏度为5.95</w:t>
      </w:r>
      <m:oMath>
        <m:r>
          <m:rPr>
            <m:sty m:val="p"/>
          </m:rPr>
          <w:rPr>
            <w:rFonts w:hint="eastAsia" w:ascii="Cambria Math" w:hAnsi="Cambria Math" w:eastAsia="宋体" w:cs="宋体"/>
            <w:color w:val="auto"/>
            <w:kern w:val="0"/>
            <w:sz w:val="24"/>
            <w:szCs w:val="24"/>
            <w:lang w:val="en-US" w:eastAsia="zh-CN" w:bidi="ar-SA"/>
          </w:rPr>
          <m:t>Ω</m:t>
        </m:r>
      </m:oMath>
      <w:r>
        <w:rPr>
          <w:rFonts w:hint="eastAsia" w:hAnsi="Cambria Math" w:cs="宋体"/>
          <w:b w:val="0"/>
          <w:bCs w:val="0"/>
          <w:i w:val="0"/>
          <w:color w:val="auto"/>
          <w:kern w:val="0"/>
          <w:sz w:val="24"/>
          <w:szCs w:val="24"/>
          <w:lang w:val="en-US" w:eastAsia="zh-CN" w:bidi="ar-SA"/>
        </w:rPr>
        <w:t>/℃</w:t>
      </w:r>
      <w:r>
        <w:rPr>
          <w:rFonts w:hint="eastAsia" w:cs="宋体"/>
          <w:b w:val="0"/>
          <w:bCs w:val="0"/>
          <w:color w:val="auto"/>
          <w:sz w:val="24"/>
          <w:szCs w:val="24"/>
          <w:lang w:eastAsia="zh-CN"/>
        </w:rPr>
        <w:t>。</w:t>
      </w:r>
      <w:r>
        <w:rPr>
          <w:rFonts w:hint="eastAsia" w:ascii="宋体" w:hAnsi="宋体" w:eastAsia="宋体" w:cs="宋体"/>
          <w:b w:val="0"/>
          <w:bCs w:val="0"/>
          <w:color w:val="auto"/>
          <w:sz w:val="24"/>
          <w:szCs w:val="24"/>
        </w:rPr>
        <w:t>氧化还原电位由芯片上的铂微电极直接检测，相对误差小于3%。该传感器的电极常数为1.416</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cm</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−1</m:t>
            </m:r>
            <m:ctrlPr>
              <w:rPr>
                <w:rFonts w:ascii="Cambria Math" w:hAnsi="Cambria Math" w:cs="宋体"/>
                <w:bCs w:val="0"/>
                <w:i/>
                <w:color w:val="auto"/>
                <w:sz w:val="24"/>
                <w:szCs w:val="24"/>
              </w:rPr>
            </m:ctrlPr>
          </m:sup>
        </m:sSup>
      </m:oMath>
      <w:r>
        <w:rPr>
          <w:rFonts w:hint="eastAsia" w:ascii="宋体" w:hAnsi="宋体" w:eastAsia="宋体" w:cs="宋体"/>
          <w:b w:val="0"/>
          <w:bCs w:val="0"/>
          <w:color w:val="auto"/>
          <w:sz w:val="24"/>
          <w:szCs w:val="24"/>
        </w:rPr>
        <w:t>，电导率检测线性度为0.9995。微电极上有纳米金沉积，</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Cu</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2+</m:t>
            </m:r>
            <m:ctrlPr>
              <w:rPr>
                <w:rFonts w:ascii="Cambria Math" w:hAnsi="Cambria Math" w:cs="宋体"/>
                <w:bCs w:val="0"/>
                <w:i/>
                <w:color w:val="auto"/>
                <w:sz w:val="24"/>
                <w:szCs w:val="24"/>
              </w:rPr>
            </m:ctrlPr>
          </m:sup>
        </m:sSup>
      </m:oMath>
      <w:r>
        <w:rPr>
          <w:rFonts w:hint="eastAsia" w:ascii="宋体" w:hAnsi="宋体" w:eastAsia="宋体" w:cs="宋体"/>
          <w:b w:val="0"/>
          <w:bCs w:val="0"/>
          <w:color w:val="auto"/>
          <w:sz w:val="24"/>
          <w:szCs w:val="24"/>
        </w:rPr>
        <w:t>的检测峰出现在280 mV，传感器与</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Cu</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2+</m:t>
            </m:r>
            <m:ctrlPr>
              <w:rPr>
                <w:rFonts w:ascii="Cambria Math" w:hAnsi="Cambria Math" w:cs="宋体"/>
                <w:bCs w:val="0"/>
                <w:i/>
                <w:color w:val="auto"/>
                <w:sz w:val="24"/>
                <w:szCs w:val="24"/>
              </w:rPr>
            </m:ctrlPr>
          </m:sup>
        </m:sSup>
      </m:oMath>
      <w:r>
        <w:rPr>
          <w:rFonts w:hint="eastAsia" w:ascii="宋体" w:hAnsi="宋体" w:eastAsia="宋体" w:cs="宋体"/>
          <w:b w:val="0"/>
          <w:bCs w:val="0"/>
          <w:color w:val="auto"/>
          <w:sz w:val="24"/>
          <w:szCs w:val="24"/>
        </w:rPr>
        <w:t>浓度在0～0.6 mg/L范围内呈良好的线性关系。</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Cu</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2+</m:t>
            </m:r>
            <m:ctrlPr>
              <w:rPr>
                <w:rFonts w:ascii="Cambria Math" w:hAnsi="Cambria Math" w:cs="宋体"/>
                <w:bCs w:val="0"/>
                <w:i/>
                <w:color w:val="auto"/>
                <w:sz w:val="24"/>
                <w:szCs w:val="24"/>
              </w:rPr>
            </m:ctrlPr>
          </m:sup>
        </m:sSup>
      </m:oMath>
      <w:r>
        <w:rPr>
          <w:rFonts w:hint="eastAsia" w:ascii="宋体" w:hAnsi="宋体" w:eastAsia="宋体" w:cs="宋体"/>
          <w:b w:val="0"/>
          <w:bCs w:val="0"/>
          <w:color w:val="auto"/>
          <w:sz w:val="24"/>
          <w:szCs w:val="24"/>
        </w:rPr>
        <w:t>浓度的检出限为2.33</w:t>
      </w:r>
      <w:r>
        <w:rPr>
          <w:rFonts w:hint="eastAsia" w:ascii="宋体" w:hAnsi="宋体" w:eastAsia="宋体" w:cs="宋体"/>
          <w:b w:val="0"/>
          <w:bCs w:val="0"/>
          <w:color w:val="auto"/>
          <w:position w:val="-10"/>
          <w:sz w:val="24"/>
          <w:szCs w:val="24"/>
        </w:rPr>
        <w:object>
          <v:shape id="_x0000_i1025" o:spt="75" type="#_x0000_t75" style="height:16pt;width:34pt;" o:ole="t" filled="f" o:preferrelative="t" stroked="f" coordsize="21600,21600">
            <v:path/>
            <v:fill on="f" focussize="0,0"/>
            <v:stroke on="f"/>
            <v:imagedata r:id="rId24" o:title=""/>
            <o:lock v:ext="edit" aspectratio="f"/>
            <w10:wrap type="none"/>
            <w10:anchorlock/>
          </v:shape>
          <o:OLEObject Type="Embed" ProgID="Equation.DSMT4" ShapeID="_x0000_i1025" DrawAspect="Content" ObjectID="_1468075725" r:id="rId23">
            <o:LockedField>false</o:LockedField>
          </o:OLEObject>
        </w:object>
      </w:r>
      <w:r>
        <w:rPr>
          <w:rFonts w:hint="eastAsia" w:ascii="宋体" w:hAnsi="宋体" w:eastAsia="宋体" w:cs="宋体"/>
          <w:b w:val="0"/>
          <w:bCs w:val="0"/>
          <w:color w:val="auto"/>
          <w:sz w:val="24"/>
          <w:szCs w:val="24"/>
        </w:rPr>
        <w:t>。经过测量和计算，该便携式系统的精度在4%的范围之内。这款配有基于微机电系统的集成芯片的多参数水质检测系统在快速检测领域展现了巨大的潜力。</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p>
    <w:p>
      <w:pPr>
        <w:pStyle w:val="5"/>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rPr>
      </w:pPr>
    </w:p>
    <w:p>
      <w:pPr>
        <w:pStyle w:val="5"/>
        <w:numPr>
          <w:ilvl w:val="0"/>
          <w:numId w:val="0"/>
        </w:numPr>
        <w:jc w:val="center"/>
        <w:rPr>
          <w:rFonts w:hint="eastAsia" w:ascii="黑体" w:hAnsi="黑体" w:eastAsia="黑体" w:cs="黑体"/>
          <w:b/>
          <w:bCs/>
          <w:color w:val="auto"/>
          <w:sz w:val="32"/>
          <w:szCs w:val="32"/>
        </w:rPr>
      </w:pPr>
      <w:r>
        <w:rPr>
          <w:rFonts w:hint="eastAsia" w:ascii="黑体" w:hAnsi="黑体" w:eastAsia="黑体" w:cs="黑体"/>
          <w:b/>
          <w:bCs/>
          <w:color w:val="auto"/>
          <w:sz w:val="32"/>
          <w:szCs w:val="32"/>
          <w:lang w:val="en-US" w:eastAsia="zh-CN"/>
        </w:rPr>
        <w:t>一、前</w:t>
      </w:r>
      <w:r>
        <w:rPr>
          <w:rFonts w:hint="eastAsia" w:ascii="黑体" w:hAnsi="黑体" w:eastAsia="黑体" w:cs="黑体"/>
          <w:b/>
          <w:bCs/>
          <w:color w:val="auto"/>
          <w:sz w:val="32"/>
          <w:szCs w:val="32"/>
        </w:rPr>
        <w:t>言</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水污染已经吸引了全世界许多人的关注。水资源保护可以从检测水样中的理化指标的水质检测开始。通过水样检测可以获知水资源的污染状况并为后续的治理决策提供重要参考。由于缺乏迅速且有效的检测和治理措施，大规模的水污染事件仍然时常发生。在过去的三十年里，越来越多的研究聚焦于水质检测，专门的监管机构和组织颁布了大量指南和质量标准。传统的水质检测需要将水样带回实验室，这会消耗大量时间。随着计算机和通信技术的发展，水质检测仪器的发展趋势是低功耗，微型化，易操作，高精度和稳定性。</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许多参数都可以被用来表征水质，包括PH值，浑浊度，游离氯，溶解氧，电导率，温度，氧化还原电位，重金属等等。仅检测单一参数不足以判断水质。然而，由于传感器探头的更换、调节和维护的复杂性，在现阶段对水中所有参数进行监测是不现实的。多参数，综合和同步检测是当前研究的热点。微传感器的产生和发展让多参数综合检测成为现实。这些集成传感器芯片的制造采用了先进成熟的厚膜技术、喷墨打印技术、微机电系统技术等工艺。远程便携水质检测常使用物联网技术，微机技术，以及WiFi和蓝牙等无线通信技术。</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对于水质来说，温度是测定许多水质理化参数的重要因素，它可以直接影响pH、电导率等监测项目的测量结果。除了玻璃液体温度计和双金属温度计外，热敏电阻也是常用的。其中，以铂为原料加工而成的电阻测温仪(RTD)因其稳定性好、精度高而被广泛使用。作为溶液酸碱度的量度，pH值可以反映水质是被酸性物质污染还是碱性物质污染，并反映污染程度，这对人体健康非常重要。对于多参数集成传感器芯片及其便携系统来说，传统的pH玻璃电极并不是合适的选择。在以往的研究中，金属氧化物电极表现出良好的能斯特响应，其中RuOx具有低污染，易于制备和良好的耐化学性等特点。电导率是水质的电学和物理特性之一，反映了水中电解质的含量，是衡量水纯度的重要指标。ORP监测最早出现在氯氧化能力的研究中，它的值与水质的消毒效率有关。目前，ORP检测已被多项国际和国家卫生标准所认可。ORP值作为饮用水标准，考虑了水中多种化学元素，便于用电子仪器显示水质。根据美国环境保护署(EPA)的规定，饮用水的ORP应接近250 mV。ORP是一个电化学参数，其电极的原理很清晰。测量它的直接方法是检测它对参照电极(RE)的电位。</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重金属离子污染已成为严重的环境问题。在水生生态系统中，重金属离子改变了植物运动器官的精细结构，抑制了植物的光合作用和呼吸作用，改变了核酸的组成，影响了细胞体积。动物体内过量的重金属会导致酶失活和细胞毒性，进而影响基因表达，损伤神经组织和重要的免疫器官。传统的重金属离子检测方法包括但不限于原子荧光光谱法、电感耦合等离子体法、原子吸收光谱法、紫外-可见分光光度法和电化学检测等。电化学检测原理简单，仅用三电极系统即可实现。三电极系统由工作电极(WE)、对电极(CE)和参照电极RE组成。通过使用不同的材料对工作电极进行改造，可以实现对特定离子的识别，提高检测性能。例如，采用金纳米粒子改造的微电极(AuNPs)在检测铜、铅、锌离子方面表现出良好的分析性能。</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1"/>
          <w:szCs w:val="21"/>
        </w:rPr>
      </w:pPr>
      <w:r>
        <w:rPr>
          <w:rFonts w:hint="eastAsia" w:ascii="宋体" w:hAnsi="宋体" w:eastAsia="宋体" w:cs="宋体"/>
          <w:b w:val="0"/>
          <w:bCs w:val="0"/>
          <w:color w:val="auto"/>
          <w:sz w:val="24"/>
          <w:szCs w:val="24"/>
        </w:rPr>
        <w:t>本文进一步研究了一种多参数水质检测集成芯片。关于该集成芯片的温度、pH和电导率传感器的设计、制作和测试结果已经发布，本文作了一些补充。本次研究重点是改进在该集成传感器芯片上对ORP和铜离子(</w:t>
      </w:r>
      <m:oMath>
        <m:sSup>
          <m:sSupPr>
            <m:ctrlPr>
              <w:rPr>
                <w:rFonts w:ascii="Cambria Math" w:hAnsi="Cambria Math" w:cs="宋体"/>
                <w:bCs w:val="0"/>
                <w:i/>
                <w:color w:val="auto"/>
                <w:sz w:val="24"/>
                <w:szCs w:val="24"/>
              </w:rPr>
            </m:ctrlPr>
          </m:sSupPr>
          <m:e>
            <m:r>
              <m:rPr/>
              <w:rPr>
                <w:rFonts w:hint="default" w:ascii="Cambria Math" w:hAnsi="Cambria Math" w:cs="宋体"/>
                <w:color w:val="auto"/>
                <w:sz w:val="24"/>
                <w:szCs w:val="24"/>
                <w:lang w:val="en-US" w:eastAsia="zh-CN"/>
              </w:rPr>
              <m:t>Cu</m:t>
            </m:r>
            <m:ctrlPr>
              <w:rPr>
                <w:rFonts w:ascii="Cambria Math" w:hAnsi="Cambria Math" w:cs="宋体"/>
                <w:bCs w:val="0"/>
                <w:i/>
                <w:color w:val="auto"/>
                <w:sz w:val="24"/>
                <w:szCs w:val="24"/>
              </w:rPr>
            </m:ctrlPr>
          </m:e>
          <m:sup>
            <m:r>
              <m:rPr/>
              <w:rPr>
                <w:rFonts w:hint="default" w:ascii="Cambria Math" w:hAnsi="Cambria Math" w:cs="宋体"/>
                <w:color w:val="auto"/>
                <w:sz w:val="24"/>
                <w:szCs w:val="24"/>
                <w:lang w:val="en-US" w:eastAsia="zh-CN"/>
              </w:rPr>
              <m:t>2+</m:t>
            </m:r>
            <m:ctrlPr>
              <w:rPr>
                <w:rFonts w:ascii="Cambria Math" w:hAnsi="Cambria Math" w:cs="宋体"/>
                <w:bCs w:val="0"/>
                <w:i/>
                <w:color w:val="auto"/>
                <w:sz w:val="24"/>
                <w:szCs w:val="24"/>
              </w:rPr>
            </m:ctrlPr>
          </m:sup>
        </m:sSup>
      </m:oMath>
      <w:r>
        <w:rPr>
          <w:rFonts w:hint="eastAsia" w:ascii="宋体" w:hAnsi="宋体" w:eastAsia="宋体" w:cs="宋体"/>
          <w:b w:val="0"/>
          <w:bCs w:val="0"/>
          <w:color w:val="auto"/>
          <w:sz w:val="24"/>
          <w:szCs w:val="24"/>
        </w:rPr>
        <w:t>)的检测，并设计开发了上述5个参数的便携式检测系统。该多参数集成芯片采用和电化学改性技术制备，并制备了检测ORP电位的铂膜电极。铜铁检测传感器采用叉指电极结构，表面沉积AuNPs膜以提高检测能力。在我们的便携式检测系统中，采用了STM32F407VGT6芯片作为单片机，使用0.96英寸的有机发光二极管(OLED)屏幕显示数据，并在单片机的串口上连接蓝牙芯片，将数据传输到计算机或其他移动设备上，显示数据和波形。本项目旨在开发一种基于多参数集成传感器芯片的便携式水质检测系统，可用于检测水标准中的温度、pH、电导率、ORP和铜离子等参数。在标准中，饮用水常温下的pH值应在6.5</w:t>
      </w:r>
      <m:oMath>
        <m:r>
          <m:rPr>
            <m:sty m:val="p"/>
          </m:rPr>
          <w:rPr>
            <w:rFonts w:ascii="Cambria Math" w:hAnsi="Cambria Math" w:cs="宋体"/>
            <w:color w:val="auto"/>
            <w:sz w:val="24"/>
            <w:szCs w:val="24"/>
          </w:rPr>
          <m:t>~</m:t>
        </m:r>
      </m:oMath>
      <w:r>
        <w:rPr>
          <w:rFonts w:hint="eastAsia" w:ascii="宋体" w:hAnsi="宋体" w:eastAsia="宋体" w:cs="宋体"/>
          <w:b w:val="0"/>
          <w:bCs w:val="0"/>
          <w:color w:val="auto"/>
          <w:sz w:val="24"/>
          <w:szCs w:val="24"/>
        </w:rPr>
        <w:t xml:space="preserve">8.5之间。一般天然水的电导率小于1.5 </w:t>
      </w:r>
      <w:r>
        <w:rPr>
          <w:rFonts w:hint="eastAsia" w:cs="宋体"/>
          <w:b w:val="0"/>
          <w:bCs w:val="0"/>
          <w:color w:val="auto"/>
          <w:sz w:val="24"/>
          <w:szCs w:val="24"/>
          <w:lang w:val="en-US" w:eastAsia="zh-CN"/>
        </w:rPr>
        <w:t>mS/cm</w:t>
      </w:r>
      <w:r>
        <w:rPr>
          <w:rFonts w:hint="eastAsia" w:ascii="宋体" w:hAnsi="宋体" w:eastAsia="宋体" w:cs="宋体"/>
          <w:b w:val="0"/>
          <w:bCs w:val="0"/>
          <w:color w:val="auto"/>
          <w:sz w:val="24"/>
          <w:szCs w:val="24"/>
        </w:rPr>
        <w:t>，而含无机盐的水可达10</w:t>
      </w:r>
      <w:r>
        <w:rPr>
          <w:rFonts w:hint="eastAsia" w:cs="宋体"/>
          <w:b w:val="0"/>
          <w:bCs w:val="0"/>
          <w:color w:val="auto"/>
          <w:sz w:val="24"/>
          <w:szCs w:val="24"/>
          <w:lang w:val="en-US" w:eastAsia="zh-CN"/>
        </w:rPr>
        <w:t>mS/cm</w:t>
      </w:r>
      <w:r>
        <w:rPr>
          <w:rFonts w:hint="eastAsia" w:ascii="宋体" w:hAnsi="宋体" w:eastAsia="宋体" w:cs="宋体"/>
          <w:b w:val="0"/>
          <w:bCs w:val="0"/>
          <w:color w:val="auto"/>
          <w:sz w:val="24"/>
          <w:szCs w:val="24"/>
        </w:rPr>
        <w:t>。水中铜离子的浓度应小于1mg /L。本课题所提出的微机电系统传感器芯片及其便携式系统的实验结果表明，该系统在小型化、精度、线性度和灵敏度方面都取得了令人满意的效果。整个系统对实际水样的便携、快速、准确的测量具有很大的潜力。</w:t>
      </w:r>
    </w:p>
    <w:p>
      <w:pPr>
        <w:pStyle w:val="11"/>
        <w:numPr>
          <w:ilvl w:val="0"/>
          <w:numId w:val="0"/>
        </w:numPr>
        <w:ind w:leftChars="0"/>
        <w:jc w:val="center"/>
        <w:rPr>
          <w:rFonts w:hint="eastAsia" w:ascii="黑体" w:hAnsi="黑体" w:eastAsia="黑体" w:cs="黑体"/>
          <w:b/>
          <w:bCs/>
          <w:color w:val="auto"/>
          <w:sz w:val="32"/>
          <w:szCs w:val="32"/>
        </w:rPr>
      </w:pPr>
      <w:r>
        <w:rPr>
          <w:rFonts w:hint="eastAsia" w:ascii="黑体" w:hAnsi="黑体" w:eastAsia="黑体" w:cs="黑体"/>
          <w:b/>
          <w:bCs/>
          <w:color w:val="auto"/>
          <w:sz w:val="32"/>
          <w:szCs w:val="32"/>
          <w:lang w:val="en-US" w:eastAsia="zh-CN"/>
        </w:rPr>
        <w:t>二、</w:t>
      </w:r>
      <w:r>
        <w:rPr>
          <w:rFonts w:hint="eastAsia" w:ascii="黑体" w:hAnsi="黑体" w:eastAsia="黑体" w:cs="黑体"/>
          <w:b/>
          <w:bCs/>
          <w:color w:val="auto"/>
          <w:sz w:val="32"/>
          <w:szCs w:val="32"/>
        </w:rPr>
        <w:t>材料和方法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sz w:val="30"/>
          <w:szCs w:val="30"/>
        </w:rPr>
      </w:pPr>
      <w:r>
        <w:rPr>
          <w:rFonts w:hint="eastAsia" w:ascii="黑体" w:hAnsi="黑体" w:eastAsia="黑体" w:cs="黑体"/>
          <w:b/>
          <w:bCs/>
          <w:color w:val="auto"/>
          <w:sz w:val="30"/>
          <w:szCs w:val="30"/>
        </w:rPr>
        <w:t>2.1多参数集成传感器芯片</w:t>
      </w:r>
    </w:p>
    <w:p>
      <w:pPr>
        <w:pStyle w:val="5"/>
        <w:keepNext w:val="0"/>
        <w:keepLines w:val="0"/>
        <w:pageBreakBefore w:val="0"/>
        <w:widowControl/>
        <w:kinsoku/>
        <w:wordWrap/>
        <w:overflowPunct/>
        <w:topLinePunct w:val="0"/>
        <w:autoSpaceDE/>
        <w:autoSpaceDN/>
        <w:bidi w:val="0"/>
        <w:adjustRightInd/>
        <w:snapToGrid/>
        <w:spacing w:line="360" w:lineRule="auto"/>
        <w:ind w:left="363" w:firstLine="480" w:firstLineChars="200"/>
        <w:jc w:val="both"/>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考虑到铂具有良好的电气和温度特性，我们选择铂作为多传感器集成芯片。我们采用4英寸硅片加工技术和吉恩的微机电系统技术来制作为芯片每一部分的结构简化的制作过程如图1所示。在使用之前，硅片在浓缩的</w:t>
      </w:r>
      <w:r>
        <w:rPr>
          <w:rFonts w:hint="eastAsia" w:ascii="宋体" w:hAnsi="宋体" w:eastAsia="宋体" w:cs="宋体"/>
          <w:b w:val="0"/>
          <w:bCs w:val="0"/>
          <w:color w:val="auto"/>
          <w:sz w:val="24"/>
          <w:szCs w:val="24"/>
        </w:rPr>
        <w:object>
          <v:shape id="_x0000_i1026" o:spt="75" type="#_x0000_t75" style="height:18pt;width:70pt;" o:ole="t" filled="f" o:preferrelative="t" stroked="f" coordsize="21600,21600">
            <v:path/>
            <v:fill on="f" focussize="0,0"/>
            <v:stroke on="f"/>
            <v:imagedata r:id="rId26" o:title=""/>
            <o:lock v:ext="edit" aspectratio="f"/>
            <w10:wrap type="none"/>
            <w10:anchorlock/>
          </v:shape>
          <o:OLEObject Type="Embed" ProgID="Equation.DSMT4" ShapeID="_x0000_i1026" DrawAspect="Content" ObjectID="_1468075726" r:id="rId25">
            <o:LockedField>false</o:LockedField>
          </o:OLEObject>
        </w:object>
      </w:r>
      <w:r>
        <w:rPr>
          <w:rFonts w:hint="eastAsia" w:ascii="宋体" w:hAnsi="宋体" w:eastAsia="宋体" w:cs="宋体"/>
          <w:b w:val="0"/>
          <w:bCs w:val="0"/>
          <w:color w:val="auto"/>
          <w:sz w:val="24"/>
          <w:szCs w:val="24"/>
        </w:rPr>
        <w:t>混合物以及去离子水中在2000</w:t>
      </w:r>
      <w:r>
        <w:rPr>
          <w:rFonts w:hint="eastAsia" w:ascii="宋体" w:hAnsi="宋体" w:eastAsia="宋体" w:cs="宋体"/>
          <w:b w:val="0"/>
          <w:bCs w:val="0"/>
          <w:color w:val="auto"/>
          <w:sz w:val="24"/>
          <w:szCs w:val="24"/>
        </w:rPr>
        <w:object>
          <v:shape id="_x0000_i1027" o:spt="75" type="#_x0000_t75" style="height:16pt;width:16pt;" o:ole="t" filled="f" o:preferrelative="t" stroked="f" coordsize="21600,21600">
            <v:path/>
            <v:fill on="f" focussize="0,0"/>
            <v:stroke on="f"/>
            <v:imagedata r:id="rId28" o:title=""/>
            <o:lock v:ext="edit" aspectratio="f"/>
            <w10:wrap type="none"/>
            <w10:anchorlock/>
          </v:shape>
          <o:OLEObject Type="Embed" ProgID="Equation.DSMT4" ShapeID="_x0000_i1027" DrawAspect="Content" ObjectID="_1468075727" r:id="rId27">
            <o:LockedField>false</o:LockedField>
          </o:OLEObject>
        </w:object>
      </w:r>
      <w:r>
        <w:rPr>
          <w:rFonts w:hint="eastAsia" w:ascii="宋体" w:hAnsi="宋体" w:eastAsia="宋体" w:cs="宋体"/>
          <w:b w:val="0"/>
          <w:bCs w:val="0"/>
          <w:color w:val="auto"/>
          <w:sz w:val="24"/>
          <w:szCs w:val="24"/>
        </w:rPr>
        <w:t xml:space="preserve"> 中连续蒸煮20分钟。之后，将硅片依次放入丙酮，酒精，去离子水中进行超声波清洗。由于硅具有导电性，因此有必要对硅表面进行氧化处理以实现绝缘。由热氧化形成的SiO2层厚度为600-900nm。（</w:t>
      </w:r>
      <w:r>
        <w:rPr>
          <w:rFonts w:hint="eastAsia" w:cs="宋体"/>
          <w:b w:val="0"/>
          <w:bCs w:val="0"/>
          <w:color w:val="auto"/>
          <w:sz w:val="24"/>
          <w:szCs w:val="24"/>
          <w:lang w:val="en-US" w:eastAsia="zh-CN"/>
        </w:rPr>
        <w:t>图</w:t>
      </w:r>
      <w:r>
        <w:rPr>
          <w:rFonts w:hint="eastAsia" w:ascii="宋体" w:hAnsi="宋体" w:eastAsia="宋体" w:cs="宋体"/>
          <w:b w:val="0"/>
          <w:bCs w:val="0"/>
          <w:color w:val="auto"/>
          <w:sz w:val="24"/>
          <w:szCs w:val="24"/>
        </w:rPr>
        <w:t>1步骤1）然后使用氧等离子体对SiO2层表面进行清洗。我们使用光刻法使所需的传感器形状图案出现在硅片上。将金属钛和铂经氧等离子体清洗后，通过磁控溅射技术将其溅射到硅片表面传感器的位置上。（图1步骤3）钛作为粘结金属，用于增强铂与基片的附着力。多余的金属和光刻胶用丙酮去除。重复上述步骤得到一层金属银，以供将来使用。（图1步骤3）。之后仍通过光刻技术在传感器电极金属层形成一层光刻胶绝缘层。随后，将硅片切成一批8mm</w:t>
      </w:r>
      <w:r>
        <w:rPr>
          <w:rFonts w:hint="eastAsia" w:ascii="宋体" w:hAnsi="宋体" w:eastAsia="宋体" w:cs="宋体"/>
          <w:b w:val="0"/>
          <w:bCs w:val="0"/>
          <w:color w:val="auto"/>
          <w:position w:val="-4"/>
          <w:sz w:val="24"/>
          <w:szCs w:val="24"/>
        </w:rPr>
        <w:object>
          <v:shape id="_x0000_i1028" o:spt="75" type="#_x0000_t75" style="height:10pt;width:9pt;" o:ole="t" filled="f" o:preferrelative="t" stroked="f" coordsize="21600,21600">
            <v:path/>
            <v:fill on="f" focussize="0,0"/>
            <v:stroke on="f"/>
            <v:imagedata r:id="rId30" o:title=""/>
            <o:lock v:ext="edit" aspectratio="f"/>
            <w10:wrap type="none"/>
            <w10:anchorlock/>
          </v:shape>
          <o:OLEObject Type="Embed" ProgID="Equation.DSMT4" ShapeID="_x0000_i1028" DrawAspect="Content" ObjectID="_1468075728" r:id="rId29">
            <o:LockedField>false</o:LockedField>
          </o:OLEObject>
        </w:object>
      </w:r>
      <w:r>
        <w:rPr>
          <w:rFonts w:hint="eastAsia" w:ascii="宋体" w:hAnsi="宋体" w:eastAsia="宋体" w:cs="宋体"/>
          <w:b w:val="0"/>
          <w:bCs w:val="0"/>
          <w:color w:val="auto"/>
          <w:sz w:val="24"/>
          <w:szCs w:val="24"/>
        </w:rPr>
        <w:t>10mm的单个芯片。多参数水质传感器集成芯片如图2所示。最后每块芯片都通过金丝球焊接到PCB板上。</w:t>
      </w:r>
    </w:p>
    <w:p>
      <w:pPr>
        <w:pStyle w:val="5"/>
        <w:ind w:left="360"/>
        <w:jc w:val="center"/>
        <w:rPr>
          <w:rFonts w:hint="default" w:cs="宋体"/>
          <w:b w:val="0"/>
          <w:bCs w:val="0"/>
          <w:color w:val="auto"/>
          <w:sz w:val="24"/>
          <w:szCs w:val="24"/>
          <w:lang w:val="en-US" w:eastAsia="zh-CN"/>
        </w:rPr>
      </w:pPr>
      <w:r>
        <w:rPr>
          <w:rFonts w:ascii="宋体" w:hAnsi="宋体" w:eastAsia="宋体" w:cs="宋体"/>
          <w:b w:val="0"/>
          <w:bCs w:val="0"/>
          <w:color w:val="auto"/>
          <w:sz w:val="24"/>
          <w:szCs w:val="24"/>
        </w:rPr>
        <w:drawing>
          <wp:inline distT="0" distB="0" distL="114300" distR="114300">
            <wp:extent cx="3013075" cy="1472565"/>
            <wp:effectExtent l="0" t="0" r="4445" b="5715"/>
            <wp:docPr id="1"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4" descr="IMG_256"/>
                    <pic:cNvPicPr>
                      <a:picLocks noChangeAspect="1"/>
                    </pic:cNvPicPr>
                  </pic:nvPicPr>
                  <pic:blipFill>
                    <a:blip r:embed="rId5"/>
                    <a:srcRect l="8467" t="8804" r="7832" b="17225"/>
                    <a:stretch>
                      <a:fillRect/>
                    </a:stretch>
                  </pic:blipFill>
                  <pic:spPr>
                    <a:xfrm>
                      <a:off x="0" y="0"/>
                      <a:ext cx="3013075" cy="1472565"/>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硅片              钛/铂</w:t>
      </w:r>
    </w:p>
    <w:p>
      <w:pPr>
        <w:pStyle w:val="5"/>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银</w:t>
      </w:r>
      <w:r>
        <w:rPr>
          <w:rFonts w:hint="eastAsia" w:ascii="宋体" w:hAnsi="宋体" w:eastAsia="宋体" w:cs="宋体"/>
          <w:b w:val="0"/>
          <w:bCs w:val="0"/>
          <w:color w:val="auto"/>
          <w:sz w:val="21"/>
          <w:szCs w:val="21"/>
          <w:lang w:val="en-US" w:eastAsia="zh-CN"/>
        </w:rPr>
        <w:tab/>
      </w:r>
      <w:r>
        <w:rPr>
          <w:rFonts w:hint="eastAsia" w:ascii="宋体" w:hAnsi="宋体" w:eastAsia="宋体" w:cs="宋体"/>
          <w:b w:val="0"/>
          <w:bCs w:val="0"/>
          <w:color w:val="auto"/>
          <w:sz w:val="21"/>
          <w:szCs w:val="21"/>
          <w:lang w:val="en-US" w:eastAsia="zh-CN"/>
        </w:rPr>
        <w:tab/>
      </w:r>
      <w:r>
        <w:rPr>
          <w:rFonts w:hint="eastAsia" w:ascii="宋体" w:hAnsi="宋体" w:eastAsia="宋体" w:cs="宋体"/>
          <w:b w:val="0"/>
          <w:bCs w:val="0"/>
          <w:color w:val="auto"/>
          <w:sz w:val="21"/>
          <w:szCs w:val="21"/>
          <w:lang w:val="en-US" w:eastAsia="zh-CN"/>
        </w:rPr>
        <w:tab/>
      </w:r>
      <w:r>
        <w:rPr>
          <w:rFonts w:hint="eastAsia" w:ascii="宋体" w:hAnsi="宋体" w:eastAsia="宋体" w:cs="宋体"/>
          <w:b w:val="0"/>
          <w:bCs w:val="0"/>
          <w:color w:val="auto"/>
          <w:sz w:val="21"/>
          <w:szCs w:val="21"/>
          <w:lang w:val="en-US" w:eastAsia="zh-CN"/>
        </w:rPr>
        <w:tab/>
      </w:r>
      <w:r>
        <w:rPr>
          <w:rFonts w:hint="eastAsia" w:ascii="宋体" w:hAnsi="宋体" w:eastAsia="宋体" w:cs="宋体"/>
          <w:b w:val="0"/>
          <w:bCs w:val="0"/>
          <w:color w:val="auto"/>
          <w:sz w:val="21"/>
          <w:szCs w:val="21"/>
          <w:lang w:val="en-US" w:eastAsia="zh-CN"/>
        </w:rPr>
        <w:tab/>
      </w:r>
      <w:r>
        <w:rPr>
          <w:rFonts w:hint="eastAsia" w:ascii="宋体" w:hAnsi="宋体" w:eastAsia="宋体" w:cs="宋体"/>
          <w:b w:val="0"/>
          <w:bCs w:val="0"/>
          <w:color w:val="auto"/>
          <w:sz w:val="21"/>
          <w:szCs w:val="21"/>
          <w:lang w:val="en-US" w:eastAsia="zh-CN"/>
        </w:rPr>
        <w:t>SU8光刻胶</w:t>
      </w:r>
    </w:p>
    <w:p>
      <w:pPr>
        <w:pStyle w:val="5"/>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图1：集成微芯片的制作过程</w:t>
      </w:r>
    </w:p>
    <w:p>
      <w:pPr>
        <w:pStyle w:val="5"/>
        <w:ind w:left="1680" w:leftChars="0" w:firstLine="420" w:firstLineChars="0"/>
        <w:rPr>
          <w:rFonts w:hint="eastAsia" w:cs="宋体"/>
          <w:b w:val="0"/>
          <w:bCs w:val="0"/>
          <w:color w:val="auto"/>
          <w:sz w:val="24"/>
          <w:szCs w:val="24"/>
          <w:lang w:val="en-US" w:eastAsia="zh-CN"/>
        </w:rPr>
      </w:pPr>
    </w:p>
    <w:p>
      <w:pPr>
        <w:pStyle w:val="5"/>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2626360" cy="2237105"/>
            <wp:effectExtent l="0" t="0" r="10160" b="3175"/>
            <wp:docPr id="2"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5" descr="IMG_256"/>
                    <pic:cNvPicPr>
                      <a:picLocks noChangeAspect="1"/>
                    </pic:cNvPicPr>
                  </pic:nvPicPr>
                  <pic:blipFill>
                    <a:blip r:embed="rId6"/>
                    <a:srcRect l="16711" t="12014" r="13893" b="4005"/>
                    <a:stretch>
                      <a:fillRect/>
                    </a:stretch>
                  </pic:blipFill>
                  <pic:spPr>
                    <a:xfrm>
                      <a:off x="0" y="0"/>
                      <a:ext cx="2626360" cy="2237105"/>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360" w:lineRule="auto"/>
        <w:ind w:left="0" w:leftChars="0" w:firstLine="420" w:firstLineChars="0"/>
        <w:jc w:val="center"/>
        <w:textAlignment w:val="auto"/>
        <w:rPr>
          <w:rFonts w:hint="eastAsia" w:cs="宋体"/>
          <w:b w:val="0"/>
          <w:bCs w:val="0"/>
          <w:color w:val="auto"/>
          <w:sz w:val="21"/>
          <w:szCs w:val="21"/>
          <w:lang w:val="en-US" w:eastAsia="zh-CN"/>
        </w:rPr>
      </w:pPr>
      <w:r>
        <w:rPr>
          <w:rFonts w:hint="eastAsia" w:cs="宋体"/>
          <w:b w:val="0"/>
          <w:bCs w:val="0"/>
          <w:color w:val="auto"/>
          <w:sz w:val="21"/>
          <w:szCs w:val="21"/>
          <w:lang w:val="en-US" w:eastAsia="zh-CN"/>
        </w:rPr>
        <w:t>酸碱度 重金属 氧化还原电位 电导率 温度</w:t>
      </w:r>
    </w:p>
    <w:p>
      <w:pPr>
        <w:pStyle w:val="5"/>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cs="宋体"/>
          <w:b w:val="0"/>
          <w:bCs w:val="0"/>
          <w:color w:val="auto"/>
          <w:sz w:val="21"/>
          <w:szCs w:val="21"/>
          <w:lang w:val="en-US" w:eastAsia="zh-CN"/>
        </w:rPr>
      </w:pPr>
      <w:r>
        <w:rPr>
          <w:rFonts w:hint="eastAsia" w:cs="宋体"/>
          <w:b w:val="0"/>
          <w:bCs w:val="0"/>
          <w:color w:val="auto"/>
          <w:sz w:val="21"/>
          <w:szCs w:val="21"/>
          <w:lang w:val="en-US" w:eastAsia="zh-CN"/>
        </w:rPr>
        <w:t>图2： 多参数集成芯片</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default" w:ascii="Times New Roman" w:hAnsi="Times New Roman" w:eastAsia="宋体" w:cs="Times New Roman"/>
          <w:b w:val="0"/>
          <w:bCs w:val="0"/>
          <w:color w:val="auto"/>
          <w:sz w:val="24"/>
          <w:szCs w:val="24"/>
        </w:rPr>
        <w:t>pH</w:t>
      </w:r>
      <w:r>
        <w:rPr>
          <w:rFonts w:hint="eastAsia" w:ascii="宋体" w:hAnsi="宋体" w:eastAsia="宋体" w:cs="宋体"/>
          <w:b w:val="0"/>
          <w:bCs w:val="0"/>
          <w:color w:val="auto"/>
          <w:sz w:val="24"/>
          <w:szCs w:val="24"/>
        </w:rPr>
        <w:t>电极和</w:t>
      </w:r>
      <w:r>
        <w:rPr>
          <w:rFonts w:hint="default" w:ascii="Times New Roman" w:hAnsi="Times New Roman" w:eastAsia="宋体" w:cs="Times New Roman"/>
          <w:b w:val="0"/>
          <w:bCs w:val="0"/>
          <w:color w:val="auto"/>
          <w:sz w:val="24"/>
          <w:szCs w:val="24"/>
        </w:rPr>
        <w:t>ORP</w:t>
      </w:r>
      <w:r>
        <w:rPr>
          <w:rFonts w:hint="eastAsia" w:ascii="宋体" w:hAnsi="宋体" w:eastAsia="宋体" w:cs="宋体"/>
          <w:b w:val="0"/>
          <w:bCs w:val="0"/>
          <w:color w:val="auto"/>
          <w:sz w:val="24"/>
          <w:szCs w:val="24"/>
        </w:rPr>
        <w:t>电极的形状都是矩形，大小为500</w:t>
      </w:r>
      <w:r>
        <w:rPr>
          <w:rFonts w:hint="eastAsia" w:ascii="宋体" w:hAnsi="宋体" w:eastAsia="宋体" w:cs="宋体"/>
          <w:b w:val="0"/>
          <w:bCs w:val="0"/>
          <w:color w:val="auto"/>
          <w:position w:val="-10"/>
          <w:sz w:val="24"/>
          <w:szCs w:val="24"/>
        </w:rPr>
        <w:object>
          <v:shape id="_x0000_i1029" o:spt="75" type="#_x0000_t75" style="height:13pt;width:20pt;" o:ole="t" filled="f" o:preferrelative="t" stroked="f" coordsize="21600,21600">
            <v:path/>
            <v:fill on="f" focussize="0,0"/>
            <v:stroke on="f"/>
            <v:imagedata r:id="rId32" o:title=""/>
            <o:lock v:ext="edit" aspectratio="f"/>
            <w10:wrap type="none"/>
            <w10:anchorlock/>
          </v:shape>
          <o:OLEObject Type="Embed" ProgID="Equation.DSMT4" ShapeID="_x0000_i1029" DrawAspect="Content" ObjectID="_1468075729" r:id="rId31">
            <o:LockedField>false</o:LockedField>
          </o:OLEObject>
        </w:object>
      </w:r>
      <w:r>
        <w:rPr>
          <w:rFonts w:hint="eastAsia" w:ascii="宋体" w:hAnsi="宋体" w:eastAsia="宋体" w:cs="宋体"/>
          <w:b w:val="0"/>
          <w:bCs w:val="0"/>
          <w:color w:val="auto"/>
          <w:sz w:val="24"/>
          <w:szCs w:val="24"/>
        </w:rPr>
        <w:t>×2000</w:t>
      </w:r>
      <w:r>
        <w:rPr>
          <w:rFonts w:hint="eastAsia" w:ascii="宋体" w:hAnsi="宋体" w:eastAsia="宋体" w:cs="宋体"/>
          <w:b w:val="0"/>
          <w:bCs w:val="0"/>
          <w:color w:val="auto"/>
          <w:position w:val="-10"/>
          <w:sz w:val="24"/>
          <w:szCs w:val="24"/>
        </w:rPr>
        <w:object>
          <v:shape id="_x0000_i1030" o:spt="75" type="#_x0000_t75" style="height:13pt;width:20pt;" o:ole="t" filled="f" o:preferrelative="t" stroked="f" coordsize="21600,21600">
            <v:path/>
            <v:fill on="f" focussize="0,0"/>
            <v:stroke on="f"/>
            <v:imagedata r:id="rId34" o:title=""/>
            <o:lock v:ext="edit" aspectratio="f"/>
            <w10:wrap type="none"/>
            <w10:anchorlock/>
          </v:shape>
          <o:OLEObject Type="Embed" ProgID="Equation.DSMT4" ShapeID="_x0000_i1030" DrawAspect="Content" ObjectID="_1468075730" r:id="rId33">
            <o:LockedField>false</o:LockedField>
          </o:OLEObject>
        </w:object>
      </w:r>
      <w:r>
        <w:rPr>
          <w:rFonts w:hint="eastAsia" w:ascii="宋体" w:hAnsi="宋体" w:eastAsia="宋体" w:cs="宋体"/>
          <w:b w:val="0"/>
          <w:bCs w:val="0"/>
          <w:color w:val="auto"/>
          <w:sz w:val="24"/>
          <w:szCs w:val="24"/>
        </w:rPr>
        <w:t>。这两个参数的基本原理相似，都是基于（1）式所述的能斯特方程中的电位法。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720" w:firstLineChars="300"/>
        <w:jc w:val="center"/>
        <w:textAlignment w:val="auto"/>
        <w:rPr>
          <w:rFonts w:hint="default" w:ascii="Times New Roman" w:hAnsi="Times New Roman" w:eastAsia="宋体" w:cs="Times New Roman"/>
          <w:b w:val="0"/>
          <w:bCs w:val="0"/>
          <w:i w:val="0"/>
          <w:iCs w:val="0"/>
          <w:caps w:val="0"/>
          <w:color w:val="auto"/>
          <w:spacing w:val="0"/>
          <w:sz w:val="24"/>
          <w:szCs w:val="24"/>
          <w:shd w:val="clear" w:fill="FFFFFF"/>
          <w:lang w:val="en-US"/>
        </w:rPr>
      </w:pPr>
      <w:r>
        <w:rPr>
          <w:rFonts w:hint="eastAsia" w:hAnsi="Cambria Math" w:eastAsia="宋体" w:cs="Times New Roman"/>
          <w:b w:val="0"/>
          <w:bCs w:val="0"/>
          <w:i w:val="0"/>
          <w:iCs w:val="0"/>
          <w:caps w:val="0"/>
          <w:color w:val="auto"/>
          <w:spacing w:val="0"/>
          <w:kern w:val="2"/>
          <w:sz w:val="24"/>
          <w:szCs w:val="24"/>
          <w:shd w:val="clear" w:fill="FFFFFF"/>
          <w:lang w:val="en-US" w:eastAsia="zh-CN" w:bidi="ar-SA"/>
        </w:rPr>
        <w:t xml:space="preserve">                      </w:t>
      </w:r>
      <m:oMath>
        <m:r>
          <m:rPr>
            <m:sty m:val="p"/>
          </m:rPr>
          <w:rPr>
            <w:rFonts w:hint="eastAsia" w:ascii="Cambria Math" w:hAnsi="Cambria Math" w:eastAsia="宋体" w:cs="Times New Roman"/>
            <w:caps w:val="0"/>
            <w:color w:val="auto"/>
            <w:spacing w:val="0"/>
            <w:kern w:val="2"/>
            <w:sz w:val="24"/>
            <w:szCs w:val="24"/>
            <w:shd w:val="clear" w:fill="FFFFFF"/>
            <w:lang w:val="en-US" w:eastAsia="zh-CN" w:bidi="ar-SA"/>
          </w:rPr>
          <m:t>E</m:t>
        </m:r>
        <m:r>
          <m:rPr>
            <m:sty m:val="p"/>
          </m:rPr>
          <w:rPr>
            <w:rFonts w:hint="default" w:ascii="Cambria Math" w:hAnsi="Cambria Math" w:eastAsia="宋体" w:cs="Times New Roman"/>
            <w:caps w:val="0"/>
            <w:color w:val="auto"/>
            <w:spacing w:val="0"/>
            <w:kern w:val="2"/>
            <w:sz w:val="24"/>
            <w:szCs w:val="24"/>
            <w:shd w:val="clear" w:fill="FFFFFF"/>
            <w:lang w:val="en-US" w:eastAsia="zh-CN" w:bidi="ar-SA"/>
          </w:rPr>
          <m:t xml:space="preserve"> = </m:t>
        </m:r>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eastAsia" w:ascii="Cambria Math" w:hAnsi="Cambria Math" w:eastAsia="宋体" w:cs="Times New Roman"/>
                <w:caps w:val="0"/>
                <w:color w:val="auto"/>
                <w:spacing w:val="0"/>
                <w:kern w:val="2"/>
                <w:sz w:val="24"/>
                <w:szCs w:val="24"/>
                <w:shd w:val="clear" w:fill="FFFFFF"/>
                <w:lang w:val="en-US" w:eastAsia="zh-CN" w:bidi="ar-SA"/>
              </w:rPr>
              <m:t>E</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0</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r>
          <m:rPr>
            <m:sty m:val="p"/>
          </m:rPr>
          <w:rPr>
            <w:rFonts w:hint="default" w:ascii="Cambria Math" w:hAnsi="Cambria Math" w:eastAsia="宋体" w:cs="Times New Roman"/>
            <w:caps w:val="0"/>
            <w:color w:val="auto"/>
            <w:spacing w:val="0"/>
            <w:kern w:val="2"/>
            <w:sz w:val="24"/>
            <w:szCs w:val="24"/>
            <w:shd w:val="clear" w:fill="FFFFFF"/>
            <w:lang w:val="en-US" w:eastAsia="zh-CN" w:bidi="ar-SA"/>
          </w:rPr>
          <m:t xml:space="preserve"> + </m:t>
        </m:r>
        <m:f>
          <m:f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fPr>
          <m:num>
            <m:r>
              <m:rPr>
                <m:sty m:val="p"/>
              </m:rPr>
              <w:rPr>
                <w:rFonts w:hint="default" w:ascii="Cambria Math" w:hAnsi="Cambria Math" w:eastAsia="宋体" w:cs="Times New Roman"/>
                <w:caps w:val="0"/>
                <w:color w:val="auto"/>
                <w:spacing w:val="0"/>
                <w:kern w:val="2"/>
                <w:sz w:val="24"/>
                <w:szCs w:val="24"/>
                <w:shd w:val="clear" w:fill="FFFFFF"/>
                <w:lang w:val="en-US" w:eastAsia="zh-CN" w:bidi="ar-SA"/>
              </w:rPr>
              <m:t>RT</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num>
          <m:den>
            <m:r>
              <m:rPr>
                <m:sty m:val="p"/>
              </m:rPr>
              <w:rPr>
                <w:rFonts w:hint="eastAsia" w:ascii="Cambria Math" w:hAnsi="Cambria Math" w:eastAsia="宋体" w:cs="Times New Roman"/>
                <w:caps w:val="0"/>
                <w:color w:val="auto"/>
                <w:spacing w:val="0"/>
                <w:kern w:val="2"/>
                <w:sz w:val="24"/>
                <w:szCs w:val="24"/>
                <w:shd w:val="clear" w:fill="FFFFFF"/>
                <w:lang w:val="en-US" w:eastAsia="zh-CN" w:bidi="ar-SA"/>
              </w:rPr>
              <m:t>nF</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den>
        </m:f>
        <m:r>
          <m:rPr>
            <m:sty m:val="p"/>
          </m:rPr>
          <w:rPr>
            <w:rFonts w:hint="default" w:ascii="Cambria Math" w:hAnsi="Cambria Math" w:eastAsia="宋体" w:cs="Times New Roman"/>
            <w:caps w:val="0"/>
            <w:color w:val="auto"/>
            <w:spacing w:val="0"/>
            <w:kern w:val="2"/>
            <w:sz w:val="24"/>
            <w:szCs w:val="24"/>
            <w:shd w:val="clear" w:fill="FFFFFF"/>
            <w:lang w:val="en-US" w:eastAsia="zh-CN" w:bidi="ar-SA"/>
          </w:rPr>
          <m:t>ln</m:t>
        </m:r>
        <m:f>
          <m:f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fPr>
          <m:num>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default" w:ascii="Cambria Math" w:hAnsi="Cambria Math" w:eastAsia="宋体" w:cs="Times New Roman"/>
                    <w:caps w:val="0"/>
                    <w:color w:val="auto"/>
                    <w:spacing w:val="0"/>
                    <w:kern w:val="2"/>
                    <w:sz w:val="24"/>
                    <w:szCs w:val="24"/>
                    <w:shd w:val="clear" w:fill="FFFFFF"/>
                    <w:lang w:val="en-US" w:eastAsia="zh-CN" w:bidi="ar-SA"/>
                  </w:rPr>
                  <m:t>A</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ox</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num>
          <m:den>
            <m:sSub>
              <m:sSubP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SubPr>
              <m:e>
                <m:r>
                  <m:rPr>
                    <m:sty m:val="p"/>
                  </m:rPr>
                  <w:rPr>
                    <w:rFonts w:hint="default" w:ascii="Cambria Math" w:hAnsi="Cambria Math" w:eastAsia="宋体" w:cs="Times New Roman"/>
                    <w:caps w:val="0"/>
                    <w:color w:val="auto"/>
                    <w:spacing w:val="0"/>
                    <w:kern w:val="2"/>
                    <w:sz w:val="24"/>
                    <w:szCs w:val="24"/>
                    <w:shd w:val="clear" w:fill="FFFFFF"/>
                    <w:lang w:val="en-US" w:eastAsia="zh-CN" w:bidi="ar-SA"/>
                  </w:rPr>
                  <m:t>A</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e>
              <m:sub>
                <m:r>
                  <m:rPr>
                    <m:sty m:val="p"/>
                  </m:rPr>
                  <w:rPr>
                    <w:rFonts w:hint="default" w:ascii="Cambria Math" w:hAnsi="Cambria Math" w:eastAsia="宋体" w:cs="Times New Roman"/>
                    <w:caps w:val="0"/>
                    <w:color w:val="auto"/>
                    <w:spacing w:val="0"/>
                    <w:kern w:val="2"/>
                    <w:sz w:val="24"/>
                    <w:szCs w:val="24"/>
                    <w:shd w:val="clear" w:fill="FFFFFF"/>
                    <w:lang w:val="en-US" w:eastAsia="zh-CN" w:bidi="ar-SA"/>
                  </w:rPr>
                  <m:t>red</m:t>
                </m:r>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sub>
            </m:sSub>
            <m:ctrlPr>
              <w:rPr>
                <w:rFonts w:hint="default" w:ascii="Cambria Math" w:hAnsi="Cambria Math" w:eastAsia="宋体" w:cs="Times New Roman"/>
                <w:b w:val="0"/>
                <w:bCs w:val="0"/>
                <w:i w:val="0"/>
                <w:iCs w:val="0"/>
                <w:caps w:val="0"/>
                <w:color w:val="auto"/>
                <w:spacing w:val="0"/>
                <w:kern w:val="2"/>
                <w:sz w:val="24"/>
                <w:szCs w:val="24"/>
                <w:shd w:val="clear" w:fill="FFFFFF"/>
                <w:lang w:val="en-US" w:eastAsia="zh-CN" w:bidi="ar-SA"/>
              </w:rPr>
            </m:ctrlPr>
          </m:den>
        </m:f>
      </m:oMath>
      <w:r>
        <w:rPr>
          <w:rFonts w:hint="eastAsia" w:hAnsi="Cambria Math" w:eastAsia="宋体" w:cs="Times New Roman"/>
          <w:b w:val="0"/>
          <w:bCs w:val="0"/>
          <w:i w:val="0"/>
          <w:iCs w:val="0"/>
          <w:caps w:val="0"/>
          <w:color w:val="auto"/>
          <w:spacing w:val="0"/>
          <w:kern w:val="2"/>
          <w:sz w:val="24"/>
          <w:szCs w:val="24"/>
          <w:shd w:val="clear" w:fill="FFFFFF"/>
          <w:lang w:val="en-US" w:eastAsia="zh-CN" w:bidi="ar-SA"/>
        </w:rPr>
        <w:t xml:space="preserve">                     (1)</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其中E是金属电极表面产生的电势。E0是标准电极电位（</w:t>
      </w:r>
      <w:r>
        <w:rPr>
          <w:rFonts w:hint="eastAsia" w:ascii="宋体" w:hAnsi="宋体" w:eastAsia="宋体" w:cs="宋体"/>
          <w:b w:val="0"/>
          <w:bCs w:val="0"/>
          <w:color w:val="auto"/>
          <w:position w:val="-6"/>
          <w:sz w:val="24"/>
          <w:szCs w:val="24"/>
        </w:rPr>
        <w:object>
          <v:shape id="_x0000_i1031" o:spt="75" type="#_x0000_t75" style="height:13.95pt;width:22pt;" o:ole="t" filled="f" o:preferrelative="t" stroked="f" coordsize="21600,21600">
            <v:path/>
            <v:fill on="f" focussize="0,0"/>
            <v:stroke on="f"/>
            <v:imagedata r:id="rId36" o:title=""/>
            <o:lock v:ext="edit" aspectratio="f"/>
            <w10:wrap type="none"/>
            <w10:anchorlock/>
          </v:shape>
          <o:OLEObject Type="Embed" ProgID="Equation.DSMT4" ShapeID="_x0000_i1031" DrawAspect="Content" ObjectID="_1468075731" r:id="rId35">
            <o:LockedField>false</o:LockedField>
          </o:OLEObject>
        </w:object>
      </w:r>
      <w:r>
        <w:rPr>
          <w:rFonts w:hint="eastAsia" w:ascii="宋体" w:hAnsi="宋体" w:eastAsia="宋体" w:cs="宋体"/>
          <w:b w:val="0"/>
          <w:bCs w:val="0"/>
          <w:color w:val="auto"/>
          <w:sz w:val="24"/>
          <w:szCs w:val="24"/>
        </w:rPr>
        <w:t>）。R为理想气体常数</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lang w:val="en-US" w:eastAsia="zh-CN"/>
        </w:rPr>
        <w:t>8.314</w:t>
      </w:r>
      <w:r>
        <w:rPr>
          <w:rFonts w:hint="eastAsia" w:ascii="宋体" w:hAnsi="宋体" w:eastAsia="宋体" w:cs="宋体"/>
          <w:b w:val="0"/>
          <w:bCs w:val="0"/>
          <w:color w:val="auto"/>
          <w:position w:val="-6"/>
          <w:sz w:val="24"/>
          <w:szCs w:val="24"/>
          <w:lang w:eastAsia="zh-CN"/>
        </w:rPr>
        <w:object>
          <v:shape id="_x0000_i1032" o:spt="75" type="#_x0000_t75" style="height:16pt;width:58pt;" o:ole="t" filled="f" o:preferrelative="t" stroked="f" coordsize="21600,21600">
            <v:path/>
            <v:fill on="f" focussize="0,0"/>
            <v:stroke on="f"/>
            <v:imagedata r:id="rId38" o:title=""/>
            <o:lock v:ext="edit" aspectratio="f"/>
            <w10:wrap type="none"/>
            <w10:anchorlock/>
          </v:shape>
          <o:OLEObject Type="Embed" ProgID="Equation.DSMT4" ShapeID="_x0000_i1032" DrawAspect="Content" ObjectID="_1468075732" r:id="rId37">
            <o:LockedField>false</o:LockedField>
          </o:OLEObject>
        </w:objec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rPr>
        <w:t>。F是法拉第常数。符号n表示反应中电子转移的次数。</w:t>
      </w:r>
      <w:r>
        <w:rPr>
          <w:rFonts w:hint="eastAsia" w:ascii="宋体" w:hAnsi="宋体" w:eastAsia="宋体" w:cs="宋体"/>
          <w:b w:val="0"/>
          <w:bCs w:val="0"/>
          <w:color w:val="auto"/>
          <w:position w:val="-12"/>
          <w:sz w:val="24"/>
          <w:szCs w:val="24"/>
        </w:rPr>
        <w:object>
          <v:shape id="_x0000_i1033" o:spt="75" type="#_x0000_t75" style="height:18pt;width:18pt;" o:ole="t" filled="f" o:preferrelative="t" stroked="f" coordsize="21600,21600">
            <v:path/>
            <v:fill on="f" focussize="0,0"/>
            <v:stroke on="f"/>
            <v:imagedata r:id="rId40" o:title=""/>
            <o:lock v:ext="edit" aspectratio="f"/>
            <w10:wrap type="none"/>
            <w10:anchorlock/>
          </v:shape>
          <o:OLEObject Type="Embed" ProgID="Equation.DSMT4" ShapeID="_x0000_i1033" DrawAspect="Content" ObjectID="_1468075733" r:id="rId39">
            <o:LockedField>false</o:LockedField>
          </o:OLEObject>
        </w:object>
      </w:r>
      <w:r>
        <w:rPr>
          <w:rFonts w:hint="eastAsia" w:ascii="宋体" w:hAnsi="宋体" w:eastAsia="宋体" w:cs="宋体"/>
          <w:b w:val="0"/>
          <w:bCs w:val="0"/>
          <w:color w:val="auto"/>
          <w:sz w:val="24"/>
          <w:szCs w:val="24"/>
        </w:rPr>
        <w:t>代表氧化物质的活性，</w:t>
      </w:r>
      <w:r>
        <w:rPr>
          <w:rFonts w:hint="eastAsia" w:ascii="宋体" w:hAnsi="宋体" w:eastAsia="宋体" w:cs="宋体"/>
          <w:b w:val="0"/>
          <w:bCs w:val="0"/>
          <w:color w:val="auto"/>
          <w:position w:val="-12"/>
          <w:sz w:val="24"/>
          <w:szCs w:val="24"/>
        </w:rPr>
        <w:object>
          <v:shape id="_x0000_i1034" o:spt="75" type="#_x0000_t75" style="height:18pt;width:21pt;" o:ole="t" filled="f" o:preferrelative="t" stroked="f" coordsize="21600,21600">
            <v:path/>
            <v:fill on="f" focussize="0,0"/>
            <v:stroke on="f"/>
            <v:imagedata r:id="rId42" o:title=""/>
            <o:lock v:ext="edit" aspectratio="f"/>
            <w10:wrap type="none"/>
            <w10:anchorlock/>
          </v:shape>
          <o:OLEObject Type="Embed" ProgID="Equation.DSMT4" ShapeID="_x0000_i1034" DrawAspect="Content" ObjectID="_1468075734" r:id="rId41">
            <o:LockedField>false</o:LockedField>
          </o:OLEObject>
        </w:object>
      </w:r>
      <w:r>
        <w:rPr>
          <w:rFonts w:hint="eastAsia" w:ascii="宋体" w:hAnsi="宋体" w:eastAsia="宋体" w:cs="宋体"/>
          <w:b w:val="0"/>
          <w:bCs w:val="0"/>
          <w:color w:val="auto"/>
          <w:sz w:val="24"/>
          <w:szCs w:val="24"/>
        </w:rPr>
        <w:t>为还原性物质的活性。显然，我们需要测量的电位E受到热力学温度T（K）的影响。ORP传感器的测量电极是惰性铂电极，它可以起到传递电子的作用，并且不参与反应。因此，铂可以通过检测铂微电极相对于Ag/</w:t>
      </w:r>
      <w:r>
        <w:rPr>
          <w:rFonts w:hint="eastAsia" w:ascii="宋体" w:hAnsi="宋体" w:eastAsia="宋体" w:cs="宋体"/>
          <w:b w:val="0"/>
          <w:bCs w:val="0"/>
          <w:color w:val="auto"/>
          <w:position w:val="-10"/>
          <w:sz w:val="24"/>
          <w:szCs w:val="24"/>
        </w:rPr>
        <w:object>
          <v:shape id="_x0000_i1035" o:spt="75" type="#_x0000_t75" style="height:16pt;width:30pt;" o:ole="t" filled="f" o:preferrelative="t" stroked="f" coordsize="21600,21600">
            <v:path/>
            <v:fill on="f" focussize="0,0"/>
            <v:stroke on="f"/>
            <v:imagedata r:id="rId44" o:title=""/>
            <o:lock v:ext="edit" aspectratio="f"/>
            <w10:wrap type="none"/>
            <w10:anchorlock/>
          </v:shape>
          <o:OLEObject Type="Embed" ProgID="Equation.DSMT4" ShapeID="_x0000_i1035" DrawAspect="Content" ObjectID="_1468075735" r:id="rId43">
            <o:LockedField>false</o:LockedField>
          </o:OLEObject>
        </w:object>
      </w:r>
      <w:r>
        <w:rPr>
          <w:rFonts w:hint="eastAsia" w:ascii="宋体" w:hAnsi="宋体" w:eastAsia="宋体" w:cs="宋体"/>
          <w:b w:val="0"/>
          <w:bCs w:val="0"/>
          <w:color w:val="auto"/>
          <w:sz w:val="24"/>
          <w:szCs w:val="24"/>
          <w:lang w:val="en-US" w:eastAsia="zh-CN"/>
        </w:rPr>
        <w:t>参比</w:t>
      </w:r>
      <w:r>
        <w:rPr>
          <w:rFonts w:hint="eastAsia" w:ascii="宋体" w:hAnsi="宋体" w:eastAsia="宋体" w:cs="宋体"/>
          <w:b w:val="0"/>
          <w:bCs w:val="0"/>
          <w:color w:val="auto"/>
          <w:sz w:val="24"/>
          <w:szCs w:val="24"/>
        </w:rPr>
        <w:t>电极的电位作为毫伏的单一电压来直接测量。铂测量单元用于检测ORP的变化，而参照电极提供稳定的比较信号。</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position w:val="-12"/>
          <w:sz w:val="24"/>
          <w:szCs w:val="24"/>
        </w:rPr>
        <w:object>
          <v:shape id="_x0000_i1036" o:spt="75" type="#_x0000_t75" style="height:18pt;width:30pt;" o:ole="t" filled="f" o:preferrelative="t" stroked="f" coordsize="21600,21600">
            <v:path/>
            <v:fill on="f" focussize="0,0"/>
            <v:stroke on="f"/>
            <v:imagedata r:id="rId46" o:title=""/>
            <o:lock v:ext="edit" aspectratio="f"/>
            <w10:wrap type="none"/>
            <w10:anchorlock/>
          </v:shape>
          <o:OLEObject Type="Embed" ProgID="Equation.DSMT4" ShapeID="_x0000_i1036" DrawAspect="Content" ObjectID="_1468075736" r:id="rId45">
            <o:LockedField>false</o:LockedField>
          </o:OLEObject>
        </w:object>
      </w:r>
      <w:r>
        <w:rPr>
          <w:rFonts w:hint="eastAsia" w:ascii="宋体" w:hAnsi="宋体" w:eastAsia="宋体" w:cs="宋体"/>
          <w:b w:val="0"/>
          <w:bCs w:val="0"/>
          <w:color w:val="auto"/>
          <w:sz w:val="24"/>
          <w:szCs w:val="24"/>
        </w:rPr>
        <w:t>对溶液的pH值敏感。在RuCl3溶液中，通过循环伏安法在铂薇电极表面沉积一层</w:t>
      </w:r>
      <w:r>
        <w:rPr>
          <w:rFonts w:hint="eastAsia" w:ascii="宋体" w:hAnsi="宋体" w:eastAsia="宋体" w:cs="宋体"/>
          <w:b w:val="0"/>
          <w:bCs w:val="0"/>
          <w:color w:val="auto"/>
          <w:position w:val="-12"/>
          <w:sz w:val="24"/>
          <w:szCs w:val="24"/>
        </w:rPr>
        <w:object>
          <v:shape id="_x0000_i1037" o:spt="75" type="#_x0000_t75" style="height:18pt;width:30pt;" o:ole="t" filled="f" o:preferrelative="t" stroked="f" coordsize="21600,21600">
            <v:path/>
            <v:fill on="f" focussize="0,0"/>
            <v:stroke on="f"/>
            <v:imagedata r:id="rId48" o:title=""/>
            <o:lock v:ext="edit" aspectratio="f"/>
            <w10:wrap type="none"/>
            <w10:anchorlock/>
          </v:shape>
          <o:OLEObject Type="Embed" ProgID="Equation.DSMT4" ShapeID="_x0000_i1037" DrawAspect="Content" ObjectID="_1468075737" r:id="rId47">
            <o:LockedField>false</o:LockedField>
          </o:OLEObject>
        </w:object>
      </w:r>
      <w:r>
        <w:rPr>
          <w:rFonts w:hint="eastAsia" w:ascii="宋体" w:hAnsi="宋体" w:eastAsia="宋体" w:cs="宋体"/>
          <w:b w:val="0"/>
          <w:bCs w:val="0"/>
          <w:color w:val="auto"/>
          <w:sz w:val="24"/>
          <w:szCs w:val="24"/>
        </w:rPr>
        <w:t>层后，</w:t>
      </w:r>
      <w:r>
        <w:rPr>
          <w:rFonts w:hint="eastAsia" w:ascii="宋体" w:hAnsi="宋体" w:eastAsia="宋体" w:cs="宋体"/>
          <w:b w:val="0"/>
          <w:bCs w:val="0"/>
          <w:color w:val="auto"/>
          <w:position w:val="-12"/>
          <w:sz w:val="24"/>
          <w:szCs w:val="24"/>
        </w:rPr>
        <w:object>
          <v:shape id="_x0000_i1038" o:spt="75" type="#_x0000_t75" style="height:18pt;width:30pt;" o:ole="t" filled="f" o:preferrelative="t" stroked="f" coordsize="21600,21600">
            <v:path/>
            <v:fill on="f" focussize="0,0"/>
            <v:stroke on="f"/>
            <v:imagedata r:id="rId50" o:title=""/>
            <o:lock v:ext="edit" aspectratio="f"/>
            <w10:wrap type="none"/>
            <w10:anchorlock/>
          </v:shape>
          <o:OLEObject Type="Embed" ProgID="Equation.DSMT4" ShapeID="_x0000_i1038" DrawAspect="Content" ObjectID="_1468075738" r:id="rId49">
            <o:LockedField>false</o:LockedField>
          </o:OLEObject>
        </w:object>
      </w:r>
      <w:r>
        <w:rPr>
          <w:rFonts w:hint="eastAsia" w:ascii="宋体" w:hAnsi="宋体" w:eastAsia="宋体" w:cs="宋体"/>
          <w:b w:val="0"/>
          <w:bCs w:val="0"/>
          <w:color w:val="auto"/>
          <w:sz w:val="24"/>
          <w:szCs w:val="24"/>
        </w:rPr>
        <w:t>/Pt电极与Ag/</w:t>
      </w:r>
      <w:r>
        <w:rPr>
          <w:rFonts w:hint="eastAsia" w:ascii="宋体" w:hAnsi="宋体" w:eastAsia="宋体" w:cs="宋体"/>
          <w:b w:val="0"/>
          <w:bCs w:val="0"/>
          <w:color w:val="auto"/>
          <w:position w:val="-10"/>
          <w:sz w:val="24"/>
          <w:szCs w:val="24"/>
        </w:rPr>
        <w:object>
          <v:shape id="_x0000_i1039" o:spt="75" type="#_x0000_t75" style="height:16pt;width:30pt;" o:ole="t" filled="f" o:preferrelative="t" stroked="f" coordsize="21600,21600">
            <v:path/>
            <v:fill on="f" focussize="0,0"/>
            <v:stroke on="f"/>
            <v:imagedata r:id="rId44" o:title=""/>
            <o:lock v:ext="edit" aspectratio="f"/>
            <w10:wrap type="none"/>
            <w10:anchorlock/>
          </v:shape>
          <o:OLEObject Type="Embed" ProgID="Equation.DSMT4" ShapeID="_x0000_i1039" DrawAspect="Content" ObjectID="_1468075739" r:id="rId51">
            <o:LockedField>false</o:LockedField>
          </o:OLEObject>
        </w:object>
      </w:r>
      <w:r>
        <w:rPr>
          <w:rFonts w:hint="eastAsia" w:ascii="宋体" w:hAnsi="宋体" w:eastAsia="宋体" w:cs="宋体"/>
          <w:b w:val="0"/>
          <w:bCs w:val="0"/>
          <w:color w:val="auto"/>
          <w:sz w:val="24"/>
          <w:szCs w:val="24"/>
        </w:rPr>
        <w:t>参比电极结合成为pH传感器。简化后的</w:t>
      </w:r>
      <w:r>
        <w:rPr>
          <w:rFonts w:hint="eastAsia" w:ascii="宋体" w:hAnsi="宋体" w:eastAsia="宋体" w:cs="宋体"/>
          <w:b w:val="0"/>
          <w:bCs w:val="0"/>
          <w:color w:val="auto"/>
          <w:position w:val="-12"/>
          <w:sz w:val="24"/>
          <w:szCs w:val="24"/>
        </w:rPr>
        <w:object>
          <v:shape id="_x0000_i1040" o:spt="75" type="#_x0000_t75" style="height:18pt;width:30pt;" o:ole="t" filled="f" o:preferrelative="t" stroked="f" coordsize="21600,21600">
            <v:path/>
            <v:fill on="f" focussize="0,0"/>
            <v:stroke on="f"/>
            <v:imagedata r:id="rId48" o:title=""/>
            <o:lock v:ext="edit" aspectratio="f"/>
            <w10:wrap type="none"/>
            <w10:anchorlock/>
          </v:shape>
          <o:OLEObject Type="Embed" ProgID="Equation.DSMT4" ShapeID="_x0000_i1040" DrawAspect="Content" ObjectID="_1468075740" r:id="rId52">
            <o:LockedField>false</o:LockedField>
          </o:OLEObject>
        </w:object>
      </w:r>
      <w:r>
        <w:rPr>
          <w:rFonts w:hint="eastAsia" w:ascii="宋体" w:hAnsi="宋体" w:eastAsia="宋体" w:cs="宋体"/>
          <w:b w:val="0"/>
          <w:bCs w:val="0"/>
          <w:color w:val="auto"/>
          <w:sz w:val="24"/>
          <w:szCs w:val="24"/>
        </w:rPr>
        <w:t>诱导机理可由式（2）描述。</w:t>
      </w:r>
      <w:r>
        <w:rPr>
          <w:rFonts w:hint="eastAsia" w:ascii="宋体" w:hAnsi="宋体" w:eastAsia="宋体" w:cs="宋体"/>
          <w:b w:val="0"/>
          <w:bCs w:val="0"/>
          <w:color w:val="auto"/>
          <w:position w:val="-12"/>
          <w:sz w:val="24"/>
          <w:szCs w:val="24"/>
        </w:rPr>
        <w:object>
          <v:shape id="_x0000_i1041" o:spt="75" type="#_x0000_t75" style="height:18pt;width:30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1" r:id="rId53">
            <o:LockedField>false</o:LockedField>
          </o:OLEObject>
        </w:object>
      </w:r>
      <w:r>
        <w:rPr>
          <w:rFonts w:hint="eastAsia" w:ascii="宋体" w:hAnsi="宋体" w:eastAsia="宋体" w:cs="宋体"/>
          <w:b w:val="0"/>
          <w:bCs w:val="0"/>
          <w:color w:val="auto"/>
          <w:sz w:val="24"/>
          <w:szCs w:val="24"/>
        </w:rPr>
        <w:t>的能斯特方程简化为式（3）。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eastAsia" w:hAnsi="Cambria Math" w:cs="Times New Roman"/>
          <w:bCs w:val="0"/>
          <w:i w:val="0"/>
          <w:iCs w:val="0"/>
          <w:caps w:val="0"/>
          <w:color w:val="auto"/>
          <w:spacing w:val="0"/>
          <w:sz w:val="24"/>
          <w:szCs w:val="24"/>
          <w:lang w:val="en-US" w:eastAsia="zh-CN"/>
        </w:rPr>
      </w:pPr>
      <m:oMath>
        <m:sSup>
          <m:sSupPr>
            <m:ctrlPr>
              <w:rPr>
                <w:rFonts w:ascii="Cambria Math" w:hAnsi="Cambria Math" w:cs="Times New Roman"/>
                <w:bCs w:val="0"/>
                <w:i/>
                <w:iCs w:val="0"/>
                <w:caps w:val="0"/>
                <w:color w:val="auto"/>
                <w:spacing w:val="0"/>
                <w:sz w:val="24"/>
                <w:szCs w:val="24"/>
              </w:rPr>
            </m:ctrlPr>
          </m:sSupPr>
          <m:e>
            <m:r>
              <m:rPr/>
              <w:rPr>
                <w:rFonts w:hint="default" w:ascii="Cambria Math" w:hAnsi="Cambria Math" w:cs="Times New Roman"/>
                <w:caps w:val="0"/>
                <w:color w:val="auto"/>
                <w:spacing w:val="0"/>
                <w:sz w:val="24"/>
                <w:szCs w:val="24"/>
                <w:lang w:val="en-US" w:eastAsia="zh-CN"/>
              </w:rPr>
              <m:t xml:space="preserve">                   </m:t>
            </m:r>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 xml:space="preserve">                           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IV</m:t>
            </m:r>
            <m:ctrlPr>
              <w:rPr>
                <w:rFonts w:ascii="Cambria Math" w:hAnsi="Cambria Math" w:cs="Times New Roman"/>
                <w:bCs w:val="0"/>
                <w:i/>
                <w:iCs w:val="0"/>
                <w:caps w:val="0"/>
                <w:color w:val="auto"/>
                <w:spacing w:val="0"/>
                <w:sz w:val="24"/>
                <w:szCs w:val="24"/>
              </w:rPr>
            </m:ctrlPr>
          </m:sup>
        </m:sSup>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O</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2</m:t>
            </m:r>
            <m:ctrlPr>
              <w:rPr>
                <w:rFonts w:ascii="Cambria Math" w:hAnsi="Cambria Math" w:cs="Times New Roman"/>
                <w:bCs w:val="0"/>
                <w:i/>
                <w:iCs w:val="0"/>
                <w:caps w:val="0"/>
                <w:color w:val="auto"/>
                <w:spacing w:val="0"/>
                <w:sz w:val="24"/>
                <w:szCs w:val="24"/>
              </w:rPr>
            </m:ctrlPr>
          </m:sub>
        </m:sSub>
        <m:r>
          <m:rPr/>
          <w:rPr>
            <w:rFonts w:hint="default" w:ascii="Cambria Math" w:hAnsi="Cambria Math" w:cs="Times New Roman"/>
            <w:caps w:val="0"/>
            <w:color w:val="auto"/>
            <w:spacing w:val="0"/>
            <w:sz w:val="24"/>
            <w:szCs w:val="24"/>
            <w:lang w:val="en-US" w:eastAsia="zh-CN"/>
          </w:rPr>
          <m:t>+</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hint="default" w:ascii="Cambria Math" w:hAnsi="Cambria Math" w:cs="Times New Roman"/>
            <w:caps w:val="0"/>
            <w:color w:val="auto"/>
            <w:spacing w:val="0"/>
            <w:sz w:val="24"/>
            <w:szCs w:val="24"/>
            <w:lang w:val="en-US" w:eastAsia="zh-CN"/>
          </w:rPr>
          <m:t>+</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ascii="Cambria Math" w:hAnsi="Cambria Math" w:cs="Times New Roman"/>
            <w:caps w:val="0"/>
            <w:color w:val="auto"/>
            <w:spacing w:val="0"/>
            <w:sz w:val="24"/>
            <w:szCs w:val="24"/>
            <w:lang w:val="en-US"/>
          </w:rPr>
          <m:t>=</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III</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O(OH)</m:t>
        </m:r>
      </m:oMath>
      <w:r>
        <w:rPr>
          <w:rFonts w:hint="eastAsia" w:hAnsi="Cambria Math" w:cs="Times New Roman"/>
          <w:bCs w:val="0"/>
          <w:i w:val="0"/>
          <w:iCs w:val="0"/>
          <w:caps w:val="0"/>
          <w:color w:val="auto"/>
          <w:spacing w:val="0"/>
          <w:sz w:val="24"/>
          <w:szCs w:val="24"/>
          <w:lang w:val="en-US" w:eastAsia="zh-CN"/>
        </w:rPr>
        <w:t xml:space="preserve">                  (2)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eastAsia" w:hAnsi="Cambria Math" w:cs="Times New Roman"/>
          <w:bCs w:val="0"/>
          <w:i w:val="0"/>
          <w:iCs w:val="0"/>
          <w:caps w:val="0"/>
          <w:color w:val="auto"/>
          <w:spacing w:val="0"/>
          <w:sz w:val="24"/>
          <w:szCs w:val="24"/>
          <w:lang w:val="en-US" w:eastAsia="zh-CN"/>
        </w:rPr>
      </w:pPr>
      <w:r>
        <w:rPr>
          <w:rFonts w:hint="eastAsia" w:hAnsi="Cambria Math" w:cs="Times New Roman"/>
          <w:bCs w:val="0"/>
          <w:i w:val="0"/>
          <w:iCs w:val="0"/>
          <w:caps w:val="0"/>
          <w:color w:val="auto"/>
          <w:spacing w:val="0"/>
          <w:sz w:val="24"/>
          <w:szCs w:val="24"/>
          <w:lang w:val="en-US" w:eastAsia="zh-CN"/>
        </w:rPr>
        <w:t xml:space="preserve">                     </w:t>
      </w:r>
      <m:oMath>
        <m:sSub>
          <m:sSubPr>
            <m:ctrlPr>
              <w:rPr>
                <w:rFonts w:ascii="Cambria Math" w:hAnsi="Cambria Math" w:cs="Times New Roman"/>
                <w:bCs w:val="0"/>
                <w:i/>
                <w:iCs w:val="0"/>
                <w:caps w:val="0"/>
                <w:color w:val="auto"/>
                <w:spacing w:val="0"/>
                <w:sz w:val="24"/>
                <w:szCs w:val="24"/>
                <w:lang w:val="en-US"/>
              </w:rPr>
            </m:ctrlPr>
          </m:sSubPr>
          <m:e>
            <m:r>
              <m:rPr/>
              <w:rPr>
                <w:rFonts w:hint="default" w:ascii="Cambria Math" w:hAnsi="Cambria Math" w:cs="Times New Roman"/>
                <w:caps w:val="0"/>
                <w:color w:val="auto"/>
                <w:spacing w:val="0"/>
                <w:sz w:val="24"/>
                <w:szCs w:val="24"/>
                <w:lang w:val="en-US" w:eastAsia="zh-CN"/>
              </w:rPr>
              <m:t>E</m:t>
            </m:r>
            <m:ctrlPr>
              <w:rPr>
                <w:rFonts w:ascii="Cambria Math" w:hAnsi="Cambria Math" w:cs="Times New Roman"/>
                <w:bCs w:val="0"/>
                <w:i/>
                <w:iCs w:val="0"/>
                <w:caps w:val="0"/>
                <w:color w:val="auto"/>
                <w:spacing w:val="0"/>
                <w:sz w:val="24"/>
                <w:szCs w:val="24"/>
                <w:lang w:val="en-US"/>
              </w:rPr>
            </m:ctrlPr>
          </m:e>
          <m:sub>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p</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sup>
            </m:sSup>
            <m:r>
              <m:rPr/>
              <w:rPr>
                <w:rFonts w:hint="default" w:ascii="Cambria Math" w:hAnsi="Cambria Math" w:cs="Times New Roman"/>
                <w:caps w:val="0"/>
                <w:color w:val="auto"/>
                <w:spacing w:val="0"/>
                <w:sz w:val="24"/>
                <w:szCs w:val="24"/>
                <w:lang w:val="en-US" w:eastAsia="zh-CN"/>
              </w:rPr>
              <m:t xml:space="preserve"> </m:t>
            </m:r>
            <m:ctrlPr>
              <w:rPr>
                <w:rFonts w:ascii="Cambria Math" w:hAnsi="Cambria Math" w:cs="Times New Roman"/>
                <w:bCs w:val="0"/>
                <w:i/>
                <w:iCs w:val="0"/>
                <w:caps w:val="0"/>
                <w:color w:val="auto"/>
                <w:spacing w:val="0"/>
                <w:sz w:val="24"/>
                <w:szCs w:val="24"/>
                <w:lang w:val="en-US"/>
              </w:rPr>
            </m:ctrlPr>
          </m:sub>
        </m:sSub>
        <m:r>
          <m:rPr/>
          <w:rPr>
            <w:rFonts w:hint="default" w:ascii="Cambria Math" w:hAnsi="Cambria Math" w:cs="Times New Roman"/>
            <w:caps w:val="0"/>
            <w:color w:val="auto"/>
            <w:spacing w:val="0"/>
            <w:sz w:val="24"/>
            <w:szCs w:val="24"/>
            <w:lang w:val="en-US" w:eastAsia="zh-CN"/>
          </w:rPr>
          <m:t xml:space="preserve">= </m:t>
        </m:r>
        <m:sSub>
          <m:sSubPr>
            <m:ctrlPr>
              <w:rPr>
                <w:rFonts w:hint="default" w:ascii="Cambria Math" w:hAnsi="Cambria Math" w:cs="Times New Roman"/>
                <w:bCs w:val="0"/>
                <w:i/>
                <w:iCs w:val="0"/>
                <w:caps w:val="0"/>
                <w:color w:val="auto"/>
                <w:spacing w:val="0"/>
                <w:sz w:val="24"/>
                <w:szCs w:val="24"/>
                <w:lang w:val="en-US" w:eastAsia="zh-CN"/>
              </w:rPr>
            </m:ctrlPr>
          </m:sSub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b>
            <m:r>
              <m:rPr/>
              <w:rPr>
                <w:rFonts w:hint="default" w:ascii="Cambria Math" w:hAnsi="Cambria Math" w:cs="Times New Roman"/>
                <w:caps w:val="0"/>
                <w:color w:val="auto"/>
                <w:spacing w:val="0"/>
                <w:sz w:val="24"/>
                <w:szCs w:val="24"/>
                <w:lang w:val="en-US" w:eastAsia="zh-CN"/>
              </w:rPr>
              <m:t>0</m:t>
            </m:r>
            <m:ctrlPr>
              <w:rPr>
                <w:rFonts w:hint="default" w:ascii="Cambria Math" w:hAnsi="Cambria Math" w:cs="Times New Roman"/>
                <w:bCs w:val="0"/>
                <w:i/>
                <w:iCs w:val="0"/>
                <w:caps w:val="0"/>
                <w:color w:val="auto"/>
                <w:spacing w:val="0"/>
                <w:sz w:val="24"/>
                <w:szCs w:val="24"/>
                <w:lang w:val="en-US" w:eastAsia="zh-CN"/>
              </w:rPr>
            </m:ctrlPr>
          </m:sub>
        </m:sSub>
      </m:oMath>
      <w:r>
        <w:rPr>
          <w:rFonts w:hint="eastAsia" w:hAnsi="Cambria Math" w:cs="Times New Roman"/>
          <w:bCs w:val="0"/>
          <w:i w:val="0"/>
          <w:iCs w:val="0"/>
          <w:caps w:val="0"/>
          <w:color w:val="auto"/>
          <w:spacing w:val="0"/>
          <w:sz w:val="24"/>
          <w:szCs w:val="24"/>
          <w:lang w:val="en-US" w:eastAsia="zh-CN"/>
        </w:rPr>
        <w:t>-</w:t>
      </w:r>
      <m:oMath>
        <m:f>
          <m:fPr>
            <m:ctrlPr>
              <w:rPr>
                <w:rFonts w:ascii="Cambria Math" w:hAnsi="Cambria Math" w:cs="Times New Roman"/>
                <w:bCs w:val="0"/>
                <w:i/>
                <w:iCs w:val="0"/>
                <w:caps w:val="0"/>
                <w:color w:val="auto"/>
                <w:spacing w:val="0"/>
                <w:sz w:val="24"/>
                <w:szCs w:val="24"/>
                <w:lang w:val="en-US"/>
              </w:rPr>
            </m:ctrlPr>
          </m:fPr>
          <m:num>
            <m:r>
              <m:rPr/>
              <w:rPr>
                <w:rFonts w:hint="default" w:ascii="Cambria Math" w:hAnsi="Cambria Math" w:cs="Times New Roman"/>
                <w:caps w:val="0"/>
                <w:color w:val="auto"/>
                <w:spacing w:val="0"/>
                <w:sz w:val="24"/>
                <w:szCs w:val="24"/>
                <w:lang w:val="en-US" w:eastAsia="zh-CN"/>
              </w:rPr>
              <m:t>RT</m:t>
            </m:r>
            <m:ctrlPr>
              <w:rPr>
                <w:rFonts w:ascii="Cambria Math" w:hAnsi="Cambria Math" w:cs="Times New Roman"/>
                <w:bCs w:val="0"/>
                <w:i/>
                <w:iCs w:val="0"/>
                <w:caps w:val="0"/>
                <w:color w:val="auto"/>
                <w:spacing w:val="0"/>
                <w:sz w:val="24"/>
                <w:szCs w:val="24"/>
                <w:lang w:val="en-US"/>
              </w:rPr>
            </m:ctrlPr>
          </m:num>
          <m:den>
            <m:r>
              <m:rPr/>
              <w:rPr>
                <w:rFonts w:hint="default" w:ascii="Cambria Math" w:hAnsi="Cambria Math" w:cs="Times New Roman"/>
                <w:caps w:val="0"/>
                <w:color w:val="auto"/>
                <w:spacing w:val="0"/>
                <w:sz w:val="24"/>
                <w:szCs w:val="24"/>
                <w:lang w:val="en-US" w:eastAsia="zh-CN"/>
              </w:rPr>
              <m:t>F</m:t>
            </m:r>
            <m:ctrlPr>
              <w:rPr>
                <w:rFonts w:ascii="Cambria Math" w:hAnsi="Cambria Math" w:cs="Times New Roman"/>
                <w:bCs w:val="0"/>
                <w:i/>
                <w:iCs w:val="0"/>
                <w:caps w:val="0"/>
                <w:color w:val="auto"/>
                <w:spacing w:val="0"/>
                <w:sz w:val="24"/>
                <w:szCs w:val="24"/>
                <w:lang w:val="en-US"/>
              </w:rPr>
            </m:ctrlPr>
          </m:den>
        </m:f>
        <m:r>
          <m:rPr/>
          <w:rPr>
            <w:rFonts w:hint="default" w:ascii="Cambria Math" w:hAnsi="Cambria Math" w:cs="Times New Roman"/>
            <w:caps w:val="0"/>
            <w:color w:val="auto"/>
            <w:spacing w:val="0"/>
            <w:sz w:val="24"/>
            <w:szCs w:val="24"/>
            <w:lang w:val="en-US" w:eastAsia="zh-CN"/>
          </w:rPr>
          <m:t>ln</m:t>
        </m:r>
        <m:f>
          <m:fPr>
            <m:ctrlPr>
              <w:rPr>
                <w:rFonts w:hint="default" w:ascii="Cambria Math" w:hAnsi="Cambria Math" w:cs="Times New Roman"/>
                <w:bCs w:val="0"/>
                <w:i/>
                <w:iCs w:val="0"/>
                <w:caps w:val="0"/>
                <w:color w:val="auto"/>
                <w:spacing w:val="0"/>
                <w:sz w:val="24"/>
                <w:szCs w:val="24"/>
                <w:lang w:val="en-US" w:eastAsia="zh-CN"/>
              </w:rPr>
            </m:ctrlPr>
          </m:fPr>
          <m:num>
            <m:r>
              <m:rPr/>
              <w:rPr>
                <w:rFonts w:hint="default" w:ascii="Cambria Math" w:hAnsi="Cambria Math" w:cs="Times New Roman"/>
                <w:caps w:val="0"/>
                <w:color w:val="auto"/>
                <w:spacing w:val="0"/>
                <w:sz w:val="24"/>
                <w:szCs w:val="24"/>
                <w:lang w:val="en-US" w:eastAsia="zh-CN"/>
              </w:rPr>
              <m:t>c(</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III</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num>
          <m:den>
            <m:r>
              <m:rPr/>
              <w:rPr>
                <w:rFonts w:hint="default" w:ascii="Cambria Math" w:hAnsi="Cambria Math" w:cs="Times New Roman"/>
                <w:caps w:val="0"/>
                <w:color w:val="auto"/>
                <w:spacing w:val="0"/>
                <w:sz w:val="24"/>
                <w:szCs w:val="24"/>
                <w:lang w:val="en-US" w:eastAsia="zh-CN"/>
              </w:rPr>
              <m:t>c(</m:t>
            </m:r>
            <m:sSup>
              <m:sSupPr>
                <m:ctrlPr>
                  <w:rPr>
                    <w:rFonts w:ascii="Cambria Math" w:hAnsi="Cambria Math" w:cs="Times New Roman"/>
                    <w:bCs w:val="0"/>
                    <w:i/>
                    <w:iCs w:val="0"/>
                    <w:caps w:val="0"/>
                    <w:color w:val="auto"/>
                    <w:spacing w:val="0"/>
                    <w:sz w:val="24"/>
                    <w:szCs w:val="24"/>
                  </w:rPr>
                </m:ctrlPr>
              </m:sSupPr>
              <m:e>
                <m:sSub>
                  <m:sSubPr>
                    <m:ctrlPr>
                      <w:rPr>
                        <w:rFonts w:ascii="Cambria Math" w:hAnsi="Cambria Math" w:cs="Times New Roman"/>
                        <w:bCs w:val="0"/>
                        <w:i/>
                        <w:iCs w:val="0"/>
                        <w:caps w:val="0"/>
                        <w:color w:val="auto"/>
                        <w:spacing w:val="0"/>
                        <w:sz w:val="24"/>
                        <w:szCs w:val="24"/>
                      </w:rPr>
                    </m:ctrlPr>
                  </m:sSubPr>
                  <m:e>
                    <m:r>
                      <m:rPr/>
                      <w:rPr>
                        <w:rFonts w:hint="default" w:ascii="Cambria Math" w:hAnsi="Cambria Math" w:cs="Times New Roman"/>
                        <w:caps w:val="0"/>
                        <w:color w:val="auto"/>
                        <w:spacing w:val="0"/>
                        <w:sz w:val="24"/>
                        <w:szCs w:val="24"/>
                        <w:lang w:val="en-US" w:eastAsia="zh-CN"/>
                      </w:rPr>
                      <m:t>R</m:t>
                    </m:r>
                    <m:ctrlPr>
                      <w:rPr>
                        <w:rFonts w:ascii="Cambria Math" w:hAnsi="Cambria Math" w:cs="Times New Roman"/>
                        <w:bCs w:val="0"/>
                        <w:i/>
                        <w:iCs w:val="0"/>
                        <w:caps w:val="0"/>
                        <w:color w:val="auto"/>
                        <w:spacing w:val="0"/>
                        <w:sz w:val="24"/>
                        <w:szCs w:val="24"/>
                      </w:rPr>
                    </m:ctrlPr>
                  </m:e>
                  <m:sub>
                    <m:r>
                      <m:rPr/>
                      <w:rPr>
                        <w:rFonts w:hint="default" w:ascii="Cambria Math" w:hAnsi="Cambria Math" w:cs="Times New Roman"/>
                        <w:caps w:val="0"/>
                        <w:color w:val="auto"/>
                        <w:spacing w:val="0"/>
                        <w:sz w:val="24"/>
                        <w:szCs w:val="24"/>
                        <w:lang w:val="en-US" w:eastAsia="zh-CN"/>
                      </w:rPr>
                      <m:t>u</m:t>
                    </m:r>
                    <m:ctrlPr>
                      <w:rPr>
                        <w:rFonts w:ascii="Cambria Math" w:hAnsi="Cambria Math" w:cs="Times New Roman"/>
                        <w:bCs w:val="0"/>
                        <w:i/>
                        <w:iCs w:val="0"/>
                        <w:caps w:val="0"/>
                        <w:color w:val="auto"/>
                        <w:spacing w:val="0"/>
                        <w:sz w:val="24"/>
                        <w:szCs w:val="24"/>
                      </w:rPr>
                    </m:ctrlPr>
                  </m:sub>
                </m:sSub>
                <m:ctrlPr>
                  <w:rPr>
                    <w:rFonts w:ascii="Cambria Math" w:hAnsi="Cambria Math" w:cs="Times New Roman"/>
                    <w:bCs w:val="0"/>
                    <w:i/>
                    <w:iCs w:val="0"/>
                    <w:caps w:val="0"/>
                    <w:color w:val="auto"/>
                    <w:spacing w:val="0"/>
                    <w:sz w:val="24"/>
                    <w:szCs w:val="24"/>
                  </w:rPr>
                </m:ctrlPr>
              </m:e>
              <m:sup>
                <m:r>
                  <m:rPr/>
                  <w:rPr>
                    <w:rFonts w:hint="default" w:ascii="Cambria Math" w:hAnsi="Cambria Math" w:cs="Times New Roman"/>
                    <w:caps w:val="0"/>
                    <w:color w:val="auto"/>
                    <w:spacing w:val="0"/>
                    <w:sz w:val="24"/>
                    <w:szCs w:val="24"/>
                    <w:lang w:val="en-US" w:eastAsia="zh-CN"/>
                  </w:rPr>
                  <m:t>IV</m:t>
                </m:r>
                <m:ctrlPr>
                  <w:rPr>
                    <w:rFonts w:ascii="Cambria Math" w:hAnsi="Cambria Math" w:cs="Times New Roman"/>
                    <w:bCs w:val="0"/>
                    <w:i/>
                    <w:iCs w:val="0"/>
                    <w:caps w:val="0"/>
                    <w:color w:val="auto"/>
                    <w:spacing w:val="0"/>
                    <w:sz w:val="24"/>
                    <w:szCs w:val="24"/>
                  </w:rPr>
                </m:ctrlPr>
              </m:sup>
            </m:sSup>
            <m:r>
              <m:rPr/>
              <w:rPr>
                <w:rFonts w:hint="default" w:ascii="Cambria Math" w:hAnsi="Cambria Math" w:cs="Times New Roman"/>
                <w:caps w:val="0"/>
                <w:color w:val="auto"/>
                <w:spacing w:val="0"/>
                <w:sz w:val="24"/>
                <w:szCs w:val="24"/>
                <w:lang w:val="en-US" w:eastAsia="zh-CN"/>
              </w:rPr>
              <m:t>)·c(</m:t>
            </m:r>
            <m:sSup>
              <m:sSupPr>
                <m:ctrlPr>
                  <w:rPr>
                    <w:rFonts w:hint="default" w:ascii="Cambria Math" w:hAnsi="Cambria Math" w:cs="Times New Roman"/>
                    <w:bCs w:val="0"/>
                    <w:i/>
                    <w:iCs w:val="0"/>
                    <w:caps w:val="0"/>
                    <w:color w:val="auto"/>
                    <w:spacing w:val="0"/>
                    <w:sz w:val="24"/>
                    <w:szCs w:val="24"/>
                    <w:lang w:val="en-US" w:eastAsia="zh-CN"/>
                  </w:rPr>
                </m:ctrlPr>
              </m:sSupPr>
              <m:e>
                <m:r>
                  <m:rPr/>
                  <w:rPr>
                    <w:rFonts w:hint="default" w:ascii="Cambria Math" w:hAnsi="Cambria Math" w:cs="Times New Roman"/>
                    <w:caps w:val="0"/>
                    <w:color w:val="auto"/>
                    <w:spacing w:val="0"/>
                    <w:sz w:val="24"/>
                    <w:szCs w:val="24"/>
                    <w:lang w:val="en-US" w:eastAsia="zh-CN"/>
                  </w:rPr>
                  <m:t>H</m:t>
                </m:r>
                <m:ctrlPr>
                  <w:rPr>
                    <w:rFonts w:hint="default" w:ascii="Cambria Math" w:hAnsi="Cambria Math" w:cs="Times New Roman"/>
                    <w:bCs w:val="0"/>
                    <w:i/>
                    <w:iCs w:val="0"/>
                    <w:caps w:val="0"/>
                    <w:color w:val="auto"/>
                    <w:spacing w:val="0"/>
                    <w:sz w:val="24"/>
                    <w:szCs w:val="24"/>
                    <w:lang w:val="en-US" w:eastAsia="zh-CN"/>
                  </w:rPr>
                </m:ctrlPr>
              </m:e>
              <m: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sup>
            </m:sSup>
            <m:r>
              <m:rPr/>
              <w:rPr>
                <w:rFonts w:hint="default" w:ascii="Cambria Math" w:hAnsi="Cambria Math" w:cs="Times New Roman"/>
                <w:caps w:val="0"/>
                <w:color w:val="auto"/>
                <w:spacing w:val="0"/>
                <w:sz w:val="24"/>
                <w:szCs w:val="24"/>
                <w:lang w:val="en-US" w:eastAsia="zh-CN"/>
              </w:rPr>
              <m:t>)</m:t>
            </m:r>
            <m:ctrlPr>
              <w:rPr>
                <w:rFonts w:hint="default" w:ascii="Cambria Math" w:hAnsi="Cambria Math" w:cs="Times New Roman"/>
                <w:bCs w:val="0"/>
                <w:i/>
                <w:iCs w:val="0"/>
                <w:caps w:val="0"/>
                <w:color w:val="auto"/>
                <w:spacing w:val="0"/>
                <w:sz w:val="24"/>
                <w:szCs w:val="24"/>
                <w:lang w:val="en-US" w:eastAsia="zh-CN"/>
              </w:rPr>
            </m:ctrlPr>
          </m:den>
        </m:f>
      </m:oMath>
      <w:r>
        <w:rPr>
          <w:rFonts w:hint="eastAsia" w:hAnsi="Cambria Math" w:cs="Times New Roman"/>
          <w:bCs w:val="0"/>
          <w:i w:val="0"/>
          <w:iCs w:val="0"/>
          <w:caps w:val="0"/>
          <w:color w:val="auto"/>
          <w:spacing w:val="0"/>
          <w:sz w:val="24"/>
          <w:szCs w:val="24"/>
          <w:lang w:val="en-US" w:eastAsia="zh-CN"/>
        </w:rPr>
        <w:t xml:space="preserve">                       (3)</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b w:val="0"/>
          <w:bCs w:val="0"/>
          <w:color w:val="auto"/>
        </w:rPr>
        <w:t>c(</w:t>
      </w:r>
      <w:r>
        <w:rPr>
          <w:b w:val="0"/>
          <w:bCs w:val="0"/>
          <w:color w:val="auto"/>
        </w:rPr>
        <w:object>
          <v:shape id="_x0000_i1042" o:spt="75" type="#_x0000_t75" style="height:16pt;width:27pt;" o:ole="t" filled="f" o:preferrelative="t" stroked="f" coordsize="21600,21600">
            <v:path/>
            <v:fill on="f" focussize="0,0"/>
            <v:stroke on="f"/>
            <v:imagedata r:id="rId55" o:title=""/>
            <o:lock v:ext="edit" aspectratio="f"/>
            <w10:wrap type="none"/>
            <w10:anchorlock/>
          </v:shape>
          <o:OLEObject Type="Embed" ProgID="Equation.DSMT4" ShapeID="_x0000_i1042" DrawAspect="Content" ObjectID="_1468075742" r:id="rId54">
            <o:LockedField>false</o:LockedField>
          </o:OLEObject>
        </w:object>
      </w:r>
      <w:r>
        <w:rPr>
          <w:b w:val="0"/>
          <w:bCs w:val="0"/>
          <w:color w:val="auto"/>
        </w:rPr>
        <w:t>)</w:t>
      </w:r>
      <w:r>
        <w:rPr>
          <w:rFonts w:hint="eastAsia"/>
          <w:b w:val="0"/>
          <w:bCs w:val="0"/>
          <w:color w:val="auto"/>
        </w:rPr>
        <w:t>和</w:t>
      </w:r>
      <w:r>
        <w:rPr>
          <w:b w:val="0"/>
          <w:bCs w:val="0"/>
          <w:color w:val="auto"/>
        </w:rPr>
        <w:t>c(</w:t>
      </w:r>
      <w:r>
        <w:rPr>
          <w:b w:val="0"/>
          <w:bCs w:val="0"/>
          <w:color w:val="auto"/>
        </w:rPr>
        <w:object>
          <v:shape id="_x0000_i1043" o:spt="75" type="#_x0000_t75" style="height:16pt;width:27pt;" o:ole="t" filled="f" o:preferrelative="t" stroked="f" coordsize="21600,21600">
            <v:path/>
            <v:fill on="f" focussize="0,0"/>
            <v:stroke on="f"/>
            <v:imagedata r:id="rId57" o:title=""/>
            <o:lock v:ext="edit" aspectratio="f"/>
            <w10:wrap type="none"/>
            <w10:anchorlock/>
          </v:shape>
          <o:OLEObject Type="Embed" ProgID="Equation.DSMT4" ShapeID="_x0000_i1043" DrawAspect="Content" ObjectID="_1468075743" r:id="rId56">
            <o:LockedField>false</o:LockedField>
          </o:OLEObject>
        </w:object>
      </w:r>
      <w:r>
        <w:rPr>
          <w:b w:val="0"/>
          <w:bCs w:val="0"/>
          <w:color w:val="auto"/>
        </w:rPr>
        <w:t>)</w:t>
      </w:r>
      <w:r>
        <w:rPr>
          <w:rFonts w:hint="eastAsia"/>
          <w:b w:val="0"/>
          <w:bCs w:val="0"/>
          <w:color w:val="auto"/>
        </w:rPr>
        <w:t>分别代表</w:t>
      </w:r>
      <w:r>
        <w:rPr>
          <w:b w:val="0"/>
          <w:bCs w:val="0"/>
          <w:color w:val="auto"/>
        </w:rPr>
        <w:t>Ru(III)</w:t>
      </w:r>
      <w:r>
        <w:rPr>
          <w:rFonts w:hint="eastAsia"/>
          <w:b w:val="0"/>
          <w:bCs w:val="0"/>
          <w:color w:val="auto"/>
        </w:rPr>
        <w:t>和R</w:t>
      </w:r>
      <w:r>
        <w:rPr>
          <w:b w:val="0"/>
          <w:bCs w:val="0"/>
          <w:color w:val="auto"/>
        </w:rPr>
        <w:t>u(IV)</w:t>
      </w:r>
      <w:r>
        <w:rPr>
          <w:rFonts w:hint="eastAsia"/>
          <w:b w:val="0"/>
          <w:bCs w:val="0"/>
          <w:color w:val="auto"/>
        </w:rPr>
        <w:t>的活性。在固态时，它们几乎相等。</w:t>
      </w:r>
      <w:r>
        <w:rPr>
          <w:b w:val="0"/>
          <w:bCs w:val="0"/>
          <w:color w:val="auto"/>
        </w:rPr>
        <w:t>C(</w:t>
      </w:r>
      <w:r>
        <w:rPr>
          <w:b w:val="0"/>
          <w:bCs w:val="0"/>
          <w:color w:val="auto"/>
        </w:rPr>
        <w:object>
          <v:shape id="_x0000_i1044" o:spt="75" type="#_x0000_t75" style="height:15pt;width:19pt;" o:ole="t" filled="f" o:preferrelative="t" stroked="f" coordsize="21600,21600">
            <v:path/>
            <v:fill on="f" focussize="0,0"/>
            <v:stroke on="f"/>
            <v:imagedata r:id="rId59" o:title=""/>
            <o:lock v:ext="edit" aspectratio="f"/>
            <w10:wrap type="none"/>
            <w10:anchorlock/>
          </v:shape>
          <o:OLEObject Type="Embed" ProgID="Equation.DSMT4" ShapeID="_x0000_i1044" DrawAspect="Content" ObjectID="_1468075744" r:id="rId58">
            <o:LockedField>false</o:LockedField>
          </o:OLEObject>
        </w:object>
      </w:r>
      <w:r>
        <w:rPr>
          <w:b w:val="0"/>
          <w:bCs w:val="0"/>
          <w:color w:val="auto"/>
        </w:rPr>
        <w:t>)</w:t>
      </w:r>
      <w:r>
        <w:rPr>
          <w:rFonts w:hint="eastAsia"/>
          <w:b w:val="0"/>
          <w:bCs w:val="0"/>
          <w:color w:val="auto"/>
        </w:rPr>
        <w:t>为</w:t>
      </w:r>
      <w:r>
        <w:rPr>
          <w:rFonts w:hint="eastAsia"/>
          <w:b w:val="0"/>
          <w:bCs w:val="0"/>
          <w:color w:val="auto"/>
        </w:rPr>
        <w:object>
          <v:shape id="_x0000_i1045" o:spt="75" type="#_x0000_t75" style="height:15pt;width:19pt;" o:ole="t" filled="f" o:preferrelative="t" stroked="f" coordsize="21600,21600">
            <v:path/>
            <v:fill on="f" focussize="0,0"/>
            <v:stroke on="f"/>
            <v:imagedata r:id="rId61" o:title=""/>
            <o:lock v:ext="edit" aspectratio="f"/>
            <w10:wrap type="none"/>
            <w10:anchorlock/>
          </v:shape>
          <o:OLEObject Type="Embed" ProgID="Equation.DSMT4" ShapeID="_x0000_i1045" DrawAspect="Content" ObjectID="_1468075745" r:id="rId60">
            <o:LockedField>false</o:LockedField>
          </o:OLEObject>
        </w:object>
      </w:r>
      <w:r>
        <w:rPr>
          <w:rFonts w:hint="eastAsia"/>
          <w:b w:val="0"/>
          <w:bCs w:val="0"/>
          <w:color w:val="auto"/>
        </w:rPr>
        <w:t>的浓度，它的负对数为pH，在</w:t>
      </w:r>
      <w:r>
        <w:rPr>
          <w:b w:val="0"/>
          <w:bCs w:val="0"/>
          <w:color w:val="auto"/>
        </w:rPr>
        <w:t xml:space="preserve">25 </w:t>
      </w:r>
      <w:r>
        <w:rPr>
          <w:rFonts w:hint="eastAsia"/>
          <w:b w:val="0"/>
          <w:bCs w:val="0"/>
          <w:color w:val="auto"/>
        </w:rPr>
        <w:object>
          <v:shape id="_x0000_i1046" o:spt="75" type="#_x0000_t75" style="height:16pt;width:16pt;" o:ole="t" filled="f" o:preferrelative="t" stroked="f" coordsize="21600,21600">
            <v:path/>
            <v:fill on="f" focussize="0,0"/>
            <v:stroke on="f"/>
            <v:imagedata r:id="rId63" o:title=""/>
            <o:lock v:ext="edit" aspectratio="f"/>
            <w10:wrap type="none"/>
            <w10:anchorlock/>
          </v:shape>
          <o:OLEObject Type="Embed" ProgID="Equation.DSMT4" ShapeID="_x0000_i1046" DrawAspect="Content" ObjectID="_1468075746" r:id="rId62">
            <o:LockedField>false</o:LockedField>
          </o:OLEObject>
        </w:object>
      </w:r>
      <w:r>
        <w:rPr>
          <w:rFonts w:hint="eastAsia"/>
          <w:b w:val="0"/>
          <w:bCs w:val="0"/>
          <w:color w:val="auto"/>
        </w:rPr>
        <w:t>时，其近似为（4）式。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right="0" w:firstLine="0"/>
        <w:jc w:val="center"/>
        <w:textAlignment w:val="center"/>
        <w:rPr>
          <w:rFonts w:hint="default" w:ascii="Times New Roman" w:hAnsi="Times New Roman" w:eastAsia="宋体" w:cs="Times New Roman"/>
          <w:b w:val="0"/>
          <w:bCs w:val="0"/>
          <w:i w:val="0"/>
          <w:iCs w:val="0"/>
          <w:caps w:val="0"/>
          <w:color w:val="auto"/>
          <w:spacing w:val="0"/>
          <w:kern w:val="0"/>
          <w:sz w:val="24"/>
          <w:szCs w:val="24"/>
          <w:shd w:val="clear" w:fill="FFFFFF"/>
          <w:lang w:val="en-US" w:eastAsia="zh-CN" w:bidi="ar"/>
        </w:rPr>
      </w:pPr>
      <w:r>
        <w:rPr>
          <w:rFonts w:hint="eastAsia" w:hAnsi="Cambria Math" w:cs="Times New Roman"/>
          <w:bCs w:val="0"/>
          <w:i w:val="0"/>
          <w:iCs w:val="0"/>
          <w:caps w:val="0"/>
          <w:color w:val="auto"/>
          <w:spacing w:val="0"/>
          <w:sz w:val="24"/>
          <w:szCs w:val="24"/>
          <w:lang w:val="en-US" w:eastAsia="zh-CN"/>
        </w:rPr>
        <w:t xml:space="preserve">                    </w:t>
      </w:r>
      <m:oMath>
        <m:sSub>
          <m:sSubPr>
            <m:ctrlPr>
              <w:rPr>
                <w:rFonts w:ascii="Cambria Math" w:hAnsi="Cambria Math" w:cs="Times New Roman"/>
                <w:bCs w:val="0"/>
                <w:i/>
                <w:iCs w:val="0"/>
                <w:caps w:val="0"/>
                <w:color w:val="auto"/>
                <w:spacing w:val="0"/>
                <w:sz w:val="24"/>
                <w:szCs w:val="24"/>
                <w:lang w:val="en-US"/>
              </w:rPr>
            </m:ctrlPr>
          </m:sSubPr>
          <m:e>
            <m:r>
              <m:rPr/>
              <w:rPr>
                <w:rFonts w:hint="default" w:ascii="Cambria Math" w:hAnsi="Cambria Math" w:cs="Times New Roman"/>
                <w:caps w:val="0"/>
                <w:color w:val="auto"/>
                <w:spacing w:val="0"/>
                <w:sz w:val="24"/>
                <w:szCs w:val="24"/>
                <w:lang w:val="en-US" w:eastAsia="zh-CN"/>
              </w:rPr>
              <m:t>E</m:t>
            </m:r>
            <m:ctrlPr>
              <w:rPr>
                <w:rFonts w:ascii="Cambria Math" w:hAnsi="Cambria Math" w:cs="Times New Roman"/>
                <w:bCs w:val="0"/>
                <w:i/>
                <w:iCs w:val="0"/>
                <w:caps w:val="0"/>
                <w:color w:val="auto"/>
                <w:spacing w:val="0"/>
                <w:sz w:val="24"/>
                <w:szCs w:val="24"/>
                <w:lang w:val="en-US"/>
              </w:rPr>
            </m:ctrlPr>
          </m:e>
          <m:sub>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p</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sup>
            </m:sSup>
            <m:r>
              <m:rPr/>
              <w:rPr>
                <w:rFonts w:hint="default" w:ascii="Cambria Math" w:hAnsi="Cambria Math" w:cs="Times New Roman"/>
                <w:caps w:val="0"/>
                <w:color w:val="auto"/>
                <w:spacing w:val="0"/>
                <w:sz w:val="24"/>
                <w:szCs w:val="24"/>
                <w:lang w:val="en-US" w:eastAsia="zh-CN"/>
              </w:rPr>
              <m:t xml:space="preserve"> </m:t>
            </m:r>
            <m:ctrlPr>
              <w:rPr>
                <w:rFonts w:ascii="Cambria Math" w:hAnsi="Cambria Math" w:cs="Times New Roman"/>
                <w:bCs w:val="0"/>
                <w:i/>
                <w:iCs w:val="0"/>
                <w:caps w:val="0"/>
                <w:color w:val="auto"/>
                <w:spacing w:val="0"/>
                <w:sz w:val="24"/>
                <w:szCs w:val="24"/>
                <w:lang w:val="en-US"/>
              </w:rPr>
            </m:ctrlPr>
          </m:sub>
        </m:sSub>
        <m:r>
          <m:rPr/>
          <w:rPr>
            <w:rFonts w:hint="default" w:ascii="Cambria Math" w:hAnsi="Cambria Math" w:cs="Times New Roman"/>
            <w:caps w:val="0"/>
            <w:color w:val="auto"/>
            <w:spacing w:val="0"/>
            <w:sz w:val="24"/>
            <w:szCs w:val="24"/>
            <w:lang w:val="en-US" w:eastAsia="zh-CN"/>
          </w:rPr>
          <m:t xml:space="preserve">= </m:t>
        </m:r>
        <m:sSub>
          <m:sSubPr>
            <m:ctrlPr>
              <w:rPr>
                <w:rFonts w:hint="default" w:ascii="Cambria Math" w:hAnsi="Cambria Math" w:cs="Times New Roman"/>
                <w:bCs w:val="0"/>
                <w:i/>
                <w:iCs w:val="0"/>
                <w:caps w:val="0"/>
                <w:color w:val="auto"/>
                <w:spacing w:val="0"/>
                <w:sz w:val="24"/>
                <w:szCs w:val="24"/>
                <w:lang w:val="en-US" w:eastAsia="zh-CN"/>
              </w:rPr>
            </m:ctrlPr>
          </m:sSubPr>
          <m:e>
            <m:r>
              <m:rPr/>
              <w:rPr>
                <w:rFonts w:hint="default" w:ascii="Cambria Math" w:hAnsi="Cambria Math" w:cs="Times New Roman"/>
                <w:caps w:val="0"/>
                <w:color w:val="auto"/>
                <w:spacing w:val="0"/>
                <w:sz w:val="24"/>
                <w:szCs w:val="24"/>
                <w:lang w:val="en-US" w:eastAsia="zh-CN"/>
              </w:rPr>
              <m:t>E</m:t>
            </m:r>
            <m:ctrlPr>
              <w:rPr>
                <w:rFonts w:hint="default" w:ascii="Cambria Math" w:hAnsi="Cambria Math" w:cs="Times New Roman"/>
                <w:bCs w:val="0"/>
                <w:i/>
                <w:iCs w:val="0"/>
                <w:caps w:val="0"/>
                <w:color w:val="auto"/>
                <w:spacing w:val="0"/>
                <w:sz w:val="24"/>
                <w:szCs w:val="24"/>
                <w:lang w:val="en-US" w:eastAsia="zh-CN"/>
              </w:rPr>
            </m:ctrlPr>
          </m:e>
          <m:sub>
            <m:r>
              <m:rPr/>
              <w:rPr>
                <w:rFonts w:hint="default" w:ascii="Cambria Math" w:hAnsi="Cambria Math" w:cs="Times New Roman"/>
                <w:caps w:val="0"/>
                <w:color w:val="auto"/>
                <w:spacing w:val="0"/>
                <w:sz w:val="24"/>
                <w:szCs w:val="24"/>
                <w:lang w:val="en-US" w:eastAsia="zh-CN"/>
              </w:rPr>
              <m:t>0</m:t>
            </m:r>
            <m:ctrlPr>
              <w:rPr>
                <w:rFonts w:hint="default" w:ascii="Cambria Math" w:hAnsi="Cambria Math" w:cs="Times New Roman"/>
                <w:bCs w:val="0"/>
                <w:i/>
                <w:iCs w:val="0"/>
                <w:caps w:val="0"/>
                <w:color w:val="auto"/>
                <w:spacing w:val="0"/>
                <w:sz w:val="24"/>
                <w:szCs w:val="24"/>
                <w:lang w:val="en-US" w:eastAsia="zh-CN"/>
              </w:rPr>
            </m:ctrlPr>
          </m:sub>
        </m:sSub>
        <m:r>
          <m:rPr/>
          <w:rPr>
            <w:rFonts w:hint="default" w:ascii="Cambria Math" w:hAnsi="Cambria Math" w:cs="Times New Roman"/>
            <w:caps w:val="0"/>
            <w:color w:val="auto"/>
            <w:spacing w:val="0"/>
            <w:sz w:val="24"/>
            <w:szCs w:val="24"/>
            <w:lang w:val="en-US" w:eastAsia="zh-CN"/>
          </w:rPr>
          <m:t>+0.05914×</m:t>
        </m:r>
      </m:oMath>
      <w:r>
        <w:rPr>
          <w:rFonts w:hint="eastAsia" w:hAnsi="Cambria Math" w:cs="Times New Roman"/>
          <w:bCs w:val="0"/>
          <w:i w:val="0"/>
          <w:iCs w:val="0"/>
          <w:caps w:val="0"/>
          <w:color w:val="auto"/>
          <w:spacing w:val="0"/>
          <w:sz w:val="24"/>
          <w:szCs w:val="24"/>
          <w:lang w:val="en-US" w:eastAsia="zh-CN"/>
        </w:rPr>
        <w:t>lgc(</w:t>
      </w:r>
      <m:oMath>
        <m:sSup>
          <m:sSupPr>
            <m:ctrlPr>
              <w:rPr>
                <w:rFonts w:ascii="Cambria Math" w:hAnsi="Cambria Math" w:cs="Times New Roman"/>
                <w:bCs w:val="0"/>
                <w:i/>
                <w:iCs w:val="0"/>
                <w:caps w:val="0"/>
                <w:color w:val="auto"/>
                <w:spacing w:val="0"/>
                <w:sz w:val="24"/>
                <w:szCs w:val="24"/>
                <w:lang w:val="en-US"/>
              </w:rPr>
            </m:ctrlPr>
          </m:sSupPr>
          <m:e>
            <m:r>
              <m:rPr/>
              <w:rPr>
                <w:rFonts w:hint="default" w:ascii="Cambria Math" w:hAnsi="Cambria Math" w:cs="Times New Roman"/>
                <w:caps w:val="0"/>
                <w:color w:val="auto"/>
                <w:spacing w:val="0"/>
                <w:sz w:val="24"/>
                <w:szCs w:val="24"/>
                <w:lang w:val="en-US" w:eastAsia="zh-CN"/>
              </w:rPr>
              <m:t>H</m:t>
            </m:r>
            <m:ctrlPr>
              <w:rPr>
                <w:rFonts w:ascii="Cambria Math" w:hAnsi="Cambria Math" w:cs="Times New Roman"/>
                <w:bCs w:val="0"/>
                <w:i/>
                <w:iCs w:val="0"/>
                <w:caps w:val="0"/>
                <w:color w:val="auto"/>
                <w:spacing w:val="0"/>
                <w:sz w:val="24"/>
                <w:szCs w:val="24"/>
                <w:lang w:val="en-US"/>
              </w:rPr>
            </m:ctrlPr>
          </m:e>
          <m:sup>
            <m:r>
              <m:rPr/>
              <w:rPr>
                <w:rFonts w:hint="default" w:ascii="Cambria Math" w:hAnsi="Cambria Math" w:cs="Times New Roman"/>
                <w:caps w:val="0"/>
                <w:color w:val="auto"/>
                <w:spacing w:val="0"/>
                <w:sz w:val="24"/>
                <w:szCs w:val="24"/>
                <w:lang w:val="en-US" w:eastAsia="zh-CN"/>
              </w:rPr>
              <m:t>+</m:t>
            </m:r>
            <m:ctrlPr>
              <w:rPr>
                <w:rFonts w:ascii="Cambria Math" w:hAnsi="Cambria Math" w:cs="Times New Roman"/>
                <w:bCs w:val="0"/>
                <w:i/>
                <w:iCs w:val="0"/>
                <w:caps w:val="0"/>
                <w:color w:val="auto"/>
                <w:spacing w:val="0"/>
                <w:sz w:val="24"/>
                <w:szCs w:val="24"/>
                <w:lang w:val="en-US"/>
              </w:rPr>
            </m:ctrlPr>
          </m:sup>
        </m:sSup>
      </m:oMath>
      <w:r>
        <w:rPr>
          <w:rFonts w:hint="eastAsia" w:hAnsi="Cambria Math" w:cs="Times New Roman"/>
          <w:bCs w:val="0"/>
          <w:i w:val="0"/>
          <w:iCs w:val="0"/>
          <w:caps w:val="0"/>
          <w:color w:val="auto"/>
          <w:spacing w:val="0"/>
          <w:sz w:val="24"/>
          <w:szCs w:val="24"/>
          <w:lang w:val="en-US" w:eastAsia="zh-CN"/>
        </w:rPr>
        <w:t>)                   (4)</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这意味着理论斜率为-</w:t>
      </w:r>
      <w:r>
        <w:rPr>
          <w:b w:val="0"/>
          <w:bCs w:val="0"/>
          <w:color w:val="auto"/>
        </w:rPr>
        <w:t>59.14</w:t>
      </w:r>
      <w:r>
        <w:rPr>
          <w:rFonts w:hint="eastAsia"/>
          <w:b w:val="0"/>
          <w:bCs w:val="0"/>
          <w:color w:val="auto"/>
        </w:rPr>
        <w:t>m</w:t>
      </w:r>
      <w:r>
        <w:rPr>
          <w:b w:val="0"/>
          <w:bCs w:val="0"/>
          <w:color w:val="auto"/>
        </w:rPr>
        <w:t>V/pH</w:t>
      </w:r>
      <w:r>
        <w:rPr>
          <w:rFonts w:hint="eastAsia"/>
          <w:b w:val="0"/>
          <w:bCs w:val="0"/>
          <w:color w:val="auto"/>
        </w:rPr>
        <w:t>。与ORP一样，</w:t>
      </w:r>
      <w:r>
        <w:rPr>
          <w:b w:val="0"/>
          <w:bCs w:val="0"/>
          <w:color w:val="auto"/>
        </w:rPr>
        <w:t>pH</w:t>
      </w:r>
      <w:r>
        <w:rPr>
          <w:rFonts w:hint="eastAsia"/>
          <w:b w:val="0"/>
          <w:bCs w:val="0"/>
          <w:color w:val="auto"/>
        </w:rPr>
        <w:t>传感电极测量开路电位。</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电导率传感器设计为四电极形。4电极导电性传感器的优点在于，内电极上流过的电流在测量时可以忽略不计。电导率与电阻率成反比。它是一个电物理量，其与电压、电流的关系如式（5）所示。</w:t>
      </w:r>
    </w:p>
    <w:p>
      <w:pPr>
        <w:pStyle w:val="5"/>
        <w:keepNext w:val="0"/>
        <w:keepLines w:val="0"/>
        <w:pageBreakBefore w:val="0"/>
        <w:widowControl/>
        <w:kinsoku/>
        <w:wordWrap/>
        <w:overflowPunct/>
        <w:topLinePunct w:val="0"/>
        <w:autoSpaceDE/>
        <w:autoSpaceDN/>
        <w:bidi w:val="0"/>
        <w:adjustRightInd/>
        <w:snapToGrid/>
        <w:spacing w:line="360" w:lineRule="auto"/>
        <w:ind w:left="1678" w:leftChars="0" w:firstLine="420" w:firstLineChars="0"/>
        <w:textAlignment w:val="auto"/>
        <w:rPr>
          <w:rFonts w:hint="default"/>
          <w:b w:val="0"/>
          <w:bCs w:val="0"/>
          <w:color w:val="auto"/>
          <w:lang w:val="en-US" w:eastAsia="zh-CN"/>
        </w:rPr>
      </w:pPr>
      <w:r>
        <w:rPr>
          <w:rFonts w:hint="eastAsia" w:ascii="Times New Roman" w:hAnsi="Times New Roman" w:eastAsia="宋体" w:cs="Times New Roman"/>
          <w:b w:val="0"/>
          <w:bCs w:val="0"/>
          <w:i w:val="0"/>
          <w:iCs w:val="0"/>
          <w:caps w:val="0"/>
          <w:color w:val="auto"/>
          <w:spacing w:val="0"/>
          <w:kern w:val="0"/>
          <w:sz w:val="24"/>
          <w:szCs w:val="24"/>
          <w:shd w:val="clear" w:fill="FFFFFF"/>
          <w:lang w:val="en-US" w:eastAsia="zh-CN" w:bidi="ar"/>
        </w:rPr>
        <w:t xml:space="preserve"> S = k·G = k·I/U                               (5)</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其中，S为电导率</w:t>
      </w:r>
      <w:r>
        <w:rPr>
          <w:rFonts w:hint="eastAsia"/>
          <w:b w:val="0"/>
          <w:bCs w:val="0"/>
          <w:color w:val="auto"/>
          <w:lang w:val="en-US" w:eastAsia="zh-CN"/>
        </w:rPr>
        <w:t>(</w:t>
      </w:r>
      <w:r>
        <w:rPr>
          <w:rFonts w:hint="eastAsia"/>
          <w:b w:val="0"/>
          <w:bCs w:val="0"/>
          <w:color w:val="auto"/>
          <w:lang w:val="en-US" w:eastAsia="zh-CN"/>
        </w:rPr>
        <w:object>
          <v:shape id="_x0000_i1047" o:spt="75" type="#_x0000_t75" style="height:13.95pt;width:19pt;" o:ole="t" filled="f" o:preferrelative="t" stroked="f" coordsize="21600,21600">
            <v:path/>
            <v:fill on="f" focussize="0,0"/>
            <v:stroke on="f"/>
            <v:imagedata r:id="rId65" o:title=""/>
            <o:lock v:ext="edit" aspectratio="f"/>
            <w10:wrap type="none"/>
            <w10:anchorlock/>
          </v:shape>
          <o:OLEObject Type="Embed" ProgID="Equation.DSMT4" ShapeID="_x0000_i1047" DrawAspect="Content" ObjectID="_1468075747" r:id="rId64">
            <o:LockedField>false</o:LockedField>
          </o:OLEObject>
        </w:object>
      </w:r>
      <w:r>
        <w:rPr>
          <w:rFonts w:hint="eastAsia"/>
          <w:b w:val="0"/>
          <w:bCs w:val="0"/>
          <w:color w:val="auto"/>
          <w:lang w:val="en-US" w:eastAsia="zh-CN"/>
        </w:rPr>
        <w:t>/cm)</w:t>
      </w:r>
      <w:r>
        <w:rPr>
          <w:rFonts w:hint="eastAsia"/>
          <w:b w:val="0"/>
          <w:bCs w:val="0"/>
          <w:color w:val="auto"/>
        </w:rPr>
        <w:t>，k为电极常数</w:t>
      </w:r>
      <w:r>
        <w:rPr>
          <w:rFonts w:hint="eastAsia"/>
          <w:b w:val="0"/>
          <w:bCs w:val="0"/>
          <w:color w:val="auto"/>
          <w:lang w:val="en-US" w:eastAsia="zh-CN"/>
        </w:rPr>
        <w:t>(</w:t>
      </w:r>
      <w:r>
        <w:rPr>
          <w:rFonts w:hint="eastAsia"/>
          <w:b w:val="0"/>
          <w:bCs w:val="0"/>
          <w:color w:val="auto"/>
          <w:lang w:val="en-US" w:eastAsia="zh-CN"/>
        </w:rPr>
        <w:object>
          <v:shape id="_x0000_i1048" o:spt="75" type="#_x0000_t75" style="height:16pt;width:24.95pt;" o:ole="t" filled="f" o:preferrelative="t" stroked="f" coordsize="21600,21600">
            <v:path/>
            <v:fill on="f" focussize="0,0"/>
            <v:stroke on="f"/>
            <v:imagedata r:id="rId67" o:title=""/>
            <o:lock v:ext="edit" aspectratio="f"/>
            <w10:wrap type="none"/>
            <w10:anchorlock/>
          </v:shape>
          <o:OLEObject Type="Embed" ProgID="Equation.DSMT4" ShapeID="_x0000_i1048" DrawAspect="Content" ObjectID="_1468075748" r:id="rId66">
            <o:LockedField>false</o:LockedField>
          </o:OLEObject>
        </w:object>
      </w:r>
      <w:r>
        <w:rPr>
          <w:rFonts w:hint="eastAsia"/>
          <w:b w:val="0"/>
          <w:bCs w:val="0"/>
          <w:color w:val="auto"/>
          <w:lang w:val="en-US" w:eastAsia="zh-CN"/>
        </w:rPr>
        <w:t>)</w:t>
      </w:r>
      <w:r>
        <w:rPr>
          <w:rFonts w:hint="eastAsia"/>
          <w:b w:val="0"/>
          <w:bCs w:val="0"/>
          <w:color w:val="auto"/>
        </w:rPr>
        <w:t>，G为电导</w:t>
      </w:r>
      <w:r>
        <w:rPr>
          <w:rFonts w:hint="eastAsia"/>
          <w:b w:val="0"/>
          <w:bCs w:val="0"/>
          <w:color w:val="auto"/>
          <w:lang w:val="en-US" w:eastAsia="zh-CN"/>
        </w:rPr>
        <w:t>(</w:t>
      </w:r>
      <w:r>
        <w:rPr>
          <w:rFonts w:hint="eastAsia"/>
          <w:b w:val="0"/>
          <w:bCs w:val="0"/>
          <w:color w:val="auto"/>
          <w:lang w:val="en-US" w:eastAsia="zh-CN"/>
        </w:rPr>
        <w:object>
          <v:shape id="_x0000_i1049" o:spt="75" type="#_x0000_t75" style="height:13.95pt;width:19pt;" o:ole="t" filled="f" o:preferrelative="t" stroked="f" coordsize="21600,21600">
            <v:path/>
            <v:fill on="f" focussize="0,0"/>
            <v:stroke on="f"/>
            <v:imagedata r:id="rId69" o:title=""/>
            <o:lock v:ext="edit" aspectratio="f"/>
            <w10:wrap type="none"/>
            <w10:anchorlock/>
          </v:shape>
          <o:OLEObject Type="Embed" ProgID="Equation.DSMT4" ShapeID="_x0000_i1049" DrawAspect="Content" ObjectID="_1468075749" r:id="rId68">
            <o:LockedField>false</o:LockedField>
          </o:OLEObject>
        </w:object>
      </w:r>
      <w:r>
        <w:rPr>
          <w:rFonts w:hint="eastAsia"/>
          <w:b w:val="0"/>
          <w:bCs w:val="0"/>
          <w:color w:val="auto"/>
          <w:lang w:val="en-US" w:eastAsia="zh-CN"/>
        </w:rPr>
        <w:t>)</w:t>
      </w:r>
      <w:r>
        <w:rPr>
          <w:rFonts w:hint="eastAsia"/>
          <w:b w:val="0"/>
          <w:bCs w:val="0"/>
          <w:color w:val="auto"/>
        </w:rPr>
        <w:t>，I为电流</w:t>
      </w:r>
      <w:r>
        <w:rPr>
          <w:rFonts w:hint="eastAsia"/>
          <w:b w:val="0"/>
          <w:bCs w:val="0"/>
          <w:color w:val="auto"/>
          <w:lang w:val="en-US" w:eastAsia="zh-CN"/>
        </w:rPr>
        <w:t>(</w:t>
      </w:r>
      <w:r>
        <w:rPr>
          <w:rFonts w:hint="eastAsia"/>
          <w:b w:val="0"/>
          <w:bCs w:val="0"/>
          <w:color w:val="auto"/>
          <w:lang w:val="en-US" w:eastAsia="zh-CN"/>
        </w:rPr>
        <w:object>
          <v:shape id="_x0000_i1050" o:spt="75" type="#_x0000_t75" style="height:16pt;width:20pt;" o:ole="t" filled="f" o:preferrelative="t" stroked="f" coordsize="21600,21600">
            <v:path/>
            <v:fill on="f" focussize="0,0"/>
            <v:stroke on="f"/>
            <v:imagedata r:id="rId71" o:title=""/>
            <o:lock v:ext="edit" aspectratio="f"/>
            <w10:wrap type="none"/>
            <w10:anchorlock/>
          </v:shape>
          <o:OLEObject Type="Embed" ProgID="Equation.DSMT4" ShapeID="_x0000_i1050" DrawAspect="Content" ObjectID="_1468075750" r:id="rId70">
            <o:LockedField>false</o:LockedField>
          </o:OLEObject>
        </w:object>
      </w:r>
      <w:r>
        <w:rPr>
          <w:rFonts w:hint="eastAsia"/>
          <w:b w:val="0"/>
          <w:bCs w:val="0"/>
          <w:color w:val="auto"/>
          <w:lang w:val="en-US" w:eastAsia="zh-CN"/>
        </w:rPr>
        <w:t>)</w:t>
      </w:r>
      <w:r>
        <w:rPr>
          <w:rFonts w:hint="eastAsia"/>
          <w:b w:val="0"/>
          <w:bCs w:val="0"/>
          <w:color w:val="auto"/>
        </w:rPr>
        <w:t>，U为电压</w:t>
      </w:r>
      <w:r>
        <w:rPr>
          <w:rFonts w:hint="eastAsia"/>
          <w:b w:val="0"/>
          <w:bCs w:val="0"/>
          <w:color w:val="auto"/>
          <w:lang w:val="en-US" w:eastAsia="zh-CN"/>
        </w:rPr>
        <w:t>(</w:t>
      </w:r>
      <w:r>
        <w:rPr>
          <w:rFonts w:hint="eastAsia"/>
          <w:b w:val="0"/>
          <w:bCs w:val="0"/>
          <w:color w:val="auto"/>
          <w:lang w:val="en-US" w:eastAsia="zh-CN"/>
        </w:rPr>
        <w:object>
          <v:shape id="_x0000_i1051" o:spt="75" type="#_x0000_t75" style="height:13.95pt;width:22pt;" o:ole="t" filled="f" o:preferrelative="t" stroked="f" coordsize="21600,21600">
            <v:path/>
            <v:fill on="f" focussize="0,0"/>
            <v:stroke on="f"/>
            <v:imagedata r:id="rId73" o:title=""/>
            <o:lock v:ext="edit" aspectratio="f"/>
            <w10:wrap type="none"/>
            <w10:anchorlock/>
          </v:shape>
          <o:OLEObject Type="Embed" ProgID="Equation.DSMT4" ShapeID="_x0000_i1051" DrawAspect="Content" ObjectID="_1468075751" r:id="rId72">
            <o:LockedField>false</o:LockedField>
          </o:OLEObject>
        </w:object>
      </w:r>
      <w:r>
        <w:rPr>
          <w:rFonts w:hint="eastAsia"/>
          <w:b w:val="0"/>
          <w:bCs w:val="0"/>
          <w:color w:val="auto"/>
          <w:lang w:val="en-US" w:eastAsia="zh-CN"/>
        </w:rPr>
        <w:t>)</w:t>
      </w:r>
      <w:r>
        <w:rPr>
          <w:rFonts w:hint="eastAsia"/>
          <w:b w:val="0"/>
          <w:bCs w:val="0"/>
          <w:color w:val="auto"/>
        </w:rPr>
        <w:t>。检测方法是对传感器施加交流刺激，并测量其上流过的电压和电流。根据实验测量的电压，电流和电极常数，可以计算出水质的电导率。此外，电导率受温度的影响如式（6）所示。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w:hAnsi="Times New Roman" w:cs="Times New Roman" w:eastAsiaTheme="minorEastAsia"/>
          <w:b w:val="0"/>
          <w:bCs w:val="0"/>
          <w:i w:val="0"/>
          <w:iCs w:val="0"/>
          <w:caps w:val="0"/>
          <w:color w:val="auto"/>
          <w:spacing w:val="0"/>
          <w:kern w:val="0"/>
          <w:sz w:val="24"/>
          <w:szCs w:val="24"/>
          <w:shd w:val="clear" w:fill="FFFFFF"/>
          <w:lang w:val="en-US" w:eastAsia="zh-CN" w:bidi="ar"/>
        </w:rPr>
      </w:pPr>
      <m:oMath>
        <m:sSub>
          <m:sSubPr>
            <m:ctrlPr>
              <w:rPr>
                <w:rFonts w:ascii="Cambria Math" w:hAnsi="Cambria Math" w:cs="Times New Roman"/>
                <w:bCs w:val="0"/>
                <w:i/>
                <w:iCs w:val="0"/>
                <w:caps w:val="0"/>
                <w:color w:val="auto"/>
                <w:spacing w:val="0"/>
                <w:kern w:val="0"/>
                <w:sz w:val="24"/>
                <w:szCs w:val="24"/>
                <w:shd w:val="clear" w:fill="FFFFFF"/>
                <w:lang w:val="en-US" w:bidi="ar"/>
              </w:rPr>
            </m:ctrlPr>
          </m:sSubPr>
          <m:e>
            <m:r>
              <m:rPr/>
              <w:rPr>
                <w:rFonts w:hint="default" w:ascii="Cambria Math" w:hAnsi="Cambria Math" w:cs="Times New Roman"/>
                <w:caps w:val="0"/>
                <w:color w:val="auto"/>
                <w:spacing w:val="0"/>
                <w:kern w:val="0"/>
                <w:sz w:val="24"/>
                <w:szCs w:val="24"/>
                <w:shd w:val="clear" w:fill="FFFFFF"/>
                <w:lang w:val="en-US" w:eastAsia="zh-CN" w:bidi="ar"/>
              </w:rPr>
              <m:t xml:space="preserve">                                            S</m:t>
            </m:r>
            <m:ctrlPr>
              <w:rPr>
                <w:rFonts w:ascii="Cambria Math" w:hAnsi="Cambria Math" w:cs="Times New Roman"/>
                <w:bCs w:val="0"/>
                <w:i/>
                <w:iCs w:val="0"/>
                <w:caps w:val="0"/>
                <w:color w:val="auto"/>
                <w:spacing w:val="0"/>
                <w:kern w:val="0"/>
                <w:sz w:val="24"/>
                <w:szCs w:val="24"/>
                <w:shd w:val="clear" w:fill="FFFFFF"/>
                <w:lang w:val="en-US" w:bidi="ar"/>
              </w:rPr>
            </m:ctrlPr>
          </m:e>
          <m:sub>
            <m:r>
              <m:rPr/>
              <w:rPr>
                <w:rFonts w:hint="default" w:ascii="Cambria Math" w:hAnsi="Cambria Math" w:cs="Times New Roman"/>
                <w:caps w:val="0"/>
                <w:color w:val="auto"/>
                <w:spacing w:val="0"/>
                <w:kern w:val="0"/>
                <w:sz w:val="24"/>
                <w:szCs w:val="24"/>
                <w:shd w:val="clear" w:fill="FFFFFF"/>
                <w:lang w:val="en-US" w:eastAsia="zh-CN" w:bidi="ar"/>
              </w:rPr>
              <m:t>t</m:t>
            </m:r>
            <m:ctrlPr>
              <w:rPr>
                <w:rFonts w:ascii="Cambria Math" w:hAnsi="Cambria Math" w:cs="Times New Roman"/>
                <w:bCs w:val="0"/>
                <w:i/>
                <w:iCs w:val="0"/>
                <w:caps w:val="0"/>
                <w:color w:val="auto"/>
                <w:spacing w:val="0"/>
                <w:kern w:val="0"/>
                <w:sz w:val="24"/>
                <w:szCs w:val="24"/>
                <w:shd w:val="clear" w:fill="FFFFFF"/>
                <w:lang w:val="en-US" w:bidi="ar"/>
              </w:rPr>
            </m:ctrlPr>
          </m:sub>
        </m:sSub>
        <m:r>
          <m:rPr/>
          <w:rPr>
            <w:rFonts w:hint="default" w:ascii="Cambria Math" w:hAnsi="Cambria Math" w:cs="Times New Roman"/>
            <w:caps w:val="0"/>
            <w:color w:val="auto"/>
            <w:spacing w:val="0"/>
            <w:kern w:val="0"/>
            <w:sz w:val="24"/>
            <w:szCs w:val="24"/>
            <w:shd w:val="clear" w:fill="FFFFFF"/>
            <w:lang w:val="en-US" w:eastAsia="zh-CN" w:bidi="ar"/>
          </w:rPr>
          <m:t>=</m:t>
        </m:r>
        <m:sSub>
          <m:sSubPr>
            <m:ctrlPr>
              <w:rPr>
                <w:rFonts w:hint="default" w:ascii="Cambria Math" w:hAnsi="Cambria Math" w:cs="Times New Roman"/>
                <w:bCs w:val="0"/>
                <w:i/>
                <w:iCs w:val="0"/>
                <w:caps w:val="0"/>
                <w:color w:val="auto"/>
                <w:spacing w:val="0"/>
                <w:kern w:val="0"/>
                <w:sz w:val="24"/>
                <w:szCs w:val="24"/>
                <w:shd w:val="clear" w:fill="FFFFFF"/>
                <w:lang w:val="en-US" w:eastAsia="zh-CN" w:bidi="ar"/>
              </w:rPr>
            </m:ctrlPr>
          </m:sSubPr>
          <m:e>
            <m:r>
              <m:rPr/>
              <w:rPr>
                <w:rFonts w:hint="default" w:ascii="Cambria Math" w:hAnsi="Cambria Math" w:cs="Times New Roman"/>
                <w:caps w:val="0"/>
                <w:color w:val="auto"/>
                <w:spacing w:val="0"/>
                <w:kern w:val="0"/>
                <w:sz w:val="24"/>
                <w:szCs w:val="24"/>
                <w:shd w:val="clear" w:fill="FFFFFF"/>
                <w:lang w:val="en-US" w:eastAsia="zh-CN" w:bidi="ar"/>
              </w:rPr>
              <m:t>S</m:t>
            </m:r>
            <m:ctrlPr>
              <w:rPr>
                <w:rFonts w:hint="default" w:ascii="Cambria Math" w:hAnsi="Cambria Math" w:cs="Times New Roman"/>
                <w:bCs w:val="0"/>
                <w:i/>
                <w:iCs w:val="0"/>
                <w:caps w:val="0"/>
                <w:color w:val="auto"/>
                <w:spacing w:val="0"/>
                <w:kern w:val="0"/>
                <w:sz w:val="24"/>
                <w:szCs w:val="24"/>
                <w:shd w:val="clear" w:fill="FFFFFF"/>
                <w:lang w:val="en-US" w:eastAsia="zh-CN" w:bidi="ar"/>
              </w:rPr>
            </m:ctrlPr>
          </m:e>
          <m:sub>
            <m:r>
              <m:rPr/>
              <w:rPr>
                <w:rFonts w:hint="default" w:ascii="Cambria Math" w:hAnsi="Cambria Math" w:cs="Times New Roman"/>
                <w:caps w:val="0"/>
                <w:color w:val="auto"/>
                <w:spacing w:val="0"/>
                <w:kern w:val="0"/>
                <w:sz w:val="24"/>
                <w:szCs w:val="24"/>
                <w:shd w:val="clear" w:fill="FFFFFF"/>
                <w:lang w:val="en-US" w:eastAsia="zh-CN" w:bidi="ar"/>
              </w:rPr>
              <m:t>18</m:t>
            </m:r>
            <m:ctrlPr>
              <w:rPr>
                <w:rFonts w:hint="default" w:ascii="Cambria Math" w:hAnsi="Cambria Math" w:cs="Times New Roman"/>
                <w:bCs w:val="0"/>
                <w:i/>
                <w:iCs w:val="0"/>
                <w:caps w:val="0"/>
                <w:color w:val="auto"/>
                <w:spacing w:val="0"/>
                <w:kern w:val="0"/>
                <w:sz w:val="24"/>
                <w:szCs w:val="24"/>
                <w:shd w:val="clear" w:fill="FFFFFF"/>
                <w:lang w:val="en-US" w:eastAsia="zh-CN" w:bidi="ar"/>
              </w:rPr>
            </m:ctrlPr>
          </m:sub>
        </m:sSub>
        <m:r>
          <m:rPr/>
          <w:rPr>
            <w:rFonts w:hint="default" w:ascii="Cambria Math" w:hAnsi="Cambria Math" w:cs="Times New Roman"/>
            <w:caps w:val="0"/>
            <w:color w:val="auto"/>
            <w:spacing w:val="0"/>
            <w:kern w:val="0"/>
            <w:sz w:val="24"/>
            <w:szCs w:val="24"/>
            <w:shd w:val="clear" w:fill="FFFFFF"/>
            <w:lang w:val="en-US" w:eastAsia="zh-CN" w:bidi="ar"/>
          </w:rPr>
          <m:t>[α(t−18)+1]</m:t>
        </m:r>
      </m:oMath>
      <w:r>
        <w:rPr>
          <w:rFonts w:hint="eastAsia" w:hAnsi="Cambria Math" w:cs="Times New Roman"/>
          <w:bCs w:val="0"/>
          <w:i w:val="0"/>
          <w:iCs w:val="0"/>
          <w:caps w:val="0"/>
          <w:color w:val="auto"/>
          <w:spacing w:val="0"/>
          <w:kern w:val="0"/>
          <w:sz w:val="24"/>
          <w:szCs w:val="24"/>
          <w:shd w:val="clear" w:fill="FFFFFF"/>
          <w:lang w:val="en-US" w:eastAsia="zh-CN" w:bidi="ar"/>
        </w:rPr>
        <w:t xml:space="preserve">                       (6)</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object>
          <v:shape id="_x0000_i1052" o:spt="75" type="#_x0000_t75" style="height:18pt;width:13pt;" o:ole="t" filled="f" o:preferrelative="t" stroked="f" coordsize="21600,21600">
            <v:path/>
            <v:fill on="f" focussize="0,0"/>
            <v:stroke on="f"/>
            <v:imagedata r:id="rId75" o:title=""/>
            <o:lock v:ext="edit" aspectratio="f"/>
            <w10:wrap type="none"/>
            <w10:anchorlock/>
          </v:shape>
          <o:OLEObject Type="Embed" ProgID="Equation.DSMT4" ShapeID="_x0000_i1052" DrawAspect="Content" ObjectID="_1468075752" r:id="rId74">
            <o:LockedField>false</o:LockedField>
          </o:OLEObject>
        </w:object>
      </w:r>
      <w:r>
        <w:rPr>
          <w:rFonts w:hint="eastAsia"/>
          <w:b w:val="0"/>
          <w:bCs w:val="0"/>
          <w:color w:val="auto"/>
        </w:rPr>
        <w:t>是t ◦C 时的电导率</w:t>
      </w:r>
      <w:r>
        <w:rPr>
          <w:rFonts w:hint="eastAsia"/>
          <w:b w:val="0"/>
          <w:bCs w:val="0"/>
          <w:color w:val="auto"/>
          <w:lang w:val="en-US" w:eastAsia="zh-CN"/>
        </w:rPr>
        <w:t>(</w:t>
      </w:r>
      <w:r>
        <w:rPr>
          <w:rFonts w:hint="eastAsia"/>
          <w:b w:val="0"/>
          <w:bCs w:val="0"/>
          <w:color w:val="auto"/>
          <w:lang w:val="en-US" w:eastAsia="zh-CN"/>
        </w:rPr>
        <w:object>
          <v:shape id="_x0000_i1053" o:spt="75" type="#_x0000_t75" style="height:13.95pt;width:19pt;" o:ole="t" filled="f" o:preferrelative="t" stroked="f" coordsize="21600,21600">
            <v:path/>
            <v:fill on="f" focussize="0,0"/>
            <v:stroke on="f"/>
            <v:imagedata r:id="rId65" o:title=""/>
            <o:lock v:ext="edit" aspectratio="f"/>
            <w10:wrap type="none"/>
            <w10:anchorlock/>
          </v:shape>
          <o:OLEObject Type="Embed" ProgID="Equation.DSMT4" ShapeID="_x0000_i1053" DrawAspect="Content" ObjectID="_1468075753" r:id="rId76">
            <o:LockedField>false</o:LockedField>
          </o:OLEObject>
        </w:object>
      </w:r>
      <w:r>
        <w:rPr>
          <w:rFonts w:hint="eastAsia"/>
          <w:b w:val="0"/>
          <w:bCs w:val="0"/>
          <w:color w:val="auto"/>
          <w:lang w:val="en-US" w:eastAsia="zh-CN"/>
        </w:rPr>
        <w:t>/cm)</w:t>
      </w:r>
      <w:r>
        <w:rPr>
          <w:rFonts w:hint="eastAsia"/>
          <w:b w:val="0"/>
          <w:bCs w:val="0"/>
          <w:color w:val="auto"/>
        </w:rPr>
        <w:t>，</w:t>
      </w:r>
      <w:r>
        <w:rPr>
          <w:rFonts w:hint="eastAsia"/>
          <w:b w:val="0"/>
          <w:bCs w:val="0"/>
          <w:color w:val="auto"/>
        </w:rPr>
        <w:object>
          <v:shape id="_x0000_i1054" o:spt="75" type="#_x0000_t75" style="height:19.2pt;width:14pt;" o:ole="t" filled="f" o:preferrelative="t" stroked="f" coordsize="21600,21600">
            <v:path/>
            <v:fill on="f" focussize="0,0"/>
            <v:stroke on="f"/>
            <v:imagedata r:id="rId78" o:title=""/>
            <o:lock v:ext="edit" aspectratio="f"/>
            <w10:wrap type="none"/>
            <w10:anchorlock/>
          </v:shape>
          <o:OLEObject Type="Embed" ProgID="Equation.DSMT4" ShapeID="_x0000_i1054" DrawAspect="Content" ObjectID="_1468075754" r:id="rId77">
            <o:LockedField>false</o:LockedField>
          </o:OLEObject>
        </w:object>
      </w:r>
      <w:r>
        <w:rPr>
          <w:rFonts w:hint="eastAsia"/>
          <w:b w:val="0"/>
          <w:bCs w:val="0"/>
          <w:color w:val="auto"/>
        </w:rPr>
        <w:t>表示18 ◦C时的电导率</w:t>
      </w:r>
      <w:r>
        <w:rPr>
          <w:rFonts w:hint="eastAsia"/>
          <w:b w:val="0"/>
          <w:bCs w:val="0"/>
          <w:color w:val="auto"/>
          <w:lang w:val="en-US" w:eastAsia="zh-CN"/>
        </w:rPr>
        <w:t>(</w:t>
      </w:r>
      <w:r>
        <w:rPr>
          <w:rFonts w:hint="eastAsia"/>
          <w:b w:val="0"/>
          <w:bCs w:val="0"/>
          <w:color w:val="auto"/>
          <w:lang w:val="en-US" w:eastAsia="zh-CN"/>
        </w:rPr>
        <w:object>
          <v:shape id="_x0000_i1055" o:spt="75" type="#_x0000_t75" style="height:13.95pt;width:19pt;" o:ole="t" filled="f" o:preferrelative="t" stroked="f" coordsize="21600,21600">
            <v:path/>
            <v:fill on="f" focussize="0,0"/>
            <v:stroke on="f"/>
            <v:imagedata r:id="rId65" o:title=""/>
            <o:lock v:ext="edit" aspectratio="f"/>
            <w10:wrap type="none"/>
            <w10:anchorlock/>
          </v:shape>
          <o:OLEObject Type="Embed" ProgID="Equation.DSMT4" ShapeID="_x0000_i1055" DrawAspect="Content" ObjectID="_1468075755" r:id="rId79">
            <o:LockedField>false</o:LockedField>
          </o:OLEObject>
        </w:object>
      </w:r>
      <w:r>
        <w:rPr>
          <w:rFonts w:hint="eastAsia"/>
          <w:b w:val="0"/>
          <w:bCs w:val="0"/>
          <w:color w:val="auto"/>
          <w:lang w:val="en-US" w:eastAsia="zh-CN"/>
        </w:rPr>
        <w:t>/cm)</w:t>
      </w:r>
      <w:r>
        <w:rPr>
          <w:rFonts w:hint="eastAsia"/>
          <w:b w:val="0"/>
          <w:bCs w:val="0"/>
          <w:color w:val="auto"/>
        </w:rPr>
        <w:t>，符号α是温度</w:t>
      </w:r>
      <w:r>
        <w:rPr>
          <w:rFonts w:hint="eastAsia"/>
          <w:b w:val="0"/>
          <w:bCs w:val="0"/>
          <w:color w:val="auto"/>
          <w:lang w:val="en-US" w:eastAsia="zh-CN"/>
        </w:rPr>
        <w:t>系数(</w:t>
      </w:r>
      <w:r>
        <w:rPr>
          <w:rFonts w:hint="eastAsia"/>
          <w:b w:val="0"/>
          <w:bCs w:val="0"/>
          <w:color w:val="auto"/>
          <w:lang w:val="en-US" w:eastAsia="zh-CN"/>
        </w:rPr>
        <w:object>
          <v:shape id="_x0000_i1056" o:spt="75" type="#_x0000_t75" style="height:16pt;width:22pt;" o:ole="t" filled="f" o:preferrelative="t" stroked="f" coordsize="21600,21600">
            <v:path/>
            <v:fill on="f" focussize="0,0"/>
            <v:stroke on="f"/>
            <v:imagedata r:id="rId81" o:title=""/>
            <o:lock v:ext="edit" aspectratio="f"/>
            <w10:wrap type="none"/>
            <w10:anchorlock/>
          </v:shape>
          <o:OLEObject Type="Embed" ProgID="Equation.DSMT4" ShapeID="_x0000_i1056" DrawAspect="Content" ObjectID="_1468075756" r:id="rId80">
            <o:LockedField>false</o:LockedField>
          </o:OLEObject>
        </w:object>
      </w:r>
      <w:r>
        <w:rPr>
          <w:rFonts w:hint="eastAsia"/>
          <w:b w:val="0"/>
          <w:bCs w:val="0"/>
          <w:color w:val="auto"/>
          <w:lang w:val="en-US" w:eastAsia="zh-CN"/>
        </w:rPr>
        <w:t>)</w:t>
      </w:r>
      <w:r>
        <w:rPr>
          <w:rFonts w:hint="eastAsia"/>
          <w:b w:val="0"/>
          <w:bCs w:val="0"/>
          <w:color w:val="auto"/>
        </w:rPr>
        <w:t>。</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如前所述，电阻测温仪（RTD）被广泛用于测量温度。其电阻-温度特性可表示为式（7）。</w:t>
      </w:r>
    </w:p>
    <w:p>
      <w:pPr>
        <w:pStyle w:val="5"/>
        <w:ind w:left="1680" w:leftChars="0" w:firstLine="420" w:firstLineChars="0"/>
        <w:rPr>
          <w:rFonts w:hint="default"/>
          <w:b w:val="0"/>
          <w:bCs w:val="0"/>
          <w:color w:val="auto"/>
          <w:lang w:val="en-US" w:eastAsia="zh-CN"/>
        </w:rPr>
      </w:pPr>
      <w:r>
        <w:rPr>
          <w:rFonts w:hint="eastAsia"/>
          <w:b w:val="0"/>
          <w:bCs w:val="0"/>
          <w:color w:val="auto"/>
        </w:rPr>
        <w:object>
          <v:shape id="_x0000_i1057" o:spt="75" type="#_x0000_t75" style="height:18pt;width:105pt;" o:ole="t" filled="f" o:preferrelative="t" stroked="f" coordsize="21600,21600">
            <v:path/>
            <v:fill on="f" focussize="0,0"/>
            <v:stroke on="f"/>
            <v:imagedata r:id="rId83" o:title=""/>
            <o:lock v:ext="edit" aspectratio="f"/>
            <w10:wrap type="none"/>
            <w10:anchorlock/>
          </v:shape>
          <o:OLEObject Type="Embed" ProgID="Equation.DSMT4" ShapeID="_x0000_i1057" DrawAspect="Content" ObjectID="_1468075757" r:id="rId82">
            <o:LockedField>false</o:LockedField>
          </o:OLEObject>
        </w:object>
      </w: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（7）</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这里</w:t>
      </w:r>
      <w:r>
        <w:rPr>
          <w:rFonts w:hint="eastAsia"/>
          <w:b w:val="0"/>
          <w:bCs w:val="0"/>
          <w:color w:val="auto"/>
        </w:rPr>
        <w:object>
          <v:shape id="_x0000_i1058" o:spt="75" type="#_x0000_t75" style="height:18pt;width:13pt;" o:ole="t" filled="f" o:preferrelative="t" stroked="f" coordsize="21600,21600">
            <v:path/>
            <v:fill on="f" focussize="0,0"/>
            <v:stroke on="f"/>
            <v:imagedata r:id="rId85" o:title=""/>
            <o:lock v:ext="edit" aspectratio="f"/>
            <w10:wrap type="none"/>
            <w10:anchorlock/>
          </v:shape>
          <o:OLEObject Type="Embed" ProgID="Equation.DSMT4" ShapeID="_x0000_i1058" DrawAspect="Content" ObjectID="_1468075758" r:id="rId84">
            <o:LockedField>false</o:LockedField>
          </o:OLEObject>
        </w:object>
      </w:r>
      <w:r>
        <w:rPr>
          <w:rFonts w:hint="eastAsia"/>
          <w:b w:val="0"/>
          <w:bCs w:val="0"/>
          <w:color w:val="auto"/>
        </w:rPr>
        <w:t>代表着在t</w:t>
      </w:r>
      <w:r>
        <w:rPr>
          <w:rFonts w:hint="eastAsia"/>
          <w:b w:val="0"/>
          <w:bCs w:val="0"/>
          <w:color w:val="auto"/>
        </w:rPr>
        <w:object>
          <v:shape id="_x0000_i1059" o:spt="75" type="#_x0000_t75" style="height:16pt;width:16pt;" o:ole="t" filled="f" o:preferrelative="t" stroked="f" coordsize="21600,21600">
            <v:path/>
            <v:fill on="f" focussize="0,0"/>
            <v:stroke on="f"/>
            <v:imagedata r:id="rId87" o:title=""/>
            <o:lock v:ext="edit" aspectratio="f"/>
            <w10:wrap type="none"/>
            <w10:anchorlock/>
          </v:shape>
          <o:OLEObject Type="Embed" ProgID="Equation.DSMT4" ShapeID="_x0000_i1059" DrawAspect="Content" ObjectID="_1468075759" r:id="rId86">
            <o:LockedField>false</o:LockedField>
          </o:OLEObject>
        </w:object>
      </w:r>
      <w:r>
        <w:rPr>
          <w:rFonts w:hint="eastAsia"/>
          <w:b w:val="0"/>
          <w:bCs w:val="0"/>
          <w:color w:val="auto"/>
        </w:rPr>
        <w:t xml:space="preserve"> 时的电阻值</w:t>
      </w:r>
      <w:r>
        <w:rPr>
          <w:rFonts w:hint="eastAsia"/>
          <w:b w:val="0"/>
          <w:bCs w:val="0"/>
          <w:color w:val="auto"/>
          <w:lang w:eastAsia="zh-CN"/>
        </w:rPr>
        <w:t>（</w:t>
      </w:r>
      <w:r>
        <w:rPr>
          <w:rFonts w:hint="eastAsia"/>
          <w:b w:val="0"/>
          <w:bCs w:val="0"/>
          <w:color w:val="auto"/>
          <w:lang w:eastAsia="zh-CN"/>
        </w:rPr>
        <w:object>
          <v:shape id="_x0000_i1060" o:spt="75" type="#_x0000_t75" style="height:13pt;width:13pt;" o:ole="t" filled="f" o:preferrelative="t" stroked="f" coordsize="21600,21600">
            <v:path/>
            <v:fill on="f" focussize="0,0"/>
            <v:stroke on="f"/>
            <v:imagedata r:id="rId89" o:title=""/>
            <o:lock v:ext="edit" aspectratio="f"/>
            <w10:wrap type="none"/>
            <w10:anchorlock/>
          </v:shape>
          <o:OLEObject Type="Embed" ProgID="Equation.DSMT4" ShapeID="_x0000_i1060" DrawAspect="Content" ObjectID="_1468075760" r:id="rId88">
            <o:LockedField>false</o:LockedField>
          </o:OLEObject>
        </w:object>
      </w:r>
      <w:r>
        <w:rPr>
          <w:rFonts w:hint="eastAsia"/>
          <w:b w:val="0"/>
          <w:bCs w:val="0"/>
          <w:color w:val="auto"/>
          <w:lang w:eastAsia="zh-CN"/>
        </w:rPr>
        <w:t>）</w:t>
      </w:r>
      <w:r>
        <w:rPr>
          <w:rFonts w:hint="eastAsia"/>
          <w:b w:val="0"/>
          <w:bCs w:val="0"/>
          <w:color w:val="auto"/>
        </w:rPr>
        <w:t>，</w:t>
      </w:r>
      <w:r>
        <w:rPr>
          <w:rFonts w:hint="eastAsia"/>
          <w:b w:val="0"/>
          <w:bCs w:val="0"/>
          <w:color w:val="auto"/>
        </w:rPr>
        <w:object>
          <v:shape id="_x0000_i1061" o:spt="75" type="#_x0000_t75" style="height:18pt;width:15pt;" o:ole="t" filled="f" o:preferrelative="t" stroked="f" coordsize="21600,21600">
            <v:path/>
            <v:fill on="f" focussize="0,0"/>
            <v:stroke on="f"/>
            <v:imagedata r:id="rId91" o:title=""/>
            <o:lock v:ext="edit" aspectratio="f"/>
            <w10:wrap type="none"/>
            <w10:anchorlock/>
          </v:shape>
          <o:OLEObject Type="Embed" ProgID="Equation.DSMT4" ShapeID="_x0000_i1061" DrawAspect="Content" ObjectID="_1468075761" r:id="rId90">
            <o:LockedField>false</o:LockedField>
          </o:OLEObject>
        </w:object>
      </w:r>
      <w:r>
        <w:rPr>
          <w:rFonts w:hint="eastAsia"/>
          <w:b w:val="0"/>
          <w:bCs w:val="0"/>
          <w:color w:val="auto"/>
        </w:rPr>
        <w:t>代表着在</w:t>
      </w:r>
      <w:r>
        <w:rPr>
          <w:rFonts w:hint="eastAsia"/>
          <w:b w:val="0"/>
          <w:bCs w:val="0"/>
          <w:color w:val="auto"/>
        </w:rPr>
        <w:object>
          <v:shape id="_x0000_i1062" o:spt="75" type="#_x0000_t75" style="height:18pt;width:11pt;" o:ole="t" filled="f" o:preferrelative="t" stroked="f" coordsize="21600,21600">
            <v:path/>
            <v:fill on="f" focussize="0,0"/>
            <v:stroke on="f"/>
            <v:imagedata r:id="rId93" o:title=""/>
            <o:lock v:ext="edit" aspectratio="f"/>
            <w10:wrap type="none"/>
            <w10:anchorlock/>
          </v:shape>
          <o:OLEObject Type="Embed" ProgID="Equation.DSMT4" ShapeID="_x0000_i1062" DrawAspect="Content" ObjectID="_1468075762" r:id="rId92">
            <o:LockedField>false</o:LockedField>
          </o:OLEObject>
        </w:object>
      </w:r>
      <w:r>
        <w:rPr>
          <w:rFonts w:hint="eastAsia"/>
          <w:b w:val="0"/>
          <w:bCs w:val="0"/>
          <w:color w:val="auto"/>
        </w:rPr>
        <w:t>◦C时的电阻值</w:t>
      </w:r>
      <w:r>
        <w:rPr>
          <w:rFonts w:hint="eastAsia"/>
          <w:b w:val="0"/>
          <w:bCs w:val="0"/>
          <w:color w:val="auto"/>
          <w:lang w:eastAsia="zh-CN"/>
        </w:rPr>
        <w:t>（</w:t>
      </w:r>
      <w:r>
        <w:rPr>
          <w:rFonts w:hint="eastAsia"/>
          <w:b w:val="0"/>
          <w:bCs w:val="0"/>
          <w:color w:val="auto"/>
          <w:lang w:eastAsia="zh-CN"/>
        </w:rPr>
        <w:object>
          <v:shape id="_x0000_i1063" o:spt="75" type="#_x0000_t75" style="height:13pt;width:13pt;" o:ole="t" filled="f" o:preferrelative="t" stroked="f" coordsize="21600,21600">
            <v:path/>
            <v:fill on="f" focussize="0,0"/>
            <v:stroke on="f"/>
            <v:imagedata r:id="rId95" o:title=""/>
            <o:lock v:ext="edit" aspectratio="f"/>
            <w10:wrap type="none"/>
            <w10:anchorlock/>
          </v:shape>
          <o:OLEObject Type="Embed" ProgID="Equation.DSMT4" ShapeID="_x0000_i1063" DrawAspect="Content" ObjectID="_1468075763" r:id="rId94">
            <o:LockedField>false</o:LockedField>
          </o:OLEObject>
        </w:object>
      </w:r>
      <w:r>
        <w:rPr>
          <w:rFonts w:hint="eastAsia"/>
          <w:b w:val="0"/>
          <w:bCs w:val="0"/>
          <w:color w:val="auto"/>
          <w:lang w:eastAsia="zh-CN"/>
        </w:rPr>
        <w:t>）</w:t>
      </w:r>
      <w:r>
        <w:rPr>
          <w:rFonts w:hint="eastAsia"/>
          <w:b w:val="0"/>
          <w:bCs w:val="0"/>
          <w:color w:val="auto"/>
        </w:rPr>
        <w:t>。</w:t>
      </w:r>
      <w:r>
        <w:rPr>
          <w:rFonts w:hint="eastAsia"/>
          <w:b w:val="0"/>
          <w:bCs w:val="0"/>
          <w:color w:val="auto"/>
        </w:rPr>
        <w:object>
          <v:shape id="_x0000_i1064" o:spt="75" type="#_x0000_t75" style="height:16pt;width:12pt;" o:ole="t" filled="f" o:preferrelative="t" stroked="f" coordsize="21600,21600">
            <v:path/>
            <v:fill on="f" focussize="0,0"/>
            <v:stroke on="f"/>
            <v:imagedata r:id="rId97" o:title=""/>
            <o:lock v:ext="edit" aspectratio="f"/>
            <w10:wrap type="none"/>
            <w10:anchorlock/>
          </v:shape>
          <o:OLEObject Type="Embed" ProgID="Equation.DSMT4" ShapeID="_x0000_i1064" DrawAspect="Content" ObjectID="_1468075764" r:id="rId96">
            <o:LockedField>false</o:LockedField>
          </o:OLEObject>
        </w:object>
      </w:r>
      <w:r>
        <w:rPr>
          <w:rFonts w:hint="eastAsia"/>
          <w:b w:val="0"/>
          <w:bCs w:val="0"/>
          <w:color w:val="auto"/>
        </w:rPr>
        <w:t>是材料的温度系数</w:t>
      </w:r>
      <w:r>
        <w:rPr>
          <w:rFonts w:hint="eastAsia"/>
          <w:b w:val="0"/>
          <w:bCs w:val="0"/>
          <w:color w:val="auto"/>
          <w:lang w:eastAsia="zh-CN"/>
        </w:rPr>
        <w:t>（</w:t>
      </w:r>
      <w:r>
        <w:rPr>
          <w:rFonts w:hint="eastAsia"/>
          <w:b w:val="0"/>
          <w:bCs w:val="0"/>
          <w:color w:val="auto"/>
          <w:lang w:val="en-US" w:eastAsia="zh-CN"/>
        </w:rPr>
        <w:object>
          <v:shape id="_x0000_i1065" o:spt="75" type="#_x0000_t75" style="height:16pt;width:22pt;" o:ole="t" filled="f" o:preferrelative="t" stroked="f" coordsize="21600,21600">
            <v:path/>
            <v:fill on="f" focussize="0,0"/>
            <v:stroke on="f"/>
            <v:imagedata r:id="rId81" o:title=""/>
            <o:lock v:ext="edit" aspectratio="f"/>
            <w10:wrap type="none"/>
            <w10:anchorlock/>
          </v:shape>
          <o:OLEObject Type="Embed" ProgID="Equation.DSMT4" ShapeID="_x0000_i1065" DrawAspect="Content" ObjectID="_1468075765" r:id="rId98">
            <o:LockedField>false</o:LockedField>
          </o:OLEObject>
        </w:object>
      </w:r>
      <w:r>
        <w:rPr>
          <w:rFonts w:hint="eastAsia"/>
          <w:b w:val="0"/>
          <w:bCs w:val="0"/>
          <w:color w:val="auto"/>
          <w:lang w:eastAsia="zh-CN"/>
        </w:rPr>
        <w:t>）</w:t>
      </w:r>
      <w:r>
        <w:rPr>
          <w:rFonts w:hint="eastAsia"/>
          <w:b w:val="0"/>
          <w:bCs w:val="0"/>
          <w:color w:val="auto"/>
        </w:rPr>
        <w:t>。测量电阻值的方法很简单。本研究中的温度传感器是正交结构的铂微带，连接采用三端连接方式。</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在检测铜离子时，我们建立了一种电化学三电极系统，设计了两排叉指电极，分别为WE和CE。每一排的电极由15个手指电极（3500μm</w:t>
      </w:r>
      <w:r>
        <w:rPr>
          <w:rFonts w:hint="eastAsia"/>
          <w:b w:val="0"/>
          <w:bCs w:val="0"/>
          <w:color w:val="auto"/>
        </w:rPr>
        <w:object>
          <v:shape id="_x0000_i1066" o:spt="75" type="#_x0000_t75" style="height:10pt;width:9pt;" o:ole="t" filled="f" o:preferrelative="t" stroked="f" coordsize="21600,21600">
            <v:path/>
            <v:fill on="f" focussize="0,0"/>
            <v:stroke on="f"/>
            <v:imagedata r:id="rId100" o:title=""/>
            <o:lock v:ext="edit" aspectratio="f"/>
            <w10:wrap type="none"/>
            <w10:anchorlock/>
          </v:shape>
          <o:OLEObject Type="Embed" ProgID="Equation.DSMT4" ShapeID="_x0000_i1066" DrawAspect="Content" ObjectID="_1468075766" r:id="rId99">
            <o:LockedField>false</o:LockedField>
          </o:OLEObject>
        </w:object>
      </w:r>
      <w:r>
        <w:rPr>
          <w:rFonts w:hint="eastAsia"/>
          <w:b w:val="0"/>
          <w:bCs w:val="0"/>
          <w:color w:val="auto"/>
        </w:rPr>
        <w:t>50μm）构成，指状组合间距为50μm。通过循环伏安法在2mM的</w:t>
      </w:r>
      <w:r>
        <w:rPr>
          <w:rFonts w:hint="eastAsia"/>
          <w:b w:val="0"/>
          <w:bCs w:val="0"/>
          <w:color w:val="auto"/>
        </w:rPr>
        <w:object>
          <v:shape id="_x0000_i1067" o:spt="75" type="#_x0000_t75" style="height:18pt;width:41pt;" o:ole="t" filled="f" o:preferrelative="t" stroked="f" coordsize="21600,21600">
            <v:path/>
            <v:fill on="f" focussize="0,0"/>
            <v:stroke on="f"/>
            <v:imagedata r:id="rId102" o:title=""/>
            <o:lock v:ext="edit" aspectratio="f"/>
            <w10:wrap type="none"/>
            <w10:anchorlock/>
          </v:shape>
          <o:OLEObject Type="Embed" ProgID="Equation.DSMT4" ShapeID="_x0000_i1067" DrawAspect="Content" ObjectID="_1468075767" r:id="rId101">
            <o:LockedField>false</o:LockedField>
          </o:OLEObject>
        </w:object>
      </w:r>
      <w:r>
        <w:rPr>
          <w:rFonts w:hint="eastAsia"/>
          <w:b w:val="0"/>
          <w:bCs w:val="0"/>
          <w:color w:val="auto"/>
        </w:rPr>
        <w:t>溶液中的WE电极表面上沉积了一层</w:t>
      </w:r>
      <w:r>
        <w:rPr>
          <w:rFonts w:hint="eastAsia"/>
          <w:b w:val="0"/>
          <w:bCs w:val="0"/>
          <w:color w:val="auto"/>
        </w:rPr>
        <w:object>
          <v:shape id="_x0000_i1068" o:spt="75" type="#_x0000_t75" style="height:13.95pt;width:38pt;" o:ole="t" filled="f" o:preferrelative="t" stroked="f" coordsize="21600,21600">
            <v:path/>
            <v:fill on="f" focussize="0,0"/>
            <v:stroke on="f"/>
            <v:imagedata r:id="rId104" o:title=""/>
            <o:lock v:ext="edit" aspectratio="f"/>
            <w10:wrap type="none"/>
            <w10:anchorlock/>
          </v:shape>
          <o:OLEObject Type="Embed" ProgID="Equation.DSMT4" ShapeID="_x0000_i1068" DrawAspect="Content" ObjectID="_1468075768" r:id="rId103">
            <o:LockedField>false</o:LockedField>
          </o:OLEObject>
        </w:object>
      </w:r>
      <w:r>
        <w:rPr>
          <w:rFonts w:hint="eastAsia"/>
          <w:b w:val="0"/>
          <w:bCs w:val="0"/>
          <w:color w:val="auto"/>
        </w:rPr>
        <w:t>薄膜。沉积电位为-0.2V，沉积时间为300s。在这种3电极系统中，采用Ag/</w:t>
      </w:r>
      <w:r>
        <w:rPr>
          <w:rFonts w:hint="eastAsia"/>
          <w:b w:val="0"/>
          <w:bCs w:val="0"/>
          <w:color w:val="auto"/>
        </w:rPr>
        <w:object>
          <v:shape id="_x0000_i1069" o:spt="75" type="#_x0000_t75" style="height:16pt;width:30pt;" o:ole="t" filled="f" o:preferrelative="t" stroked="f" coordsize="21600,21600">
            <v:path/>
            <v:fill on="f" focussize="0,0"/>
            <v:stroke on="f"/>
            <v:imagedata r:id="rId44" o:title=""/>
            <o:lock v:ext="edit" aspectratio="f"/>
            <w10:wrap type="none"/>
            <w10:anchorlock/>
          </v:shape>
          <o:OLEObject Type="Embed" ProgID="Equation.DSMT4" ShapeID="_x0000_i1069" DrawAspect="Content" ObjectID="_1468075769" r:id="rId105">
            <o:LockedField>false</o:LockedField>
          </o:OLEObject>
        </w:object>
      </w:r>
      <w:r>
        <w:rPr>
          <w:rFonts w:hint="eastAsia"/>
          <w:b w:val="0"/>
          <w:bCs w:val="0"/>
          <w:color w:val="auto"/>
        </w:rPr>
        <w:t>电极作为参比电极。</w:t>
      </w:r>
    </w:p>
    <w:p>
      <w:pPr>
        <w:pStyle w:val="5"/>
        <w:numPr>
          <w:ilvl w:val="0"/>
          <w:numId w:val="0"/>
        </w:numPr>
        <w:ind w:leftChars="0"/>
        <w:rPr>
          <w:rFonts w:hint="eastAsia" w:ascii="黑体" w:hAnsi="黑体" w:eastAsia="黑体" w:cs="黑体"/>
          <w:b/>
          <w:bCs/>
          <w:color w:val="auto"/>
          <w:sz w:val="30"/>
          <w:szCs w:val="30"/>
        </w:rPr>
      </w:pPr>
      <w:r>
        <w:rPr>
          <w:rFonts w:hint="eastAsia" w:ascii="黑体" w:hAnsi="黑体" w:eastAsia="黑体" w:cs="黑体"/>
          <w:b/>
          <w:bCs/>
          <w:color w:val="auto"/>
          <w:sz w:val="30"/>
          <w:szCs w:val="30"/>
          <w:lang w:val="en-US" w:eastAsia="zh-CN"/>
        </w:rPr>
        <w:t>2.2</w:t>
      </w:r>
      <w:r>
        <w:rPr>
          <w:rFonts w:hint="eastAsia" w:ascii="黑体" w:hAnsi="黑体" w:eastAsia="黑体" w:cs="黑体"/>
          <w:b/>
          <w:bCs/>
          <w:color w:val="auto"/>
          <w:sz w:val="30"/>
          <w:szCs w:val="30"/>
        </w:rPr>
        <w:t>硬件系统</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检测系统由如上所述的集成传感器芯片、控制模块、人机交互模块、模数转换</w:t>
      </w:r>
      <w:r>
        <w:rPr>
          <w:rFonts w:hint="eastAsia"/>
          <w:b w:val="0"/>
          <w:bCs w:val="0"/>
          <w:color w:val="auto"/>
          <w:lang w:eastAsia="zh-CN"/>
        </w:rPr>
        <w:t>（</w:t>
      </w:r>
      <w:r>
        <w:rPr>
          <w:rFonts w:hint="eastAsia"/>
          <w:b w:val="0"/>
          <w:bCs w:val="0"/>
          <w:color w:val="auto"/>
          <w:lang w:val="en-US" w:eastAsia="zh-CN"/>
        </w:rPr>
        <w:t>A/D</w:t>
      </w:r>
      <w:r>
        <w:rPr>
          <w:rFonts w:hint="eastAsia"/>
          <w:b w:val="0"/>
          <w:bCs w:val="0"/>
          <w:color w:val="auto"/>
          <w:lang w:eastAsia="zh-CN"/>
        </w:rPr>
        <w:t>）</w:t>
      </w:r>
      <w:r>
        <w:rPr>
          <w:rFonts w:hint="eastAsia"/>
          <w:b w:val="0"/>
          <w:bCs w:val="0"/>
          <w:color w:val="auto"/>
        </w:rPr>
        <w:t>和信号处理电路组成。检测系统的硬件框图如图3所示。</w:t>
      </w:r>
    </w:p>
    <w:p>
      <w:pPr>
        <w:pStyle w:val="5"/>
        <w:ind w:firstLine="420"/>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163060" cy="2514600"/>
            <wp:effectExtent l="0" t="0" r="12700" b="0"/>
            <wp:docPr id="3"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6" descr="IMG_256"/>
                    <pic:cNvPicPr>
                      <a:picLocks noChangeAspect="1"/>
                    </pic:cNvPicPr>
                  </pic:nvPicPr>
                  <pic:blipFill>
                    <a:blip r:embed="rId7"/>
                    <a:srcRect l="5720" t="5307" r="7468" b="2514"/>
                    <a:stretch>
                      <a:fillRect/>
                    </a:stretch>
                  </pic:blipFill>
                  <pic:spPr>
                    <a:xfrm>
                      <a:off x="0" y="0"/>
                      <a:ext cx="4163060" cy="2514600"/>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360" w:lineRule="auto"/>
        <w:ind w:firstLine="42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酸碱度         电压跟随器   放大器       低通滤波器   模/数转换</w:t>
      </w:r>
    </w:p>
    <w:p>
      <w:pPr>
        <w:pStyle w:val="5"/>
        <w:keepNext w:val="0"/>
        <w:keepLines w:val="0"/>
        <w:pageBreakBefore w:val="0"/>
        <w:widowControl/>
        <w:kinsoku/>
        <w:wordWrap/>
        <w:overflowPunct/>
        <w:topLinePunct w:val="0"/>
        <w:autoSpaceDE/>
        <w:autoSpaceDN/>
        <w:bidi w:val="0"/>
        <w:adjustRightInd/>
        <w:snapToGrid/>
        <w:spacing w:line="360" w:lineRule="auto"/>
        <w:ind w:firstLine="42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氧化还原电位   桥接器</w:t>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电流/电压测量</w:t>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p>
    <w:p>
      <w:pPr>
        <w:pStyle w:val="5"/>
        <w:keepNext w:val="0"/>
        <w:keepLines w:val="0"/>
        <w:pageBreakBefore w:val="0"/>
        <w:widowControl/>
        <w:kinsoku/>
        <w:wordWrap/>
        <w:overflowPunct/>
        <w:topLinePunct w:val="0"/>
        <w:autoSpaceDE/>
        <w:autoSpaceDN/>
        <w:bidi w:val="0"/>
        <w:adjustRightInd/>
        <w:snapToGrid/>
        <w:spacing w:line="360" w:lineRule="auto"/>
        <w:ind w:firstLine="42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温度</w:t>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 xml:space="preserve"> 波段开关</w:t>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方波发生器       脉冲宽度调制</w:t>
      </w:r>
    </w:p>
    <w:p>
      <w:pPr>
        <w:pStyle w:val="5"/>
        <w:ind w:firstLine="420"/>
        <w:rPr>
          <w:rFonts w:hint="default" w:cs="宋体"/>
          <w:b w:val="0"/>
          <w:bCs w:val="0"/>
          <w:color w:val="auto"/>
          <w:sz w:val="24"/>
          <w:szCs w:val="24"/>
          <w:lang w:val="en-US" w:eastAsia="zh-CN"/>
        </w:rPr>
      </w:pPr>
      <w:r>
        <w:rPr>
          <w:rFonts w:hint="eastAsia" w:cs="宋体"/>
          <w:b w:val="0"/>
          <w:bCs w:val="0"/>
          <w:color w:val="auto"/>
          <w:sz w:val="24"/>
          <w:szCs w:val="24"/>
          <w:lang w:val="en-US" w:eastAsia="zh-CN"/>
        </w:rPr>
        <w:t>电导率</w:t>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r>
        <w:rPr>
          <w:rFonts w:hint="eastAsia" w:cs="宋体"/>
          <w:b w:val="0"/>
          <w:bCs w:val="0"/>
          <w:color w:val="auto"/>
          <w:sz w:val="24"/>
          <w:szCs w:val="24"/>
          <w:lang w:val="en-US" w:eastAsia="zh-CN"/>
        </w:rPr>
        <w:tab/>
      </w:r>
    </w:p>
    <w:p>
      <w:pPr>
        <w:pStyle w:val="5"/>
        <w:ind w:firstLine="420"/>
        <w:rPr>
          <w:rFonts w:hint="eastAsia" w:cs="宋体"/>
          <w:b w:val="0"/>
          <w:bCs w:val="0"/>
          <w:color w:val="auto"/>
          <w:sz w:val="24"/>
          <w:szCs w:val="24"/>
          <w:lang w:val="en-US" w:eastAsia="zh-CN"/>
        </w:rPr>
      </w:pPr>
      <w:r>
        <w:rPr>
          <w:rFonts w:hint="eastAsia" w:cs="宋体"/>
          <w:b w:val="0"/>
          <w:bCs w:val="0"/>
          <w:color w:val="auto"/>
          <w:sz w:val="24"/>
          <w:szCs w:val="24"/>
          <w:lang w:val="en-US" w:eastAsia="zh-CN"/>
        </w:rPr>
        <w:t>重金属</w:t>
      </w:r>
    </w:p>
    <w:p>
      <w:pPr>
        <w:pStyle w:val="5"/>
        <w:rPr>
          <w:rFonts w:hint="default" w:cs="宋体"/>
          <w:b w:val="0"/>
          <w:bCs w:val="0"/>
          <w:color w:val="auto"/>
          <w:sz w:val="24"/>
          <w:szCs w:val="24"/>
          <w:lang w:val="en-US" w:eastAsia="zh-CN"/>
        </w:rPr>
      </w:pPr>
      <w:r>
        <w:rPr>
          <w:rFonts w:hint="eastAsia" w:cs="宋体"/>
          <w:b w:val="0"/>
          <w:bCs w:val="0"/>
          <w:color w:val="auto"/>
          <w:sz w:val="24"/>
          <w:szCs w:val="24"/>
          <w:lang w:val="en-US" w:eastAsia="zh-CN"/>
        </w:rPr>
        <w:t>0.96 OLED             微控制单元 STM32F407VGT6</w:t>
      </w:r>
    </w:p>
    <w:p>
      <w:pPr>
        <w:pStyle w:val="5"/>
        <w:rPr>
          <w:rFonts w:hint="default" w:cs="宋体"/>
          <w:b w:val="0"/>
          <w:bCs w:val="0"/>
          <w:color w:val="auto"/>
          <w:sz w:val="24"/>
          <w:szCs w:val="24"/>
          <w:lang w:val="en-US" w:eastAsia="zh-CN"/>
        </w:rPr>
      </w:pPr>
      <w:r>
        <w:rPr>
          <w:rFonts w:hint="eastAsia" w:cs="宋体"/>
          <w:b w:val="0"/>
          <w:bCs w:val="0"/>
          <w:color w:val="auto"/>
          <w:sz w:val="24"/>
          <w:szCs w:val="24"/>
          <w:lang w:val="en-US" w:eastAsia="zh-CN"/>
        </w:rPr>
        <w:t>蓝牙</w:t>
      </w:r>
    </w:p>
    <w:p>
      <w:pPr>
        <w:pStyle w:val="5"/>
        <w:keepNext w:val="0"/>
        <w:keepLines w:val="0"/>
        <w:pageBreakBefore w:val="0"/>
        <w:widowControl/>
        <w:kinsoku/>
        <w:wordWrap/>
        <w:overflowPunct/>
        <w:topLinePunct w:val="0"/>
        <w:autoSpaceDE/>
        <w:autoSpaceDN/>
        <w:bidi w:val="0"/>
        <w:adjustRightInd/>
        <w:snapToGrid/>
        <w:spacing w:line="400" w:lineRule="exact"/>
        <w:ind w:firstLine="420" w:firstLineChars="200"/>
        <w:textAlignment w:val="auto"/>
        <w:rPr>
          <w:b w:val="0"/>
          <w:bCs w:val="0"/>
          <w:color w:val="auto"/>
          <w:sz w:val="21"/>
          <w:szCs w:val="21"/>
        </w:rPr>
      </w:pPr>
      <w:r>
        <w:rPr>
          <w:rFonts w:hint="eastAsia"/>
          <w:b w:val="0"/>
          <w:bCs w:val="0"/>
          <w:color w:val="auto"/>
          <w:sz w:val="21"/>
          <w:szCs w:val="21"/>
        </w:rPr>
        <w:t>图3</w:t>
      </w:r>
      <w:r>
        <w:rPr>
          <w:b w:val="0"/>
          <w:bCs w:val="0"/>
          <w:color w:val="auto"/>
          <w:sz w:val="21"/>
          <w:szCs w:val="21"/>
        </w:rPr>
        <w:t>:</w:t>
      </w:r>
      <w:r>
        <w:rPr>
          <w:rFonts w:hint="eastAsia"/>
          <w:b w:val="0"/>
          <w:bCs w:val="0"/>
          <w:color w:val="auto"/>
          <w:sz w:val="21"/>
          <w:szCs w:val="21"/>
        </w:rPr>
        <w:t>硬件系统框图：（</w:t>
      </w:r>
      <w:r>
        <w:rPr>
          <w:b w:val="0"/>
          <w:bCs w:val="0"/>
          <w:color w:val="auto"/>
          <w:sz w:val="21"/>
          <w:szCs w:val="21"/>
        </w:rPr>
        <w:t>a</w:t>
      </w:r>
      <w:r>
        <w:rPr>
          <w:rFonts w:hint="eastAsia"/>
          <w:b w:val="0"/>
          <w:bCs w:val="0"/>
          <w:color w:val="auto"/>
          <w:sz w:val="21"/>
          <w:szCs w:val="21"/>
        </w:rPr>
        <w:t>）集成传感器芯片（b）控制模块，人机交互模块和A</w:t>
      </w:r>
      <w:r>
        <w:rPr>
          <w:b w:val="0"/>
          <w:bCs w:val="0"/>
          <w:color w:val="auto"/>
          <w:sz w:val="21"/>
          <w:szCs w:val="21"/>
        </w:rPr>
        <w:t>/</w:t>
      </w:r>
      <w:r>
        <w:rPr>
          <w:rFonts w:hint="eastAsia"/>
          <w:b w:val="0"/>
          <w:bCs w:val="0"/>
          <w:color w:val="auto"/>
          <w:sz w:val="21"/>
          <w:szCs w:val="21"/>
        </w:rPr>
        <w:t>D转换（控制板）；（c）信号处理电路（检测板）</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b w:val="0"/>
          <w:bCs w:val="0"/>
          <w:color w:val="auto"/>
        </w:rPr>
        <w:tab/>
      </w:r>
      <w:r>
        <w:rPr>
          <w:rFonts w:hint="eastAsia"/>
          <w:b w:val="0"/>
          <w:bCs w:val="0"/>
          <w:color w:val="auto"/>
        </w:rPr>
        <w:t>控制模块采用STM32F407VGT6芯片（意法半导体公司，日内瓦，瑞士）作为</w:t>
      </w:r>
      <w:r>
        <w:rPr>
          <w:rFonts w:hint="eastAsia"/>
          <w:b w:val="0"/>
          <w:bCs w:val="0"/>
          <w:color w:val="auto"/>
          <w:lang w:val="en-US" w:eastAsia="zh-CN"/>
        </w:rPr>
        <w:t>微控制单元</w:t>
      </w:r>
      <w:r>
        <w:rPr>
          <w:rFonts w:hint="eastAsia"/>
          <w:b w:val="0"/>
          <w:bCs w:val="0"/>
          <w:color w:val="auto"/>
        </w:rPr>
        <w:t>，它包含由外部晶振、调试接口、复位电路等组成的最小系统。人机交互模块由一块0.96英寸的OLED屏幕、蓝牙单元（BLE103 芯片，文恒科技，上海，中国）以及USART串行通信端口组成。采用OLED屏幕显示实时数据，提示系统运行状态，直接显示测量结果。通过蓝牙通信，将便携式水质检测系统与智能手机连接，实现功能控制、数据传输和分析。为了在本地存储大量的数据，我们使用USART端口将数据传输到计算机。数据处理和结果曲线绘制使用Origin软件（版本9.6.5，</w:t>
      </w:r>
      <w:r>
        <w:rPr>
          <w:rFonts w:hint="eastAsia"/>
          <w:b w:val="0"/>
          <w:bCs w:val="0"/>
          <w:color w:val="auto"/>
        </w:rPr>
        <w:object>
          <v:shape id="_x0000_i1070" o:spt="75" type="#_x0000_t75" style="height:16pt;width:54pt;" o:ole="t" filled="f" o:preferrelative="t" stroked="f" coordsize="21600,21600">
            <v:path/>
            <v:fill on="f" focussize="0,0"/>
            <v:stroke on="f"/>
            <v:imagedata r:id="rId107" o:title=""/>
            <o:lock v:ext="edit" aspectratio="f"/>
            <w10:wrap type="none"/>
            <w10:anchorlock/>
          </v:shape>
          <o:OLEObject Type="Embed" ProgID="Equation.DSMT4" ShapeID="_x0000_i1070" DrawAspect="Content" ObjectID="_1468075770" r:id="rId106">
            <o:LockedField>false</o:LockedField>
          </o:OLEObject>
        </w:object>
      </w:r>
      <w:r>
        <w:rPr>
          <w:rFonts w:hint="eastAsia"/>
          <w:b w:val="0"/>
          <w:bCs w:val="0"/>
          <w:color w:val="auto"/>
        </w:rPr>
        <w:t>,</w:t>
      </w:r>
      <w:r>
        <w:rPr>
          <w:rFonts w:hint="eastAsia"/>
          <w:b w:val="0"/>
          <w:bCs w:val="0"/>
          <w:color w:val="auto"/>
          <w:lang w:val="en-US" w:eastAsia="zh-CN"/>
        </w:rPr>
        <w:t>北安普顿</w:t>
      </w:r>
      <w:r>
        <w:rPr>
          <w:rFonts w:hint="eastAsia"/>
          <w:b w:val="0"/>
          <w:bCs w:val="0"/>
          <w:color w:val="auto"/>
        </w:rPr>
        <w:t>,</w:t>
      </w:r>
      <w:r>
        <w:rPr>
          <w:rFonts w:hint="eastAsia"/>
          <w:b w:val="0"/>
          <w:bCs w:val="0"/>
          <w:color w:val="auto"/>
          <w:lang w:val="en-US" w:eastAsia="zh-CN"/>
        </w:rPr>
        <w:t>马萨诸塞州，美国</w:t>
      </w:r>
      <w:r>
        <w:rPr>
          <w:rFonts w:hint="eastAsia"/>
          <w:b w:val="0"/>
          <w:bCs w:val="0"/>
          <w:color w:val="auto"/>
        </w:rPr>
        <w:t>）。测量时使用了低功率模数转换器（ADC）芯片AD7790（模拟设备，</w:t>
      </w:r>
      <w:r>
        <w:rPr>
          <w:rFonts w:hint="eastAsia"/>
          <w:b w:val="0"/>
          <w:bCs w:val="0"/>
          <w:color w:val="auto"/>
          <w:lang w:val="en-US" w:eastAsia="zh-CN"/>
        </w:rPr>
        <w:t>诺伍德</w:t>
      </w:r>
      <w:r>
        <w:rPr>
          <w:rFonts w:hint="eastAsia"/>
          <w:b w:val="0"/>
          <w:bCs w:val="0"/>
          <w:color w:val="auto"/>
        </w:rPr>
        <w:t>,</w:t>
      </w:r>
      <w:r>
        <w:rPr>
          <w:rFonts w:hint="eastAsia"/>
          <w:b w:val="0"/>
          <w:bCs w:val="0"/>
          <w:color w:val="auto"/>
          <w:lang w:val="en-US" w:eastAsia="zh-CN"/>
        </w:rPr>
        <w:t>马萨诸塞州，美国</w:t>
      </w:r>
      <w:r>
        <w:rPr>
          <w:rFonts w:hint="eastAsia"/>
          <w:b w:val="0"/>
          <w:bCs w:val="0"/>
          <w:color w:val="auto"/>
        </w:rPr>
        <w:t>）.在2.5V的参考电压下，最小的测量值为0.0763mV。当pH传感器作用于-59.14mV/pH时，我们能检测到的pH最小理论变化为0.0763/59.14=0.0013pH。在检测系统中，仅保留两位小数，即可达到0.01pH的分辨率。</w:t>
      </w:r>
    </w:p>
    <w:p>
      <w:pPr>
        <w:pStyle w:val="5"/>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b w:val="0"/>
          <w:bCs w:val="0"/>
          <w:color w:val="auto"/>
        </w:rPr>
      </w:pPr>
      <w:r>
        <w:rPr>
          <w:rFonts w:hint="eastAsia"/>
          <w:b w:val="0"/>
          <w:bCs w:val="0"/>
          <w:color w:val="auto"/>
        </w:rPr>
        <w:t>信号处理电路主要包括滤波器，运算放大器和信号产生电路。测量pH和ORP时，使用了AD8279芯片（模拟设备，</w:t>
      </w:r>
      <w:r>
        <w:rPr>
          <w:rFonts w:hint="eastAsia"/>
          <w:b w:val="0"/>
          <w:bCs w:val="0"/>
          <w:color w:val="auto"/>
          <w:lang w:val="en-US" w:eastAsia="zh-CN"/>
        </w:rPr>
        <w:t>诺伍德</w:t>
      </w:r>
      <w:r>
        <w:rPr>
          <w:rFonts w:hint="eastAsia"/>
          <w:b w:val="0"/>
          <w:bCs w:val="0"/>
          <w:color w:val="auto"/>
        </w:rPr>
        <w:t>,</w:t>
      </w:r>
      <w:r>
        <w:rPr>
          <w:rFonts w:hint="eastAsia"/>
          <w:b w:val="0"/>
          <w:bCs w:val="0"/>
          <w:color w:val="auto"/>
          <w:lang w:val="en-US" w:eastAsia="zh-CN"/>
        </w:rPr>
        <w:t>马萨诸塞州，美国</w:t>
      </w:r>
      <w:r>
        <w:rPr>
          <w:rFonts w:hint="eastAsia"/>
          <w:b w:val="0"/>
          <w:bCs w:val="0"/>
          <w:color w:val="auto"/>
        </w:rPr>
        <w:t>）来将上述两个参数的电压放大或降低两倍。然后再加上1.25V的补偿电压，从而得到0-2.5V的测量电压。考虑到阻抗匹配，采用了两个电压跟随器。pH和ORP的信号处理电路如图4所示，它们的参考电极都通过一个电阻与GND零电位相连。</w:t>
      </w:r>
    </w:p>
    <w:p>
      <w:pPr>
        <w:pStyle w:val="5"/>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5043805" cy="1697990"/>
            <wp:effectExtent l="0" t="0" r="635" b="8890"/>
            <wp:docPr id="4"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7" descr="IMG_256"/>
                    <pic:cNvPicPr>
                      <a:picLocks noChangeAspect="1"/>
                    </pic:cNvPicPr>
                  </pic:nvPicPr>
                  <pic:blipFill>
                    <a:blip r:embed="rId8"/>
                    <a:srcRect l="7350" t="8986" r="5775"/>
                    <a:stretch>
                      <a:fillRect/>
                    </a:stretch>
                  </pic:blipFill>
                  <pic:spPr>
                    <a:xfrm>
                      <a:off x="0" y="0"/>
                      <a:ext cx="5043805" cy="1697990"/>
                    </a:xfrm>
                    <a:prstGeom prst="rect">
                      <a:avLst/>
                    </a:prstGeom>
                    <a:noFill/>
                    <a:ln w="9525">
                      <a:noFill/>
                    </a:ln>
                  </pic:spPr>
                </pic:pic>
              </a:graphicData>
            </a:graphic>
          </wp:inline>
        </w:drawing>
      </w:r>
    </w:p>
    <w:p>
      <w:pPr>
        <w:pStyle w:val="5"/>
        <w:rPr>
          <w:rFonts w:hint="default" w:cs="宋体"/>
          <w:b w:val="0"/>
          <w:bCs w:val="0"/>
          <w:color w:val="auto"/>
          <w:sz w:val="24"/>
          <w:szCs w:val="24"/>
          <w:lang w:val="en-US" w:eastAsia="zh-CN"/>
        </w:rPr>
      </w:pPr>
      <w:r>
        <w:rPr>
          <w:rFonts w:hint="eastAsia" w:cs="宋体"/>
          <w:b w:val="0"/>
          <w:bCs w:val="0"/>
          <w:color w:val="auto"/>
          <w:sz w:val="24"/>
          <w:szCs w:val="24"/>
          <w:lang w:val="en-US" w:eastAsia="zh-CN"/>
        </w:rPr>
        <w:t>酸碱度电极                                        模数转换器</w:t>
      </w:r>
    </w:p>
    <w:p>
      <w:pPr>
        <w:pStyle w:val="5"/>
        <w:rPr>
          <w:rFonts w:hint="default" w:cs="宋体"/>
          <w:b w:val="0"/>
          <w:bCs w:val="0"/>
          <w:color w:val="auto"/>
          <w:sz w:val="24"/>
          <w:szCs w:val="24"/>
          <w:lang w:val="en-US" w:eastAsia="zh-CN"/>
        </w:rPr>
      </w:pPr>
      <w:r>
        <w:rPr>
          <w:rFonts w:hint="eastAsia" w:cs="宋体"/>
          <w:b w:val="0"/>
          <w:bCs w:val="0"/>
          <w:color w:val="auto"/>
          <w:sz w:val="24"/>
          <w:szCs w:val="24"/>
          <w:lang w:val="en-US" w:eastAsia="zh-CN"/>
        </w:rPr>
        <w:t>氧化还原电极</w:t>
      </w:r>
    </w:p>
    <w:p>
      <w:pPr>
        <w:pStyle w:val="5"/>
        <w:jc w:val="center"/>
        <w:rPr>
          <w:b w:val="0"/>
          <w:bCs w:val="0"/>
          <w:color w:val="auto"/>
        </w:rPr>
      </w:pPr>
      <w:r>
        <w:rPr>
          <w:rFonts w:hint="eastAsia"/>
          <w:b w:val="0"/>
          <w:bCs w:val="0"/>
          <w:color w:val="auto"/>
          <w:sz w:val="21"/>
          <w:szCs w:val="21"/>
        </w:rPr>
        <w:t>图4</w:t>
      </w:r>
      <w:r>
        <w:rPr>
          <w:rFonts w:hint="eastAsia"/>
          <w:b w:val="0"/>
          <w:bCs w:val="0"/>
          <w:color w:val="auto"/>
          <w:sz w:val="21"/>
          <w:szCs w:val="21"/>
          <w:lang w:eastAsia="zh-CN"/>
        </w:rPr>
        <w:t>：</w:t>
      </w:r>
      <w:r>
        <w:rPr>
          <w:b w:val="0"/>
          <w:bCs w:val="0"/>
          <w:color w:val="auto"/>
          <w:sz w:val="21"/>
          <w:szCs w:val="21"/>
        </w:rPr>
        <w:t xml:space="preserve"> </w:t>
      </w:r>
      <w:r>
        <w:rPr>
          <w:rFonts w:hint="eastAsia"/>
          <w:b w:val="0"/>
          <w:bCs w:val="0"/>
          <w:color w:val="auto"/>
          <w:sz w:val="21"/>
          <w:szCs w:val="21"/>
        </w:rPr>
        <w:t>pH和氧化还原电位（ORP）的信号处理电路</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在测量温度时，利用惠斯通电桥将电阻值的变化转化为电压的变化。使用单电阻放大器AD</w:t>
      </w:r>
      <w:r>
        <w:rPr>
          <w:b w:val="0"/>
          <w:bCs w:val="0"/>
          <w:color w:val="auto"/>
        </w:rPr>
        <w:t>8226</w:t>
      </w:r>
      <w:r>
        <w:rPr>
          <w:rFonts w:hint="eastAsia"/>
          <w:b w:val="0"/>
          <w:bCs w:val="0"/>
          <w:color w:val="auto"/>
        </w:rPr>
        <w:t>（模拟设备，</w:t>
      </w:r>
      <w:r>
        <w:rPr>
          <w:rFonts w:hint="eastAsia"/>
          <w:b w:val="0"/>
          <w:bCs w:val="0"/>
          <w:color w:val="auto"/>
          <w:lang w:val="en-US" w:eastAsia="zh-CN"/>
        </w:rPr>
        <w:t>诺伍德</w:t>
      </w:r>
      <w:r>
        <w:rPr>
          <w:rFonts w:hint="eastAsia"/>
          <w:b w:val="0"/>
          <w:bCs w:val="0"/>
          <w:color w:val="auto"/>
        </w:rPr>
        <w:t>，</w:t>
      </w:r>
      <w:r>
        <w:rPr>
          <w:rFonts w:hint="eastAsia"/>
          <w:b w:val="0"/>
          <w:bCs w:val="0"/>
          <w:color w:val="auto"/>
          <w:lang w:val="en-US" w:eastAsia="zh-CN"/>
        </w:rPr>
        <w:t>马萨诸塞州</w:t>
      </w:r>
      <w:r>
        <w:rPr>
          <w:b w:val="0"/>
          <w:bCs w:val="0"/>
          <w:color w:val="auto"/>
        </w:rPr>
        <w:t>,</w:t>
      </w:r>
      <w:r>
        <w:rPr>
          <w:rFonts w:hint="eastAsia"/>
          <w:b w:val="0"/>
          <w:bCs w:val="0"/>
          <w:color w:val="auto"/>
          <w:lang w:val="en-US" w:eastAsia="zh-CN"/>
        </w:rPr>
        <w:t>美国</w:t>
      </w:r>
      <w:r>
        <w:rPr>
          <w:rFonts w:hint="eastAsia"/>
          <w:b w:val="0"/>
          <w:bCs w:val="0"/>
          <w:color w:val="auto"/>
        </w:rPr>
        <w:t>）将电压放大。温度信号处理电路如图5所示。</w:t>
      </w:r>
    </w:p>
    <w:p>
      <w:pPr>
        <w:pStyle w:val="5"/>
        <w:rPr>
          <w:rFonts w:hint="eastAsia"/>
          <w:b w:val="0"/>
          <w:bCs w:val="0"/>
          <w:color w:val="auto"/>
        </w:rPr>
      </w:pPr>
      <w:r>
        <w:rPr>
          <w:rFonts w:ascii="宋体" w:hAnsi="宋体" w:eastAsia="宋体" w:cs="宋体"/>
          <w:b w:val="0"/>
          <w:bCs w:val="0"/>
          <w:color w:val="auto"/>
          <w:sz w:val="24"/>
          <w:szCs w:val="24"/>
        </w:rPr>
        <w:drawing>
          <wp:inline distT="0" distB="0" distL="114300" distR="114300">
            <wp:extent cx="4354195" cy="1711325"/>
            <wp:effectExtent l="0" t="0" r="4445" b="10795"/>
            <wp:docPr id="5"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8" descr="IMG_256"/>
                    <pic:cNvPicPr>
                      <a:picLocks noChangeAspect="1"/>
                    </pic:cNvPicPr>
                  </pic:nvPicPr>
                  <pic:blipFill>
                    <a:blip r:embed="rId9"/>
                    <a:srcRect l="11612" t="8177" r="13831"/>
                    <a:stretch>
                      <a:fillRect/>
                    </a:stretch>
                  </pic:blipFill>
                  <pic:spPr>
                    <a:xfrm>
                      <a:off x="0" y="0"/>
                      <a:ext cx="4354195" cy="1711325"/>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360" w:lineRule="auto"/>
        <w:ind w:left="2098" w:leftChars="0" w:firstLine="480" w:firstLineChars="200"/>
        <w:textAlignment w:val="auto"/>
        <w:rPr>
          <w:b w:val="0"/>
          <w:bCs w:val="0"/>
          <w:color w:val="auto"/>
        </w:rPr>
      </w:pPr>
      <w:r>
        <w:rPr>
          <w:rFonts w:hint="eastAsia"/>
          <w:b w:val="0"/>
          <w:bCs w:val="0"/>
          <w:color w:val="auto"/>
          <w:lang w:val="en-US" w:eastAsia="zh-CN"/>
        </w:rPr>
        <w:t>温度1 温度2 温度3  模数转换器</w:t>
      </w:r>
      <w:r>
        <w:rPr>
          <w:b w:val="0"/>
          <w:bCs w:val="0"/>
          <w:color w:val="auto"/>
        </w:rPr>
        <w:tab/>
      </w:r>
    </w:p>
    <w:p>
      <w:pPr>
        <w:pStyle w:val="5"/>
        <w:keepNext w:val="0"/>
        <w:keepLines w:val="0"/>
        <w:pageBreakBefore w:val="0"/>
        <w:widowControl/>
        <w:kinsoku/>
        <w:wordWrap/>
        <w:overflowPunct/>
        <w:topLinePunct w:val="0"/>
        <w:autoSpaceDE/>
        <w:autoSpaceDN/>
        <w:bidi w:val="0"/>
        <w:adjustRightInd/>
        <w:snapToGrid/>
        <w:spacing w:line="360" w:lineRule="auto"/>
        <w:ind w:left="2098" w:leftChars="0" w:firstLine="420" w:firstLineChars="200"/>
        <w:textAlignment w:val="auto"/>
        <w:rPr>
          <w:b w:val="0"/>
          <w:bCs w:val="0"/>
          <w:color w:val="auto"/>
        </w:rPr>
      </w:pPr>
      <w:r>
        <w:rPr>
          <w:rFonts w:hint="eastAsia"/>
          <w:b w:val="0"/>
          <w:bCs w:val="0"/>
          <w:color w:val="auto"/>
          <w:sz w:val="21"/>
          <w:szCs w:val="21"/>
        </w:rPr>
        <w:t>图5</w:t>
      </w:r>
      <w:r>
        <w:rPr>
          <w:rFonts w:hint="eastAsia"/>
          <w:b w:val="0"/>
          <w:bCs w:val="0"/>
          <w:color w:val="auto"/>
          <w:sz w:val="21"/>
          <w:szCs w:val="21"/>
          <w:lang w:eastAsia="zh-CN"/>
        </w:rPr>
        <w:t>：</w:t>
      </w:r>
      <w:r>
        <w:rPr>
          <w:b w:val="0"/>
          <w:bCs w:val="0"/>
          <w:color w:val="auto"/>
          <w:sz w:val="21"/>
          <w:szCs w:val="21"/>
        </w:rPr>
        <w:t xml:space="preserve"> </w:t>
      </w:r>
      <w:r>
        <w:rPr>
          <w:rFonts w:hint="eastAsia"/>
          <w:b w:val="0"/>
          <w:bCs w:val="0"/>
          <w:color w:val="auto"/>
          <w:sz w:val="21"/>
          <w:szCs w:val="21"/>
        </w:rPr>
        <w:t>温度信号处理电路</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测量电导率和铜离子时，需要特定频率和振幅的电压激励。采用脉宽调制电路和数模转换（DAC）芯片AD</w:t>
      </w:r>
      <w:r>
        <w:rPr>
          <w:b w:val="0"/>
          <w:bCs w:val="0"/>
          <w:color w:val="auto"/>
        </w:rPr>
        <w:t>5662</w:t>
      </w:r>
      <w:r>
        <w:rPr>
          <w:rFonts w:hint="eastAsia"/>
          <w:b w:val="0"/>
          <w:bCs w:val="0"/>
          <w:color w:val="auto"/>
        </w:rPr>
        <w:t>（模拟设备，</w:t>
      </w:r>
      <w:r>
        <w:rPr>
          <w:rFonts w:hint="eastAsia"/>
          <w:b w:val="0"/>
          <w:bCs w:val="0"/>
          <w:color w:val="auto"/>
          <w:lang w:val="en-US" w:eastAsia="zh-CN"/>
        </w:rPr>
        <w:t>诺伍德</w:t>
      </w:r>
      <w:r>
        <w:rPr>
          <w:rFonts w:hint="eastAsia"/>
          <w:b w:val="0"/>
          <w:bCs w:val="0"/>
          <w:color w:val="auto"/>
        </w:rPr>
        <w:t>，</w:t>
      </w:r>
      <w:r>
        <w:rPr>
          <w:rFonts w:hint="eastAsia"/>
          <w:b w:val="0"/>
          <w:bCs w:val="0"/>
          <w:color w:val="auto"/>
          <w:lang w:val="en-US" w:eastAsia="zh-CN"/>
        </w:rPr>
        <w:t>马萨诸塞州</w:t>
      </w:r>
      <w:r>
        <w:rPr>
          <w:b w:val="0"/>
          <w:bCs w:val="0"/>
          <w:color w:val="auto"/>
        </w:rPr>
        <w:t>,</w:t>
      </w:r>
      <w:r>
        <w:rPr>
          <w:rFonts w:hint="eastAsia"/>
          <w:b w:val="0"/>
          <w:bCs w:val="0"/>
          <w:color w:val="auto"/>
          <w:lang w:val="en-US" w:eastAsia="zh-CN"/>
        </w:rPr>
        <w:t>美国</w:t>
      </w:r>
      <w:r>
        <w:rPr>
          <w:rFonts w:hint="eastAsia"/>
          <w:b w:val="0"/>
          <w:bCs w:val="0"/>
          <w:color w:val="auto"/>
        </w:rPr>
        <w:t>）分别产生双极方波和可变脉冲电压。电导率和铜离子信号处理电路如图6和图7所示</w:t>
      </w:r>
    </w:p>
    <w:p>
      <w:pPr>
        <w:pStyle w:val="5"/>
        <w:rPr>
          <w:rFonts w:hint="eastAsia"/>
          <w:b w:val="0"/>
          <w:bCs w:val="0"/>
          <w:color w:val="auto"/>
        </w:rPr>
      </w:pPr>
    </w:p>
    <w:p>
      <w:pPr>
        <w:pStyle w:val="5"/>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073525" cy="2961005"/>
            <wp:effectExtent l="0" t="0" r="10795" b="10795"/>
            <wp:docPr id="6"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9" descr="IMG_256"/>
                    <pic:cNvPicPr>
                      <a:picLocks noChangeAspect="1"/>
                    </pic:cNvPicPr>
                  </pic:nvPicPr>
                  <pic:blipFill>
                    <a:blip r:embed="rId10"/>
                    <a:srcRect l="8754" r="10565"/>
                    <a:stretch>
                      <a:fillRect/>
                    </a:stretch>
                  </pic:blipFill>
                  <pic:spPr>
                    <a:xfrm>
                      <a:off x="0" y="0"/>
                      <a:ext cx="4073525" cy="2961005"/>
                    </a:xfrm>
                    <a:prstGeom prst="rect">
                      <a:avLst/>
                    </a:prstGeom>
                    <a:noFill/>
                    <a:ln w="9525">
                      <a:noFill/>
                    </a:ln>
                  </pic:spPr>
                </pic:pic>
              </a:graphicData>
            </a:graphic>
          </wp:inline>
        </w:drawing>
      </w:r>
    </w:p>
    <w:p>
      <w:pPr>
        <w:pStyle w:val="5"/>
        <w:ind w:left="2520" w:leftChars="0" w:firstLine="420" w:firstLineChars="0"/>
        <w:rPr>
          <w:rFonts w:hint="default" w:ascii="宋体" w:hAnsi="宋体" w:eastAsia="宋体" w:cs="宋体"/>
          <w:b w:val="0"/>
          <w:bCs w:val="0"/>
          <w:color w:val="auto"/>
          <w:sz w:val="21"/>
          <w:szCs w:val="21"/>
          <w:lang w:val="en-US" w:eastAsia="zh-CN"/>
        </w:rPr>
      </w:pPr>
      <w:r>
        <w:rPr>
          <w:rFonts w:hint="eastAsia" w:cs="宋体"/>
          <w:b w:val="0"/>
          <w:bCs w:val="0"/>
          <w:color w:val="auto"/>
          <w:sz w:val="21"/>
          <w:szCs w:val="21"/>
          <w:lang w:val="en-US" w:eastAsia="zh-CN"/>
        </w:rPr>
        <w:t>脉冲宽度调制</w:t>
      </w:r>
    </w:p>
    <w:p>
      <w:pPr>
        <w:pStyle w:val="5"/>
        <w:jc w:val="center"/>
        <w:rPr>
          <w:rFonts w:hint="eastAsia"/>
          <w:b w:val="0"/>
          <w:bCs w:val="0"/>
          <w:color w:val="auto"/>
          <w:sz w:val="21"/>
          <w:szCs w:val="21"/>
        </w:rPr>
      </w:pPr>
      <w:r>
        <w:rPr>
          <w:rFonts w:hint="eastAsia"/>
          <w:b w:val="0"/>
          <w:bCs w:val="0"/>
          <w:color w:val="auto"/>
          <w:sz w:val="21"/>
          <w:szCs w:val="21"/>
        </w:rPr>
        <w:t>图6</w:t>
      </w:r>
      <w:r>
        <w:rPr>
          <w:rFonts w:hint="eastAsia"/>
          <w:b w:val="0"/>
          <w:bCs w:val="0"/>
          <w:color w:val="auto"/>
          <w:sz w:val="21"/>
          <w:szCs w:val="21"/>
          <w:lang w:eastAsia="zh-CN"/>
        </w:rPr>
        <w:t>：</w:t>
      </w:r>
      <w:r>
        <w:rPr>
          <w:b w:val="0"/>
          <w:bCs w:val="0"/>
          <w:color w:val="auto"/>
          <w:sz w:val="21"/>
          <w:szCs w:val="21"/>
        </w:rPr>
        <w:t xml:space="preserve"> </w:t>
      </w:r>
      <w:r>
        <w:rPr>
          <w:rFonts w:hint="eastAsia"/>
          <w:b w:val="0"/>
          <w:bCs w:val="0"/>
          <w:color w:val="auto"/>
          <w:sz w:val="21"/>
          <w:szCs w:val="21"/>
        </w:rPr>
        <w:t>电导率信号处理电路</w:t>
      </w:r>
    </w:p>
    <w:p>
      <w:pPr>
        <w:pStyle w:val="5"/>
        <w:rPr>
          <w:rFonts w:hint="eastAsia"/>
          <w:b w:val="0"/>
          <w:bCs w:val="0"/>
          <w:color w:val="auto"/>
          <w:sz w:val="21"/>
          <w:szCs w:val="21"/>
        </w:rPr>
      </w:pPr>
      <w:r>
        <w:rPr>
          <w:rFonts w:ascii="宋体" w:hAnsi="宋体" w:eastAsia="宋体" w:cs="宋体"/>
          <w:b w:val="0"/>
          <w:bCs w:val="0"/>
          <w:color w:val="auto"/>
          <w:sz w:val="21"/>
          <w:szCs w:val="21"/>
        </w:rPr>
        <w:drawing>
          <wp:inline distT="0" distB="0" distL="114300" distR="114300">
            <wp:extent cx="4269740" cy="2629535"/>
            <wp:effectExtent l="0" t="0" r="12700" b="6985"/>
            <wp:docPr id="7"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0" descr="IMG_256"/>
                    <pic:cNvPicPr>
                      <a:picLocks noChangeAspect="1"/>
                    </pic:cNvPicPr>
                  </pic:nvPicPr>
                  <pic:blipFill>
                    <a:blip r:embed="rId11"/>
                    <a:srcRect l="9497" r="6030"/>
                    <a:stretch>
                      <a:fillRect/>
                    </a:stretch>
                  </pic:blipFill>
                  <pic:spPr>
                    <a:xfrm>
                      <a:off x="0" y="0"/>
                      <a:ext cx="4269740" cy="2629535"/>
                    </a:xfrm>
                    <a:prstGeom prst="rect">
                      <a:avLst/>
                    </a:prstGeom>
                    <a:noFill/>
                    <a:ln w="9525">
                      <a:noFill/>
                    </a:ln>
                  </pic:spPr>
                </pic:pic>
              </a:graphicData>
            </a:graphic>
          </wp:inline>
        </w:drawing>
      </w:r>
    </w:p>
    <w:p>
      <w:pPr>
        <w:pStyle w:val="5"/>
        <w:rPr>
          <w:rFonts w:hint="default"/>
          <w:b w:val="0"/>
          <w:bCs w:val="0"/>
          <w:color w:val="auto"/>
          <w:sz w:val="21"/>
          <w:szCs w:val="21"/>
          <w:lang w:val="en-US" w:eastAsia="zh-CN"/>
        </w:rPr>
      </w:pPr>
      <w:r>
        <w:rPr>
          <w:b w:val="0"/>
          <w:bCs w:val="0"/>
          <w:color w:val="auto"/>
          <w:sz w:val="21"/>
          <w:szCs w:val="21"/>
        </w:rPr>
        <w:tab/>
      </w:r>
      <w:r>
        <w:rPr>
          <w:b w:val="0"/>
          <w:bCs w:val="0"/>
          <w:color w:val="auto"/>
          <w:sz w:val="21"/>
          <w:szCs w:val="21"/>
        </w:rPr>
        <w:tab/>
      </w:r>
      <w:r>
        <w:rPr>
          <w:b w:val="0"/>
          <w:bCs w:val="0"/>
          <w:color w:val="auto"/>
          <w:sz w:val="21"/>
          <w:szCs w:val="21"/>
        </w:rPr>
        <w:tab/>
      </w:r>
      <w:r>
        <w:rPr>
          <w:b w:val="0"/>
          <w:bCs w:val="0"/>
          <w:color w:val="auto"/>
          <w:sz w:val="21"/>
          <w:szCs w:val="21"/>
        </w:rPr>
        <w:tab/>
      </w:r>
      <w:r>
        <w:rPr>
          <w:b w:val="0"/>
          <w:bCs w:val="0"/>
          <w:color w:val="auto"/>
          <w:sz w:val="21"/>
          <w:szCs w:val="21"/>
        </w:rPr>
        <w:tab/>
      </w:r>
      <w:r>
        <w:rPr>
          <w:rFonts w:hint="eastAsia"/>
          <w:b w:val="0"/>
          <w:bCs w:val="0"/>
          <w:color w:val="auto"/>
          <w:sz w:val="21"/>
          <w:szCs w:val="21"/>
          <w:lang w:val="en-US" w:eastAsia="zh-CN"/>
        </w:rPr>
        <w:t>重金属对电极                    参比电极   数模转换</w:t>
      </w:r>
    </w:p>
    <w:p>
      <w:pPr>
        <w:pStyle w:val="5"/>
        <w:ind w:left="1680" w:leftChars="0" w:firstLine="420" w:firstLineChars="0"/>
        <w:rPr>
          <w:rFonts w:hint="default"/>
          <w:b w:val="0"/>
          <w:bCs w:val="0"/>
          <w:color w:val="auto"/>
          <w:sz w:val="21"/>
          <w:szCs w:val="21"/>
          <w:lang w:val="en-US" w:eastAsia="zh-CN"/>
        </w:rPr>
      </w:pPr>
      <w:r>
        <w:rPr>
          <w:rFonts w:hint="eastAsia"/>
          <w:b w:val="0"/>
          <w:bCs w:val="0"/>
          <w:color w:val="auto"/>
          <w:sz w:val="21"/>
          <w:szCs w:val="21"/>
          <w:lang w:val="en-US" w:eastAsia="zh-CN"/>
        </w:rPr>
        <w:t>重金属工作电极                             模数转换</w:t>
      </w:r>
    </w:p>
    <w:p>
      <w:pPr>
        <w:pStyle w:val="5"/>
        <w:ind w:left="2100" w:leftChars="0" w:firstLine="420" w:firstLineChars="0"/>
        <w:rPr>
          <w:b w:val="0"/>
          <w:bCs w:val="0"/>
          <w:color w:val="auto"/>
          <w:sz w:val="21"/>
          <w:szCs w:val="21"/>
        </w:rPr>
      </w:pPr>
      <w:r>
        <w:rPr>
          <w:rFonts w:hint="eastAsia"/>
          <w:b w:val="0"/>
          <w:bCs w:val="0"/>
          <w:color w:val="auto"/>
          <w:sz w:val="21"/>
          <w:szCs w:val="21"/>
        </w:rPr>
        <w:t>图7</w:t>
      </w:r>
      <w:r>
        <w:rPr>
          <w:rFonts w:hint="eastAsia"/>
          <w:b w:val="0"/>
          <w:bCs w:val="0"/>
          <w:color w:val="auto"/>
          <w:sz w:val="21"/>
          <w:szCs w:val="21"/>
          <w:lang w:eastAsia="zh-CN"/>
        </w:rPr>
        <w:t>：</w:t>
      </w:r>
      <w:r>
        <w:rPr>
          <w:b w:val="0"/>
          <w:bCs w:val="0"/>
          <w:color w:val="auto"/>
          <w:sz w:val="21"/>
          <w:szCs w:val="21"/>
        </w:rPr>
        <w:t xml:space="preserve"> </w:t>
      </w:r>
      <w:r>
        <w:rPr>
          <w:rFonts w:hint="eastAsia"/>
          <w:b w:val="0"/>
          <w:bCs w:val="0"/>
          <w:color w:val="auto"/>
          <w:sz w:val="21"/>
          <w:szCs w:val="21"/>
        </w:rPr>
        <w:t>铜离子信号处理电路</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此外，整个系统还有一个完整的电源管理模块，为各硬件部件提供稳定、持续的电源供应。外部电源为1</w:t>
      </w:r>
      <w:r>
        <w:rPr>
          <w:b w:val="0"/>
          <w:bCs w:val="0"/>
          <w:color w:val="auto"/>
        </w:rPr>
        <w:t>000</w:t>
      </w:r>
      <w:r>
        <w:rPr>
          <w:rFonts w:hint="eastAsia"/>
          <w:b w:val="0"/>
          <w:bCs w:val="0"/>
          <w:color w:val="auto"/>
        </w:rPr>
        <w:t>mA·h的锂电池，通过一系列低压降稳压器芯片获得</w:t>
      </w:r>
      <w:r>
        <w:rPr>
          <w:b w:val="0"/>
          <w:bCs w:val="0"/>
          <w:color w:val="auto"/>
          <w:position w:val="-4"/>
        </w:rPr>
        <w:object>
          <v:shape id="_x0000_i1071" o:spt="75" type="#_x0000_t75" style="height:12pt;width:11pt;" o:ole="t" filled="f" o:preferrelative="t" stroked="f" coordsize="21600,21600">
            <v:path/>
            <v:fill on="f" focussize="0,0"/>
            <v:stroke on="f"/>
            <v:imagedata r:id="rId109" o:title=""/>
            <o:lock v:ext="edit" aspectratio="f"/>
            <w10:wrap type="none"/>
            <w10:anchorlock/>
          </v:shape>
          <o:OLEObject Type="Embed" ProgID="Equation.DSMT4" ShapeID="_x0000_i1071" DrawAspect="Content" ObjectID="_1468075771" r:id="rId108">
            <o:LockedField>false</o:LockedField>
          </o:OLEObject>
        </w:object>
      </w:r>
      <w:r>
        <w:rPr>
          <w:b w:val="0"/>
          <w:bCs w:val="0"/>
          <w:color w:val="auto"/>
        </w:rPr>
        <w:t>3.3</w:t>
      </w:r>
      <w:r>
        <w:rPr>
          <w:rFonts w:hint="eastAsia"/>
          <w:b w:val="0"/>
          <w:bCs w:val="0"/>
          <w:color w:val="auto"/>
        </w:rPr>
        <w:t>V、1</w:t>
      </w:r>
      <w:r>
        <w:rPr>
          <w:b w:val="0"/>
          <w:bCs w:val="0"/>
          <w:color w:val="auto"/>
        </w:rPr>
        <w:t>.25</w:t>
      </w:r>
      <w:r>
        <w:rPr>
          <w:rFonts w:hint="eastAsia"/>
          <w:b w:val="0"/>
          <w:bCs w:val="0"/>
          <w:color w:val="auto"/>
        </w:rPr>
        <w:t>V和</w:t>
      </w:r>
      <w:r>
        <w:rPr>
          <w:b w:val="0"/>
          <w:bCs w:val="0"/>
          <w:color w:val="auto"/>
        </w:rPr>
        <w:t>2.5</w:t>
      </w:r>
      <w:r>
        <w:rPr>
          <w:rFonts w:hint="eastAsia"/>
          <w:b w:val="0"/>
          <w:bCs w:val="0"/>
          <w:color w:val="auto"/>
        </w:rPr>
        <w:t>V的不同精确电压。便携式检测系统的电路板如图8所示。根据图3的功能，将所有芯片和设备分别放置在一个控制板和一个检测板上。</w:t>
      </w:r>
    </w:p>
    <w:p>
      <w:pPr>
        <w:pStyle w:val="5"/>
        <w:jc w:val="center"/>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490595" cy="1972310"/>
            <wp:effectExtent l="0" t="0" r="14605" b="8890"/>
            <wp:docPr id="82"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1" descr="IMG_256"/>
                    <pic:cNvPicPr>
                      <a:picLocks noChangeAspect="1"/>
                    </pic:cNvPicPr>
                  </pic:nvPicPr>
                  <pic:blipFill>
                    <a:blip r:embed="rId12"/>
                    <a:srcRect l="8687" r="10105"/>
                    <a:stretch>
                      <a:fillRect/>
                    </a:stretch>
                  </pic:blipFill>
                  <pic:spPr>
                    <a:xfrm>
                      <a:off x="0" y="0"/>
                      <a:ext cx="3490595" cy="1972310"/>
                    </a:xfrm>
                    <a:prstGeom prst="rect">
                      <a:avLst/>
                    </a:prstGeom>
                    <a:noFill/>
                    <a:ln w="9525">
                      <a:noFill/>
                    </a:ln>
                  </pic:spPr>
                </pic:pic>
              </a:graphicData>
            </a:graphic>
          </wp:inline>
        </w:drawing>
      </w:r>
    </w:p>
    <w:p>
      <w:pPr>
        <w:pStyle w:val="5"/>
        <w:jc w:val="center"/>
        <w:rPr>
          <w:rFonts w:hint="default" w:ascii="宋体" w:hAnsi="宋体" w:eastAsia="宋体" w:cs="宋体"/>
          <w:b w:val="0"/>
          <w:bCs w:val="0"/>
          <w:color w:val="auto"/>
          <w:sz w:val="21"/>
          <w:szCs w:val="21"/>
          <w:lang w:val="en-US" w:eastAsia="zh-CN"/>
        </w:rPr>
      </w:pPr>
      <w:r>
        <w:rPr>
          <w:rFonts w:hint="eastAsia" w:cs="宋体"/>
          <w:b w:val="0"/>
          <w:bCs w:val="0"/>
          <w:color w:val="auto"/>
          <w:sz w:val="21"/>
          <w:szCs w:val="21"/>
          <w:lang w:val="en-US" w:eastAsia="zh-CN"/>
        </w:rPr>
        <w:t>蓝牙 有机发光二极管 电源 信号处理 微控制单元  模数转换</w:t>
      </w:r>
    </w:p>
    <w:p>
      <w:pPr>
        <w:pStyle w:val="5"/>
        <w:jc w:val="center"/>
        <w:rPr>
          <w:rFonts w:hint="eastAsia"/>
          <w:b w:val="0"/>
          <w:bCs w:val="0"/>
          <w:color w:val="auto"/>
          <w:sz w:val="21"/>
          <w:szCs w:val="21"/>
        </w:rPr>
      </w:pPr>
      <w:r>
        <w:rPr>
          <w:rFonts w:hint="eastAsia"/>
          <w:b w:val="0"/>
          <w:bCs w:val="0"/>
          <w:color w:val="auto"/>
          <w:sz w:val="21"/>
          <w:szCs w:val="21"/>
        </w:rPr>
        <w:t>图8</w:t>
      </w:r>
      <w:r>
        <w:rPr>
          <w:rFonts w:hint="eastAsia"/>
          <w:b w:val="0"/>
          <w:bCs w:val="0"/>
          <w:color w:val="auto"/>
          <w:sz w:val="21"/>
          <w:szCs w:val="21"/>
          <w:lang w:eastAsia="zh-CN"/>
        </w:rPr>
        <w:t>：</w:t>
      </w:r>
      <w:r>
        <w:rPr>
          <w:rFonts w:hint="eastAsia"/>
          <w:b w:val="0"/>
          <w:bCs w:val="0"/>
          <w:color w:val="auto"/>
          <w:sz w:val="21"/>
          <w:szCs w:val="21"/>
        </w:rPr>
        <w:t xml:space="preserve"> （a）控制板的两侧 （b）检测板的顶部</w:t>
      </w:r>
    </w:p>
    <w:p>
      <w:pPr>
        <w:pStyle w:val="5"/>
        <w:jc w:val="both"/>
        <w:rPr>
          <w:rFonts w:hint="eastAsia" w:ascii="黑体" w:hAnsi="黑体" w:eastAsia="黑体" w:cs="黑体"/>
          <w:b/>
          <w:bCs/>
          <w:color w:val="auto"/>
          <w:sz w:val="30"/>
          <w:szCs w:val="30"/>
        </w:rPr>
      </w:pPr>
      <w:r>
        <w:rPr>
          <w:rFonts w:hint="eastAsia" w:ascii="黑体" w:hAnsi="黑体" w:eastAsia="黑体" w:cs="黑体"/>
          <w:b/>
          <w:bCs/>
          <w:color w:val="auto"/>
          <w:sz w:val="30"/>
          <w:szCs w:val="30"/>
          <w:lang w:val="en-US" w:eastAsia="zh-CN"/>
        </w:rPr>
        <w:t>2.3</w:t>
      </w:r>
      <w:r>
        <w:rPr>
          <w:rFonts w:hint="eastAsia" w:ascii="黑体" w:hAnsi="黑体" w:eastAsia="黑体" w:cs="黑体"/>
          <w:b/>
          <w:bCs/>
          <w:color w:val="auto"/>
          <w:sz w:val="30"/>
          <w:szCs w:val="30"/>
        </w:rPr>
        <w:t>软件系统</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lang w:eastAsia="zh-CN"/>
        </w:rPr>
      </w:pPr>
      <w:r>
        <w:rPr>
          <w:rFonts w:hint="eastAsia"/>
          <w:b w:val="0"/>
          <w:bCs w:val="0"/>
          <w:color w:val="auto"/>
        </w:rPr>
        <w:t>主控制器的嵌入式软件程序采用C语言编写，并基于</w:t>
      </w:r>
      <w:r>
        <w:rPr>
          <w:rFonts w:hint="eastAsia"/>
          <w:b w:val="0"/>
          <w:bCs w:val="0"/>
          <w:color w:val="auto"/>
          <w:position w:val="-6"/>
        </w:rPr>
        <w:object>
          <v:shape id="_x0000_i1072" o:spt="75" type="#_x0000_t75" style="height:13.95pt;width:24.95pt;" o:ole="t" filled="f" o:preferrelative="t" stroked="f" coordsize="21600,21600">
            <v:path/>
            <v:fill on="f" focussize="0,0"/>
            <v:stroke on="f"/>
            <v:imagedata r:id="rId111" o:title=""/>
            <o:lock v:ext="edit" aspectratio="f"/>
            <w10:wrap type="none"/>
            <w10:anchorlock/>
          </v:shape>
          <o:OLEObject Type="Embed" ProgID="Equation.DSMT4" ShapeID="_x0000_i1072" DrawAspect="Content" ObjectID="_1468075772" r:id="rId110">
            <o:LockedField>false</o:LockedField>
          </o:OLEObject>
        </w:object>
      </w:r>
      <w:r>
        <w:rPr>
          <w:rFonts w:hint="eastAsia"/>
          <w:b w:val="0"/>
          <w:bCs w:val="0"/>
          <w:color w:val="auto"/>
        </w:rPr>
        <w:t>软件集成开发环境，它主要实现了硬件驱动管理，检测功能选择，数据计算和通信等功能。在A</w:t>
      </w:r>
      <w:r>
        <w:rPr>
          <w:b w:val="0"/>
          <w:bCs w:val="0"/>
          <w:color w:val="auto"/>
        </w:rPr>
        <w:t>ndroid Studio</w:t>
      </w:r>
      <w:r>
        <w:rPr>
          <w:rFonts w:hint="eastAsia"/>
          <w:b w:val="0"/>
          <w:bCs w:val="0"/>
          <w:color w:val="auto"/>
        </w:rPr>
        <w:t>上用J</w:t>
      </w:r>
      <w:r>
        <w:rPr>
          <w:b w:val="0"/>
          <w:bCs w:val="0"/>
          <w:color w:val="auto"/>
        </w:rPr>
        <w:t>ava</w:t>
      </w:r>
      <w:r>
        <w:rPr>
          <w:rFonts w:hint="eastAsia"/>
          <w:b w:val="0"/>
          <w:bCs w:val="0"/>
          <w:color w:val="auto"/>
        </w:rPr>
        <w:t>语言开发了一个简单的应用程序（APP），包括嵌入式软件和APP软件程序在内的整个软件系统流程图如图9a所示。图9b所示为手机上该APP的一个简单的用户界面（UI）以及后台控制指令发送时的数据流接收</w:t>
      </w:r>
      <w:r>
        <w:rPr>
          <w:rFonts w:hint="eastAsia"/>
          <w:b w:val="0"/>
          <w:bCs w:val="0"/>
          <w:color w:val="auto"/>
          <w:lang w:eastAsia="zh-CN"/>
        </w:rPr>
        <w:t>。</w:t>
      </w:r>
    </w:p>
    <w:p>
      <w:pPr>
        <w:pStyle w:val="5"/>
        <w:rPr>
          <w:b w:val="0"/>
          <w:bCs w:val="0"/>
          <w:color w:val="auto"/>
          <w:sz w:val="24"/>
        </w:rPr>
      </w:pPr>
      <w:r>
        <w:rPr>
          <w:rFonts w:ascii="宋体" w:hAnsi="宋体" w:eastAsia="宋体" w:cs="宋体"/>
          <w:b w:val="0"/>
          <w:bCs w:val="0"/>
          <w:color w:val="auto"/>
          <w:sz w:val="24"/>
          <w:szCs w:val="24"/>
        </w:rPr>
        <w:drawing>
          <wp:inline distT="0" distB="0" distL="114300" distR="114300">
            <wp:extent cx="5717540" cy="2685415"/>
            <wp:effectExtent l="0" t="0" r="12700" b="12065"/>
            <wp:docPr id="9"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2" descr="IMG_256"/>
                    <pic:cNvPicPr>
                      <a:picLocks noChangeAspect="1"/>
                    </pic:cNvPicPr>
                  </pic:nvPicPr>
                  <pic:blipFill>
                    <a:blip r:embed="rId13"/>
                    <a:stretch>
                      <a:fillRect/>
                    </a:stretch>
                  </pic:blipFill>
                  <pic:spPr>
                    <a:xfrm>
                      <a:off x="0" y="0"/>
                      <a:ext cx="5717540" cy="2685415"/>
                    </a:xfrm>
                    <a:prstGeom prst="rect">
                      <a:avLst/>
                    </a:prstGeom>
                    <a:noFill/>
                    <a:ln w="9525">
                      <a:noFill/>
                    </a:ln>
                  </pic:spPr>
                </pic:pic>
              </a:graphicData>
            </a:graphic>
          </wp:inline>
        </w:drawing>
      </w:r>
      <w:r>
        <w:rPr>
          <w:rFonts w:hint="eastAsia" w:cs="宋体"/>
          <w:b w:val="0"/>
          <w:bCs w:val="0"/>
          <w:color w:val="auto"/>
          <w:sz w:val="24"/>
          <w:szCs w:val="24"/>
          <w:lang w:val="en-US" w:eastAsia="zh-CN"/>
        </w:rPr>
        <w:t xml:space="preserve">              </w:t>
      </w:r>
      <w:r>
        <w:rPr>
          <w:b w:val="0"/>
          <w:bCs w:val="0"/>
          <w:color w:val="auto"/>
          <w:sz w:val="24"/>
        </w:rPr>
        <mc:AlternateContent>
          <mc:Choice Requires="wpc">
            <w:drawing>
              <wp:inline distT="0" distB="0" distL="114300" distR="114300">
                <wp:extent cx="5560695" cy="4707890"/>
                <wp:effectExtent l="0" t="0" r="1905" b="0"/>
                <wp:docPr id="72" name="画布 72"/>
                <wp:cNvGraphicFramePr/>
                <a:graphic xmlns:a="http://schemas.openxmlformats.org/drawingml/2006/main">
                  <a:graphicData uri="http://schemas.microsoft.com/office/word/2010/wordprocessingCanvas">
                    <wpc:wpc>
                      <wpc:bg/>
                      <wpc:whole/>
                      <wps:wsp>
                        <wps:cNvPr id="116" name="流程图: 过程 16"/>
                        <wps:cNvSpPr/>
                        <wps:spPr>
                          <a:xfrm>
                            <a:off x="2346325" y="153035"/>
                            <a:ext cx="632460" cy="44386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通电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 name="流程图: 过程 17"/>
                        <wps:cNvSpPr/>
                        <wps:spPr>
                          <a:xfrm>
                            <a:off x="2118360" y="822960"/>
                            <a:ext cx="1142365" cy="3613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系统初始化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8" name="流程图: 过程 18"/>
                        <wps:cNvSpPr/>
                        <wps:spPr>
                          <a:xfrm>
                            <a:off x="2214245" y="3395345"/>
                            <a:ext cx="914400" cy="61150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参数监测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9" name="流程图: 过程 19"/>
                        <wps:cNvSpPr/>
                        <wps:spPr>
                          <a:xfrm>
                            <a:off x="2077085" y="2503805"/>
                            <a:ext cx="128016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语句分析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流程图: 决策 20"/>
                        <wps:cNvSpPr/>
                        <wps:spPr>
                          <a:xfrm>
                            <a:off x="1759585" y="1452245"/>
                            <a:ext cx="1813560" cy="8159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流程图: 过程 21"/>
                        <wps:cNvSpPr/>
                        <wps:spPr>
                          <a:xfrm>
                            <a:off x="248285" y="2427605"/>
                            <a:ext cx="120396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修改语句变量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2" name="流程图: 过程 22"/>
                        <wps:cNvSpPr/>
                        <wps:spPr>
                          <a:xfrm>
                            <a:off x="286385" y="1612265"/>
                            <a:ext cx="99822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指令分析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3" name="流程图: 过程 23"/>
                        <wps:cNvSpPr/>
                        <wps:spPr>
                          <a:xfrm>
                            <a:off x="179705" y="2968625"/>
                            <a:ext cx="126492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有机发光二极管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流程图: 过程 24"/>
                        <wps:cNvSpPr/>
                        <wps:spPr>
                          <a:xfrm>
                            <a:off x="408305" y="3540125"/>
                            <a:ext cx="67056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计算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5" name="流程图: 过程 25"/>
                        <wps:cNvSpPr/>
                        <wps:spPr>
                          <a:xfrm>
                            <a:off x="3646805" y="2275205"/>
                            <a:ext cx="670560" cy="123634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6" name="流程图: 过程 26"/>
                        <wps:cNvSpPr/>
                        <wps:spPr>
                          <a:xfrm>
                            <a:off x="4507865" y="796925"/>
                            <a:ext cx="1028700"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应用程序启动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7" name="流程图: 过程 27"/>
                        <wps:cNvSpPr/>
                        <wps:spPr>
                          <a:xfrm>
                            <a:off x="4523105" y="1383665"/>
                            <a:ext cx="1012825"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蓝牙连接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8" name="下箭头 33"/>
                        <wps:cNvSpPr/>
                        <wps:spPr>
                          <a:xfrm>
                            <a:off x="2567305" y="626110"/>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9" name="下箭头 34"/>
                        <wps:cNvSpPr/>
                        <wps:spPr>
                          <a:xfrm>
                            <a:off x="2580005" y="122364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0" name="下箭头 35"/>
                        <wps:cNvSpPr/>
                        <wps:spPr>
                          <a:xfrm>
                            <a:off x="2572385" y="229806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1" name="下箭头 36"/>
                        <wps:cNvSpPr/>
                        <wps:spPr>
                          <a:xfrm>
                            <a:off x="2572385" y="2892425"/>
                            <a:ext cx="188595" cy="50038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 name="直接箭头连接符 40"/>
                        <wps:cNvCnPr/>
                        <wps:spPr>
                          <a:xfrm flipH="1">
                            <a:off x="3565525" y="1860550"/>
                            <a:ext cx="4800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 name="直接箭头连接符 41"/>
                        <wps:cNvCnPr/>
                        <wps:spPr>
                          <a:xfrm flipH="1" flipV="1">
                            <a:off x="4035425" y="1871345"/>
                            <a:ext cx="2540" cy="370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直接箭头连接符 42"/>
                        <wps:cNvCnPr/>
                        <wps:spPr>
                          <a:xfrm flipH="1" flipV="1">
                            <a:off x="3562985" y="1856105"/>
                            <a:ext cx="2540" cy="1993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直接箭头连接符 43"/>
                        <wps:cNvCnPr/>
                        <wps:spPr>
                          <a:xfrm flipV="1">
                            <a:off x="3161665" y="3852545"/>
                            <a:ext cx="83566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直接箭头连接符 44"/>
                        <wps:cNvCnPr/>
                        <wps:spPr>
                          <a:xfrm flipH="1" flipV="1">
                            <a:off x="3969385" y="3509645"/>
                            <a:ext cx="14605"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流程图: 过程 45"/>
                        <wps:cNvSpPr/>
                        <wps:spPr>
                          <a:xfrm>
                            <a:off x="431165" y="4072890"/>
                            <a:ext cx="670560" cy="54292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8" name="流程图: 过程 49"/>
                        <wps:cNvSpPr/>
                        <wps:spPr>
                          <a:xfrm>
                            <a:off x="4530725" y="3974465"/>
                            <a:ext cx="1012825"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数据显示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9" name="流程图: 过程 50"/>
                        <wps:cNvSpPr/>
                        <wps:spPr>
                          <a:xfrm>
                            <a:off x="4523105" y="3342005"/>
                            <a:ext cx="1012825"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数据计算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流程图: 过程 51"/>
                        <wps:cNvSpPr/>
                        <wps:spPr>
                          <a:xfrm>
                            <a:off x="4523105" y="2701925"/>
                            <a:ext cx="1012825"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发送指令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流程图: 过程 52"/>
                        <wps:cNvSpPr/>
                        <wps:spPr>
                          <a:xfrm>
                            <a:off x="4492625" y="2054225"/>
                            <a:ext cx="1012825" cy="368300"/>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选择函数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2" name="下箭头 53"/>
                        <wps:cNvSpPr/>
                        <wps:spPr>
                          <a:xfrm>
                            <a:off x="4934585" y="375348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下箭头 54"/>
                        <wps:cNvSpPr/>
                        <wps:spPr>
                          <a:xfrm>
                            <a:off x="4926965" y="313626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下箭头 55"/>
                        <wps:cNvSpPr/>
                        <wps:spPr>
                          <a:xfrm>
                            <a:off x="4904105" y="245808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5" name="下箭头 56"/>
                        <wps:cNvSpPr/>
                        <wps:spPr>
                          <a:xfrm>
                            <a:off x="4926965" y="183324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6" name="下箭头 57"/>
                        <wps:cNvSpPr/>
                        <wps:spPr>
                          <a:xfrm>
                            <a:off x="4942205" y="120078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7" name="下箭头 58"/>
                        <wps:cNvSpPr/>
                        <wps:spPr>
                          <a:xfrm>
                            <a:off x="697865" y="2008505"/>
                            <a:ext cx="188595" cy="39306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8" name="下箭头 60"/>
                        <wps:cNvSpPr/>
                        <wps:spPr>
                          <a:xfrm>
                            <a:off x="659765" y="3913505"/>
                            <a:ext cx="188595" cy="1651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9" name="下箭头 61"/>
                        <wps:cNvSpPr/>
                        <wps:spPr>
                          <a:xfrm>
                            <a:off x="682625" y="334962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0" name="下箭头 62"/>
                        <wps:cNvSpPr/>
                        <wps:spPr>
                          <a:xfrm>
                            <a:off x="713105" y="2816225"/>
                            <a:ext cx="188595" cy="2032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直接箭头连接符 63"/>
                        <wps:cNvCnPr>
                          <a:endCxn id="155" idx="1"/>
                        </wps:cNvCnPr>
                        <wps:spPr>
                          <a:xfrm flipV="1">
                            <a:off x="1111250" y="4420870"/>
                            <a:ext cx="1057275"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直接箭头连接符 64"/>
                        <wps:cNvCnPr>
                          <a:stCxn id="24" idx="3"/>
                          <a:endCxn id="18" idx="1"/>
                        </wps:cNvCnPr>
                        <wps:spPr>
                          <a:xfrm flipV="1">
                            <a:off x="1078865" y="3701415"/>
                            <a:ext cx="1135380" cy="2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3" name="直接箭头连接符 65"/>
                        <wps:cNvCnPr/>
                        <wps:spPr>
                          <a:xfrm>
                            <a:off x="1454150" y="2668905"/>
                            <a:ext cx="630555"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4" name="直接箭头连接符 66"/>
                        <wps:cNvCnPr/>
                        <wps:spPr>
                          <a:xfrm flipH="1">
                            <a:off x="1276985" y="1848485"/>
                            <a:ext cx="4800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5" name="流程图: 过程 68"/>
                        <wps:cNvSpPr/>
                        <wps:spPr>
                          <a:xfrm>
                            <a:off x="2168525" y="4239895"/>
                            <a:ext cx="1142365" cy="361315"/>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通信发送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6" name="下箭头 69"/>
                        <wps:cNvSpPr/>
                        <wps:spPr>
                          <a:xfrm flipH="1">
                            <a:off x="2562860" y="3997325"/>
                            <a:ext cx="182880" cy="2413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7" name="直接箭头连接符 70"/>
                        <wps:cNvCnPr>
                          <a:stCxn id="51" idx="1"/>
                        </wps:cNvCnPr>
                        <wps:spPr>
                          <a:xfrm flipH="1" flipV="1">
                            <a:off x="4319905" y="2884805"/>
                            <a:ext cx="203200"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8" name="直接箭头连接符 71"/>
                        <wps:cNvCnPr/>
                        <wps:spPr>
                          <a:xfrm>
                            <a:off x="4327525" y="3479165"/>
                            <a:ext cx="19748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70.7pt;width:437.85pt;" coordsize="5560695,4707890" editas="canvas" o:gfxdata="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">
                <o:lock v:ext="edit" aspectratio="f"/>
                <v:shape id="_x0000_s1026" o:spid="_x0000_s1026" style="position:absolute;left:0;top:0;height:4707890;width:5560695;" filled="f" stroked="f" coordsize="21600,21600" o:gfxdata="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">
                  <v:fill on="f" focussize="0,0"/>
                  <v:stroke on="f"/>
                  <v:imagedata o:title=""/>
                  <o:lock v:ext="edit" aspectratio="f"/>
                </v:shape>
                <v:shape id="流程图: 过程 16" o:spid="_x0000_s1026" o:spt="109" type="#_x0000_t109" style="position:absolute;left:2346325;top:153035;height:443865;width:6324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CiW0pqsCAABEBQAADgAAAAAAAAABACAAAAAkAQAAZHJzL2Uy&#10;b0RvYy54bWxQSwUGAAAAAAYABgBZAQAAQQYAAAAA&#10;">
                  <v:fill on="t" focussize="0,0"/>
                  <v:stroke weight="1pt" color="#2F528F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textFill>
                              <w14:solidFill>
                                <w14:schemeClr w14:val="tx1"/>
                              </w14:solidFill>
                            </w14:textFill>
                          </w:rPr>
                          <w:t>通电</w:t>
                        </w:r>
                      </w:p>
                    </w:txbxContent>
                  </v:textbox>
                </v:shape>
                <v:shape id="流程图: 过程 17" o:spid="_x0000_s1026" o:spt="109" type="#_x0000_t109" style="position:absolute;left:2118360;top:822960;height:361315;width:114236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cDR4iqsCAABFBQAADgAAAAAAAAABACAAAAAkAQAAZHJzL2Uy&#10;b0RvYy54bWxQSwUGAAAAAAYABgBZAQAAQQ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系统初始化</w:t>
                        </w:r>
                      </w:p>
                    </w:txbxContent>
                  </v:textbox>
                </v:shape>
                <v:shape id="流程图: 过程 18" o:spid="_x0000_s1026" o:spt="109" type="#_x0000_t109" style="position:absolute;left:2214245;top:3395345;height:611505;width:91440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l7262KsCAABFBQAADgAAAAAAAAABACAAAAAkAQAAZHJzL2Uy&#10;b0RvYy54bWxQSwUGAAAAAAYABgBZAQAAQQ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参数监测</w:t>
                        </w:r>
                      </w:p>
                    </w:txbxContent>
                  </v:textbox>
                </v:shape>
                <v:shape id="流程图: 过程 19" o:spid="_x0000_s1026" o:spt="109" type="#_x0000_t109" style="position:absolute;left:2077085;top:2503805;height:368300;width:12801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DBh7F1QAAAAUBAAAPAAAAAAAAAAEAIAAAACIAAABkcnMvZG93&#10;bnJldi54bWxQSwECFAAUAAAACACHTuJA2t2QLa4CAABGBQAADgAAAAAAAAABACAAAAAkAQAAZHJz&#10;L2Uyb0RvYy54bWxQSwUGAAAAAAYABgBZAQAARA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语句分析</w:t>
                        </w:r>
                      </w:p>
                    </w:txbxContent>
                  </v:textbox>
                </v:shape>
                <v:shape id="流程图: 决策 20" o:spid="_x0000_s1026" o:spt="110" type="#_x0000_t110" style="position:absolute;left:1759585;top:1452245;height:815975;width:1813560;v-text-anchor:middle;" fillcolor="#FFFFFF [3212]" filled="t" stroked="t" coordsize="21600,21600" o:gfxdata="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E7webTTAAAABQEAAA8AAAAAAAAAAQAgAAAAIgAAAGRycy9kb3du&#10;cmV2LnhtbFBLAQIUABQAAAAIAIdO4kBY//PSrwIAAEcFAAAOAAAAAAAAAAEAIAAAACIBAABkcnMv&#10;ZTJvRG9jLnhtbFBLBQYAAAAABgAGAFkBAABDBg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中断？</w:t>
                        </w:r>
                      </w:p>
                    </w:txbxContent>
                  </v:textbox>
                </v:shape>
                <v:shape id="流程图: 过程 21" o:spid="_x0000_s1026" o:spt="109" type="#_x0000_t109" style="position:absolute;left:248285;top:2427605;height:368300;width:12039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AwYexdUAAAAFAQAADwAAAAAAAAABACAAAAAiAAAAZHJzL2Rvd25y&#10;ZXYueG1sUEsBAhQAFAAAAAgAh07iQFsHcFasAgAARQUAAA4AAAAAAAAAAQAgAAAAJAEAAGRycy9l&#10;Mm9Eb2MueG1sUEsFBgAAAAAGAAYAWQEAAEIGA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修改语句变量</w:t>
                        </w:r>
                      </w:p>
                    </w:txbxContent>
                  </v:textbox>
                </v:shape>
                <v:shape id="流程图: 过程 22" o:spid="_x0000_s1026" o:spt="109" type="#_x0000_t109" style="position:absolute;left:286385;top:1612265;height:368300;width:99822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wT2NxasCAABEBQAADgAAAAAAAAABACAAAAAkAQAAZHJzL2Uy&#10;b0RvYy54bWxQSwUGAAAAAAYABgBZAQAAQQ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指令分析</w:t>
                        </w:r>
                      </w:p>
                    </w:txbxContent>
                  </v:textbox>
                </v:shape>
                <v:shape id="流程图: 过程 23" o:spid="_x0000_s1026" o:spt="109" type="#_x0000_t109" style="position:absolute;left:179705;top:2968625;height:368300;width:126492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FywLqKsCAABFBQAADgAAAAAAAAABACAAAAAkAQAAZHJzL2Uy&#10;b0RvYy54bWxQSwUGAAAAAAYABgBZAQAAQQ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有机发光二极管</w:t>
                        </w:r>
                      </w:p>
                    </w:txbxContent>
                  </v:textbox>
                </v:shape>
                <v:shape id="流程图: 过程 24" o:spid="_x0000_s1026" o:spt="109" type="#_x0000_t109" style="position:absolute;left:408305;top:3540125;height:368300;width:6705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DBh7F1QAAAAUBAAAPAAAAAAAAAAEAIAAAACIAAABkcnMvZG93bnJl&#10;di54bWxQSwECFAAUAAAACACHTuJA0Zw4GasCAABEBQAADgAAAAAAAAABACAAAAAkAQAAZHJzL2Uy&#10;b0RvYy54bWxQSwUGAAAAAAYABgBZAQAAQQY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计算</w:t>
                        </w:r>
                      </w:p>
                    </w:txbxContent>
                  </v:textbox>
                </v:shape>
                <v:shape id="流程图: 过程 25" o:spid="_x0000_s1026" o:spt="109" type="#_x0000_t109" style="position:absolute;left:3646805;top:2275205;height:1236345;width:6705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AwYexdUAAAAFAQAADwAAAAAAAAABACAAAAAiAAAAZHJzL2Rvd25y&#10;ZXYueG1sUEsBAhQAFAAAAAgAh07iQFzdwIesAgAARgUAAA4AAAAAAAAAAQAgAAAAJAEAAGRycy9l&#10;Mm9Eb2MueG1sUEsFBgAAAAAGAAYAWQEAAEIGA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蓝牙</w:t>
                        </w:r>
                      </w:p>
                    </w:txbxContent>
                  </v:textbox>
                </v:shape>
                <v:shape id="流程图: 过程 26" o:spid="_x0000_s1026" o:spt="109" type="#_x0000_t109" style="position:absolute;left:4507865;top:796925;height:368300;width:102870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AMGHsXVAAAABQEAAA8AAAAAAAAAAQAgAAAAIgAAAGRycy9kb3ducmV2&#10;LnhtbFBLAQIUABQAAAAIAIdO4kDucVK9qgIAAEUFAAAOAAAAAAAAAAEAIAAAACQBAABkcnMvZTJv&#10;RG9jLnhtbFBLBQYAAAAABgAGAFkBAABABg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应用程序启动</w:t>
                        </w:r>
                      </w:p>
                    </w:txbxContent>
                  </v:textbox>
                </v:shape>
                <v:shape id="流程图: 过程 27" o:spid="_x0000_s1026" o:spt="109" type="#_x0000_t109" style="position:absolute;left:4523105;top:1383665;height:368300;width:101282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MGHsXVAAAABQEAAA8AAAAAAAAAAQAgAAAAIgAAAGRycy9kb3du&#10;cmV2LnhtbFBLAQIUABQAAAAIAIdO4kCfjM1HrQIAAEYFAAAOAAAAAAAAAAEAIAAAACQBAABkcnMv&#10;ZTJvRG9jLnhtbFBLBQYAAAAABgAGAFkBAABDBg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蓝牙连接</w:t>
                        </w:r>
                      </w:p>
                    </w:txbxContent>
                  </v:textbox>
                </v:shape>
                <v:shape id="下箭头 33" o:spid="_x0000_s1026" o:spt="67" type="#_x0000_t67" style="position:absolute;left:2567305;top:626110;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TIdXZAAAABQEAAA8AAAAAAAAAAQAgAAAAIgAAAGRycy9kb3ducmV2LnhtbFBLAQIUABQAAAAI&#10;AIdO4kBPPApJlwIAACoFAAAOAAAAAAAAAAEAIAAAACgBAABkcnMvZTJvRG9jLnhtbFBLBQYAAAAA&#10;BgAGAFkBAAAxBgAAAAA=&#10;" adj="11577,5400">
                  <v:fill on="t" focussize="0,0"/>
                  <v:stroke weight="1pt" color="#2F528F [3204]" miterlimit="8" joinstyle="miter"/>
                  <v:imagedata o:title=""/>
                  <o:lock v:ext="edit" aspectratio="f"/>
                </v:shape>
                <v:shape id="下箭头 34" o:spid="_x0000_s1026" o:spt="67" type="#_x0000_t67" style="position:absolute;left:2580005;top:122364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10;0yHV2QAAAAUBAAAPAAAAAAAAAAEAIAAAACIAAABkcnMvZG93bnJldi54bWxQSwECFAAUAAAACACH&#10;TuJAIiVGGZUCAAArBQAADgAAAAAAAAABACAAAAAoAQAAZHJzL2Uyb0RvYy54bWxQSwUGAAAAAAYA&#10;BgBZAQAALwYAAAAA&#10;" adj="11577,5400">
                  <v:fill on="t" focussize="0,0"/>
                  <v:stroke weight="1pt" color="#2F528F [3204]" miterlimit="8" joinstyle="miter"/>
                  <v:imagedata o:title=""/>
                  <o:lock v:ext="edit" aspectratio="f"/>
                </v:shape>
                <v:shape id="下箭头 35" o:spid="_x0000_s1026" o:spt="67" type="#_x0000_t67" style="position:absolute;left:2572385;top:229806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TIdXZAAAABQEAAA8AAAAAAAAAAQAgAAAAIgAAAGRycy9kb3ducmV2LnhtbFBLAQIUABQAAAAI&#10;AIdO4kBK/+KZlwIAACsFAAAOAAAAAAAAAAEAIAAAACgBAABkcnMvZTJvRG9jLnhtbFBLBQYAAAAA&#10;BgAGAFkBAAAxBgAAAAA=&#10;" adj="11577,5400">
                  <v:fill on="t" focussize="0,0"/>
                  <v:stroke weight="1pt" color="#2F528F [3204]" miterlimit="8" joinstyle="miter"/>
                  <v:imagedata o:title=""/>
                  <o:lock v:ext="edit" aspectratio="f"/>
                </v:shape>
                <v:shape id="下箭头 36" o:spid="_x0000_s1026" o:spt="67" type="#_x0000_t67" style="position:absolute;left:2572385;top:2892425;height:500380;width:188595;v-text-anchor:middle;" fillcolor="#FFFFFF [3212]" filled="t" stroked="t" coordsize="21600,21600" o:gfxdata="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h&#10;Ef091gAAAAUBAAAPAAAAAAAAAAEAIAAAACIAAABkcnMvZG93bnJldi54bWxQSwECFAAUAAAACACH&#10;TuJANbTPcJgCAAArBQAADgAAAAAAAAABACAAAAAlAQAAZHJzL2Uyb0RvYy54bWxQSwUGAAAAAAYA&#10;BgBZAQAALwYAAAAA&#10;" adj="17530,5400">
                  <v:fill on="t" focussize="0,0"/>
                  <v:stroke weight="1pt" color="#2F528F [3204]" miterlimit="8" joinstyle="miter"/>
                  <v:imagedata o:title=""/>
                  <o:lock v:ext="edit" aspectratio="f"/>
                </v:shape>
                <v:shape id="直接箭头连接符 40" o:spid="_x0000_s1026" o:spt="32" type="#_x0000_t32" style="position:absolute;left:3565525;top:1860550;flip:x;height:0;width:480060;" filled="f" stroked="t" coordsize="21600,21600" o:gfxdata="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12Z5PXAAAABQEA&#10;AA8AAAAAAAAAAQAgAAAAIgAAAGRycy9kb3ducmV2LnhtbFBLAQIUABQAAAAIAIdO4kB+IvwwGwIA&#10;APYDAAAOAAAAAAAAAAEAIAAAACYBAABkcnMvZTJvRG9jLnhtbFBLBQYAAAAABgAGAFkBAACzBQAA&#10;AAA=&#10;">
                  <v:fill on="f" focussize="0,0"/>
                  <v:stroke weight="0.5pt" color="#4472C4 [3204]" miterlimit="8" joinstyle="miter" endarrow="open"/>
                  <v:imagedata o:title=""/>
                  <o:lock v:ext="edit" aspectratio="f"/>
                </v:shape>
                <v:shape id="直接箭头连接符 41" o:spid="_x0000_s1026" o:spt="32" type="#_x0000_t32" style="position:absolute;left:4035425;top:1871345;flip:x y;height:370205;width:2540;" filled="f" stroked="t" coordsize="21600,21600" o:gfxdata="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yVby&#10;1AAAAAUBAAAPAAAAAAAAAAEAIAAAACIAAABkcnMvZG93bnJldi54bWxQSwECFAAUAAAACACHTuJA&#10;iBGB2iUCAAADBAAADgAAAAAAAAABACAAAAAjAQAAZHJzL2Uyb0RvYy54bWxQSwUGAAAAAAYABgBZ&#10;AQAAugUAAAAA&#10;">
                  <v:fill on="f" focussize="0,0"/>
                  <v:stroke weight="0.5pt" color="#4472C4 [3204]" miterlimit="8" joinstyle="miter" endarrow="open"/>
                  <v:imagedata o:title=""/>
                  <o:lock v:ext="edit" aspectratio="f"/>
                </v:shape>
                <v:shape id="直接箭头连接符 42" o:spid="_x0000_s1026" o:spt="32" type="#_x0000_t32" style="position:absolute;left:3562985;top:1856105;flip:x y;height:1993265;width:2540;" filled="f" stroked="t" coordsize="21600,21600" o:gfxdata="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yVby&#10;1AAAAAUBAAAPAAAAAAAAAAEAIAAAACIAAABkcnMvZG93bnJldi54bWxQSwECFAAUAAAACACHTuJA&#10;e32rPCUCAAAEBAAADgAAAAAAAAABACAAAAAjAQAAZHJzL2Uyb0RvYy54bWxQSwUGAAAAAAYABgBZ&#10;AQAAugUAAAAA&#10;">
                  <v:fill on="f" focussize="0,0"/>
                  <v:stroke weight="0.5pt" color="#4472C4 [3204]" miterlimit="8" joinstyle="miter" endarrow="open"/>
                  <v:imagedata o:title=""/>
                  <o:lock v:ext="edit" aspectratio="f"/>
                </v:shape>
                <v:shape id="直接箭头连接符 43" o:spid="_x0000_s1026" o:spt="32" type="#_x0000_t32" style="position:absolute;left:3161665;top:3852545;flip:y;height:4445;width:835660;" filled="f" stroked="t" coordsize="21600,21600" o:gfxdata="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12Z5PXAAAA&#10;BQEAAA8AAAAAAAAAAQAgAAAAIgAAAGRycy9kb3ducmV2LnhtbFBLAQIUABQAAAAIAIdO4kCYw/l1&#10;HgIAAPkDAAAOAAAAAAAAAAEAIAAAACYBAABkcnMvZTJvRG9jLnhtbFBLBQYAAAAABgAGAFkBAAC2&#10;BQAAAAA=&#10;">
                  <v:fill on="f" focussize="0,0"/>
                  <v:stroke weight="0.5pt" color="#4472C4 [3204]" miterlimit="8" joinstyle="miter" endarrow="open"/>
                  <v:imagedata o:title=""/>
                  <o:lock v:ext="edit" aspectratio="f"/>
                </v:shape>
                <v:shape id="直接箭头连接符 44" o:spid="_x0000_s1026" o:spt="32" type="#_x0000_t32" style="position:absolute;left:3969385;top:3509645;flip:x y;height:354330;width:14605;" filled="f" stroked="t" coordsize="21600,21600" o:gfxdata="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yVby&#10;1AAAAAUBAAAPAAAAAAAAAAEAIAAAACIAAABkcnMvZG93bnJldi54bWxQSwECFAAUAAAACACHTuJA&#10;rEE7RiUCAAAEBAAADgAAAAAAAAABACAAAAAjAQAAZHJzL2Uyb0RvYy54bWxQSwUGAAAAAAYABgBZ&#10;AQAAugUAAAAA&#10;">
                  <v:fill on="f" focussize="0,0"/>
                  <v:stroke weight="0.5pt" color="#4472C4 [3204]" miterlimit="8" joinstyle="miter" endarrow="open"/>
                  <v:imagedata o:title=""/>
                  <o:lock v:ext="edit" aspectratio="f"/>
                </v:shape>
                <v:shape id="流程图: 过程 45" o:spid="_x0000_s1026" o:spt="109" type="#_x0000_t109" style="position:absolute;left:431165;top:4072890;height:542925;width:670560;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MGHsXVAAAABQEAAA8AAAAAAAAAAQAgAAAAIgAAAGRycy9kb3du&#10;cmV2LnhtbFBLAQIUABQAAAAIAIdO4kBQOefTrQIAAEQFAAAOAAAAAAAAAAEAIAAAACQBAABkcnMv&#10;ZTJvRG9jLnhtbFBLBQYAAAAABgAGAFkBAABDBgAAAAA=&#10;">
                  <v:fill on="t" focussize="0,0"/>
                  <v:stroke weight="1pt" color="#2F528F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数据包</w:t>
                        </w:r>
                      </w:p>
                    </w:txbxContent>
                  </v:textbox>
                </v:shape>
                <v:shape id="流程图: 过程 49" o:spid="_x0000_s1026" o:spt="109" type="#_x0000_t109" style="position:absolute;left:4530725;top:3974465;height:368300;width:101282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DBh7F1QAAAAUBAAAPAAAAAAAAAAEAIAAAACIAAABkcnMvZG93&#10;bnJldi54bWxQSwECFAAUAAAACACHTuJAzvO1V64CAABGBQAADgAAAAAAAAABACAAAAAkAQAAZHJz&#10;L2Uyb0RvYy54bWxQSwUGAAAAAAYABgBZAQAARA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数据显示</w:t>
                        </w:r>
                      </w:p>
                    </w:txbxContent>
                  </v:textbox>
                </v:shape>
                <v:shape id="流程图: 过程 50" o:spid="_x0000_s1026" o:spt="109" type="#_x0000_t109" style="position:absolute;left:4523105;top:3342005;height:368300;width:101282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AwYexdUAAAAFAQAADwAAAAAAAAABACAAAAAiAAAAZHJzL2Rvd25y&#10;ZXYueG1sUEsBAhQAFAAAAAgAh07iQH6AHGSsAgAARgUAAA4AAAAAAAAAAQAgAAAAJAEAAGRycy9l&#10;Mm9Eb2MueG1sUEsFBgAAAAAGAAYAWQEAAEIGA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数据计算</w:t>
                        </w:r>
                      </w:p>
                    </w:txbxContent>
                  </v:textbox>
                </v:shape>
                <v:shape id="流程图: 过程 51" o:spid="_x0000_s1026" o:spt="109" type="#_x0000_t109" style="position:absolute;left:4523105;top:2701925;height:368300;width:101282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MGHsXVAAAABQEAAA8AAAAAAAAAAQAgAAAAIgAAAGRycy9kb3du&#10;cmV2LnhtbFBLAQIUABQAAAAIAIdO4kCwjV1XrQIAAEYFAAAOAAAAAAAAAAEAIAAAACQBAABkcnMv&#10;ZTJvRG9jLnhtbFBLBQYAAAAABgAGAFkBAABDBg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发送指令</w:t>
                        </w:r>
                      </w:p>
                    </w:txbxContent>
                  </v:textbox>
                </v:shape>
                <v:shape id="流程图: 过程 52" o:spid="_x0000_s1026" o:spt="109" type="#_x0000_t109" style="position:absolute;left:4492625;top:2054225;height:368300;width:101282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MGHsXVAAAABQEAAA8AAAAAAAAAAQAgAAAAIgAAAGRycy9kb3du&#10;cmV2LnhtbFBLAQIUABQAAAAIAIdO4kDi53UgrQIAAEYFAAAOAAAAAAAAAAEAIAAAACQBAABkcnMv&#10;ZTJvRG9jLnhtbFBLBQYAAAAABgAGAFkBAABDBg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选择函数</w:t>
                        </w:r>
                      </w:p>
                    </w:txbxContent>
                  </v:textbox>
                </v:shape>
                <v:shape id="下箭头 53" o:spid="_x0000_s1026" o:spt="67" type="#_x0000_t67" style="position:absolute;left:4934585;top:375348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0yHV2QAAAAUBAAAPAAAAAAAAAAEAIAAAACIAAABkcnMvZG93bnJldi54bWxQSwECFAAUAAAA&#10;CACHTuJAnEVm+pgCAAArBQAADgAAAAAAAAABACAAAAAoAQAAZHJzL2Uyb0RvYy54bWxQSwUGAAAA&#10;AAYABgBZAQAAMgYAAAAA&#10;" adj="11577,5400">
                  <v:fill on="t" focussize="0,0"/>
                  <v:stroke weight="1pt" color="#2F528F [3204]" miterlimit="8" joinstyle="miter"/>
                  <v:imagedata o:title=""/>
                  <o:lock v:ext="edit" aspectratio="f"/>
                </v:shape>
                <v:shape id="下箭头 54" o:spid="_x0000_s1026" o:spt="67" type="#_x0000_t67" style="position:absolute;left:4926965;top:313626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0yHV2QAAAAUBAAAPAAAAAAAAAAEAIAAAACIAAABkcnMvZG93bnJldi54bWxQSwECFAAUAAAA&#10;CACHTuJAWvYmWJgCAAArBQAADgAAAAAAAAABACAAAAAoAQAAZHJzL2Uyb0RvYy54bWxQSwUGAAAA&#10;AAYABgBZAQAAMgYAAAAA&#10;" adj="11577,5400">
                  <v:fill on="t" focussize="0,0"/>
                  <v:stroke weight="1pt" color="#2F528F [3204]" miterlimit="8" joinstyle="miter"/>
                  <v:imagedata o:title=""/>
                  <o:lock v:ext="edit" aspectratio="f"/>
                </v:shape>
                <v:shape id="下箭头 55" o:spid="_x0000_s1026" o:spt="67" type="#_x0000_t67" style="position:absolute;left:4904105;top:245808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TIdXZAAAABQEAAA8AAAAAAAAAAQAgAAAAIgAAAGRycy9kb3ducmV2LnhtbFBLAQIUABQAAAAI&#10;AIdO4kBu3epRlwIAACsFAAAOAAAAAAAAAAEAIAAAACgBAABkcnMvZTJvRG9jLnhtbFBLBQYAAAAA&#10;BgAGAFkBAAAxBgAAAAA=&#10;" adj="11577,5400">
                  <v:fill on="t" focussize="0,0"/>
                  <v:stroke weight="1pt" color="#2F528F [3204]" miterlimit="8" joinstyle="miter"/>
                  <v:imagedata o:title=""/>
                  <o:lock v:ext="edit" aspectratio="f"/>
                </v:shape>
                <v:shape id="下箭头 56" o:spid="_x0000_s1026" o:spt="67" type="#_x0000_t67" style="position:absolute;left:4926965;top:183324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TIdXZAAAABQEAAA8AAAAAAAAAAQAgAAAAIgAAAGRycy9kb3ducmV2LnhtbFBLAQIUABQAAAAI&#10;AIdO4kArXAfclwIAACsFAAAOAAAAAAAAAAEAIAAAACgBAABkcnMvZTJvRG9jLnhtbFBLBQYAAAAA&#10;BgAGAFkBAAAxBgAAAAA=&#10;" adj="11577,5400">
                  <v:fill on="t" focussize="0,0"/>
                  <v:stroke weight="1pt" color="#2F528F [3204]" miterlimit="8" joinstyle="miter"/>
                  <v:imagedata o:title=""/>
                  <o:lock v:ext="edit" aspectratio="f"/>
                </v:shape>
                <v:shape id="下箭头 57" o:spid="_x0000_s1026" o:spt="67" type="#_x0000_t67" style="position:absolute;left:4942205;top:120078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10;0yHV2QAAAAUBAAAPAAAAAAAAAAEAIAAAACIAAABkcnMvZG93bnJldi54bWxQSwECFAAUAAAACACH&#10;TuJACNKW75UCAAArBQAADgAAAAAAAAABACAAAAAoAQAAZHJzL2Uyb0RvYy54bWxQSwUGAAAAAAYA&#10;BgBZAQAALwYAAAAA&#10;" adj="11577,5400">
                  <v:fill on="t" focussize="0,0"/>
                  <v:stroke weight="1pt" color="#2F528F [3204]" miterlimit="8" joinstyle="miter"/>
                  <v:imagedata o:title=""/>
                  <o:lock v:ext="edit" aspectratio="f"/>
                </v:shape>
                <v:shape id="下箭头 58" o:spid="_x0000_s1026" o:spt="67" type="#_x0000_t67" style="position:absolute;left:697865;top:2008505;height:393065;width:188595;v-text-anchor:middle;" fillcolor="#FFFFFF [3212]" filled="t" stroked="t" coordsize="21600,21600" o:gfxdata="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K0U&#10;jZvWAAAABQEAAA8AAAAAAAAAAQAgAAAAIgAAAGRycy9kb3ducmV2LnhtbFBLAQIUABQAAAAIAIdO&#10;4kCg1+43lwIAACoFAAAOAAAAAAAAAAEAIAAAACUBAABkcnMvZTJvRG9jLnhtbFBLBQYAAAAABgAG&#10;AFkBAAAuBgAAAAA=&#10;" adj="16419,5400">
                  <v:fill on="t" focussize="0,0"/>
                  <v:stroke weight="1pt" color="#2F528F [3204]" miterlimit="8" joinstyle="miter"/>
                  <v:imagedata o:title=""/>
                  <o:lock v:ext="edit" aspectratio="f"/>
                </v:shape>
                <v:shape id="下箭头 60" o:spid="_x0000_s1026" o:spt="67" type="#_x0000_t67" style="position:absolute;left:659765;top:3913505;height:165100;width:188595;v-text-anchor:middle;" fillcolor="#FFFFFF [3212]" filled="t" stroked="t" coordsize="21600,21600" o:gfxdata="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5&#10;/H3n1gAAAAUBAAAPAAAAAAAAAAEAIAAAACIAAABkcnMvZG93bnJldi54bWxQSwECFAAUAAAACACH&#10;TuJAmVWo1ZgCAAAqBQAADgAAAAAAAAABACAAAAAlAQAAZHJzL2Uyb0RvYy54bWxQSwUGAAAAAAYA&#10;BgBZAQAALwYAAAAA&#10;" adj="10800,5400">
                  <v:fill on="t" focussize="0,0"/>
                  <v:stroke weight="1pt" color="#2F528F [3204]" miterlimit="8" joinstyle="miter"/>
                  <v:imagedata o:title=""/>
                  <o:lock v:ext="edit" aspectratio="f"/>
                </v:shape>
                <v:shape id="下箭头 61" o:spid="_x0000_s1026" o:spt="67" type="#_x0000_t67" style="position:absolute;left:682625;top:334962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9Mh1dkAAAAFAQAADwAAAAAAAAABACAAAAAiAAAAZHJzL2Rvd25yZXYueG1sUEsBAhQAFAAAAAgA&#10;h07iQEKPROCWAgAAKgUAAA4AAAAAAAAAAQAgAAAAKAEAAGRycy9lMm9Eb2MueG1sUEsFBgAAAAAG&#10;AAYAWQEAADAGAAAAAA==&#10;" adj="11577,5400">
                  <v:fill on="t" focussize="0,0"/>
                  <v:stroke weight="1pt" color="#2F528F [3204]" miterlimit="8" joinstyle="miter"/>
                  <v:imagedata o:title=""/>
                  <o:lock v:ext="edit" aspectratio="f"/>
                </v:shape>
                <v:shape id="下箭头 62" o:spid="_x0000_s1026" o:spt="67" type="#_x0000_t67" style="position:absolute;left:713105;top:2816225;height:203200;width:188595;v-text-anchor:middle;" fillcolor="#FFFFFF [3212]" filled="t" stroked="t" coordsize="21600,21600" o:gfxdata="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10;0yHV2QAAAAUBAAAPAAAAAAAAAAEAIAAAACIAAABkcnMvZG93bnJldi54bWxQSwECFAAUAAAACACH&#10;TuJAJNxkaJUCAAAqBQAADgAAAAAAAAABACAAAAAoAQAAZHJzL2Uyb0RvYy54bWxQSwUGAAAAAAYA&#10;BgBZAQAALwYAAAAA&#10;" adj="11577,5400">
                  <v:fill on="t" focussize="0,0"/>
                  <v:stroke weight="1pt" color="#2F528F [3204]" miterlimit="8" joinstyle="miter"/>
                  <v:imagedata o:title=""/>
                  <o:lock v:ext="edit" aspectratio="f"/>
                </v:shape>
                <v:shape id="直接箭头连接符 63" o:spid="_x0000_s1026" o:spt="32" type="#_x0000_t32" style="position:absolute;left:1111250;top:4420870;flip:y;height:14605;width:1057275;" filled="f" stroked="t" coordsize="21600,21600" o:gfxdata="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9dmeT1wAAAAUBAAAPAAAAAAAAAAEAIAAAACIAAABkcnMvZG93bnJldi54bWxQSwEC&#10;FAAUAAAACACHTuJAYxNpXC4CAAAkBAAADgAAAAAAAAABACAAAAAmAQAAZHJzL2Uyb0RvYy54bWxQ&#10;SwUGAAAAAAYABgBZAQAAxgUAAAAA&#10;">
                  <v:fill on="f" focussize="0,0"/>
                  <v:stroke weight="0.5pt" color="#4472C4 [3204]" miterlimit="8" joinstyle="miter" endarrow="open"/>
                  <v:imagedata o:title=""/>
                  <o:lock v:ext="edit" aspectratio="f"/>
                </v:shape>
                <v:shape id="直接箭头连接符 64" o:spid="_x0000_s1026" o:spt="32" type="#_x0000_t32" style="position:absolute;left:1078865;top:3701415;flip:y;height:22860;width:1135380;" filled="f" stroked="t" coordsize="21600,21600" o:gfxdata="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dmeT1wAAAAUBAAAPAAAAAAAAAAEAIAAAACIAAABkcnMv&#10;ZG93bnJldi54bWxQSwECFAAUAAAACACHTuJANz8AOz0CAAA9BAAADgAAAAAAAAABACAAAAAmAQAA&#10;ZHJzL2Uyb0RvYy54bWxQSwUGAAAAAAYABgBZAQAA1QUAAAAA&#10;">
                  <v:fill on="f" focussize="0,0"/>
                  <v:stroke weight="0.5pt" color="#4472C4 [3204]" miterlimit="8" joinstyle="miter" endarrow="open"/>
                  <v:imagedata o:title=""/>
                  <o:lock v:ext="edit" aspectratio="f"/>
                </v:shape>
                <v:shape id="直接箭头连接符 65" o:spid="_x0000_s1026" o:spt="32" type="#_x0000_t32" style="position:absolute;left:1454150;top:2668905;height:2540;width:630555;" filled="f" stroked="t" coordsize="21600,21600" o:gfxdata="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Y4gX9YAAAAFAQAADwAA&#10;AAAAAAABACAAAAAiAAAAZHJzL2Rvd25yZXYueG1sUEsBAhQAFAAAAAgAh07iQCkofkYYAgAA7wMA&#10;AA4AAAAAAAAAAQAgAAAAJQEAAGRycy9lMm9Eb2MueG1sUEsFBgAAAAAGAAYAWQEAAK8FAAAAAA==&#10;">
                  <v:fill on="f" focussize="0,0"/>
                  <v:stroke weight="0.5pt" color="#4472C4 [3204]" miterlimit="8" joinstyle="miter" endarrow="open"/>
                  <v:imagedata o:title=""/>
                  <o:lock v:ext="edit" aspectratio="f"/>
                </v:shape>
                <v:shape id="直接箭头连接符 66" o:spid="_x0000_s1026" o:spt="32" type="#_x0000_t32" style="position:absolute;left:1276985;top:1848485;flip:x;height:0;width:480060;" filled="f" stroked="t" coordsize="21600,21600" o:gfxdata="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9dmeT1wAAAAUB&#10;AAAPAAAAAAAAAAEAIAAAACIAAABkcnMvZG93bnJldi54bWxQSwECFAAUAAAACACHTuJALjZkyhwC&#10;AAD2AwAADgAAAAAAAAABACAAAAAmAQAAZHJzL2Uyb0RvYy54bWxQSwUGAAAAAAYABgBZAQAAtAUA&#10;AAAA&#10;">
                  <v:fill on="f" focussize="0,0"/>
                  <v:stroke weight="0.5pt" color="#4472C4 [3204]" miterlimit="8" joinstyle="miter" endarrow="open"/>
                  <v:imagedata o:title=""/>
                  <o:lock v:ext="edit" aspectratio="f"/>
                </v:shape>
                <v:shape id="流程图: 过程 68" o:spid="_x0000_s1026" o:spt="109" type="#_x0000_t109" style="position:absolute;left:2168525;top:4239895;height:361315;width:1142365;v-text-anchor:middle;" fillcolor="#FFFFFF [3212]" filled="t" stroked="t" coordsize="21600,21600" o:gfxdata="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DBh7F1QAAAAUBAAAPAAAAAAAAAAEAIAAAACIAAABkcnMvZG93&#10;bnJldi54bWxQSwECFAAUAAAACACHTuJAwIYThK4CAABGBQAADgAAAAAAAAABACAAAAAkAQAAZHJz&#10;L2Uyb0RvYy54bWxQSwUGAAAAAAYABgBZAQAARAYAAAAA&#10;">
                  <v:fill on="t" focussize="0,0"/>
                  <v:stroke weight="1pt" color="#2F528F [3204]" miterlimit="8" joinstyle="miter"/>
                  <v:imagedata o:title=""/>
                  <o:lock v:ext="edit" aspectratio="f"/>
                  <v:textbox>
                    <w:txbxContent>
                      <w:p>
                        <w:pPr>
                          <w:jc w:val="center"/>
                          <w:rPr>
                            <w:rFonts w:hint="default"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通信发送</w:t>
                        </w:r>
                      </w:p>
                    </w:txbxContent>
                  </v:textbox>
                </v:shape>
                <v:shape id="下箭头 69" o:spid="_x0000_s1026" o:spt="67" type="#_x0000_t67" style="position:absolute;left:2562860;top:3997325;flip:x;height:241300;width:182880;v-text-anchor:middle;" fillcolor="#FFFFFF [3212]" filled="t" stroked="t" coordsize="21600,21600" o:gfxdata="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KIw+U1AAAAAUBAAAPAAAAAAAAAAEAIAAAACIAAABkcnMvZG93bnJldi54bWxQSwECFAAU&#10;AAAACACHTuJAOywiS6ACAAA1BQAADgAAAAAAAAABACAAAAAjAQAAZHJzL2Uyb0RvYy54bWxQSwUG&#10;AAAAAAYABgBZAQAANQYAAAAA&#10;" adj="13415,5400">
                  <v:fill on="t" focussize="0,0"/>
                  <v:stroke weight="1pt" color="#2F528F [3204]" miterlimit="8" joinstyle="miter"/>
                  <v:imagedata o:title=""/>
                  <o:lock v:ext="edit" aspectratio="f"/>
                </v:shape>
                <v:shape id="直接箭头连接符 70" o:spid="_x0000_s1026" o:spt="32" type="#_x0000_t32" style="position:absolute;left:4319905;top:2884805;flip:x y;height:1270;width:203200;" filled="f" stroked="t" coordsize="21600,21600" o:gfxdata="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DJVvLUAAAABQEAAA8AAAAAAAAAAQAgAAAAIgAAAGRycy9kb3ducmV2LnhtbFBL&#10;AQIUABQAAAAIAIdO4kCl90eVMwIAACoEAAAOAAAAAAAAAAEAIAAAACMBAABkcnMvZTJvRG9jLnht&#10;bFBLBQYAAAAABgAGAFkBAADIBQAAAAA=&#10;">
                  <v:fill on="f" focussize="0,0"/>
                  <v:stroke weight="0.5pt" color="#4472C4 [3204]" miterlimit="8" joinstyle="miter" endarrow="open"/>
                  <v:imagedata o:title=""/>
                  <o:lock v:ext="edit" aspectratio="f"/>
                </v:shape>
                <v:shape id="直接箭头连接符 71" o:spid="_x0000_s1026" o:spt="32" type="#_x0000_t32" style="position:absolute;left:4327525;top:3479165;height:3810;width:197485;" filled="f" stroked="t" coordsize="21600,21600" o:gfxdata="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WOIF/WAAAABQEA&#10;AA8AAAAAAAAAAQAgAAAAIgAAAGRycy9kb3ducmV2LnhtbFBLAQIUABQAAAAIAIdO4kCYjN4jHAIA&#10;AO8DAAAOAAAAAAAAAAEAIAAAACUBAABkcnMvZTJvRG9jLnhtbFBLBQYAAAAABgAGAFkBAACzBQAA&#10;AAA=&#10;">
                  <v:fill on="f" focussize="0,0"/>
                  <v:stroke weight="0.5pt" color="#4472C4 [3204]" miterlimit="8" joinstyle="miter" endarrow="open"/>
                  <v:imagedata o:title=""/>
                  <o:lock v:ext="edit" aspectratio="f"/>
                </v:shape>
                <w10:wrap type="none"/>
                <w10:anchorlock/>
              </v:group>
            </w:pict>
          </mc:Fallback>
        </mc:AlternateContent>
      </w:r>
    </w:p>
    <w:p>
      <w:pPr>
        <w:pStyle w:val="5"/>
        <w:numPr>
          <w:ilvl w:val="0"/>
          <w:numId w:val="1"/>
        </w:numPr>
        <w:ind w:left="1260" w:leftChars="0" w:firstLine="420" w:firstLineChars="0"/>
        <w:rPr>
          <w:rFonts w:hint="default" w:eastAsia="宋体"/>
          <w:b w:val="0"/>
          <w:bCs w:val="0"/>
          <w:color w:val="auto"/>
          <w:sz w:val="24"/>
          <w:lang w:val="en-US" w:eastAsia="zh-CN"/>
        </w:rPr>
      </w:pPr>
      <w:r>
        <w:rPr>
          <w:rFonts w:hint="eastAsia"/>
          <w:b w:val="0"/>
          <w:bCs w:val="0"/>
          <w:color w:val="auto"/>
          <w:sz w:val="24"/>
          <w:lang w:val="en-US" w:eastAsia="zh-CN"/>
        </w:rPr>
        <w:t xml:space="preserve">                                 </w:t>
      </w:r>
    </w:p>
    <w:p>
      <w:pPr>
        <w:pStyle w:val="5"/>
        <w:ind w:left="480"/>
        <w:rPr>
          <w:rFonts w:hint="eastAsia"/>
          <w:b w:val="0"/>
          <w:bCs w:val="0"/>
          <w:color w:val="auto"/>
        </w:rPr>
      </w:pPr>
    </w:p>
    <w:p>
      <w:pPr>
        <w:pStyle w:val="5"/>
        <w:ind w:left="480"/>
        <w:jc w:val="center"/>
        <w:rPr>
          <w:rFonts w:hint="eastAsia" w:ascii="宋体" w:hAnsi="宋体" w:eastAsia="宋体" w:cs="宋体"/>
          <w:b w:val="0"/>
          <w:bCs w:val="0"/>
          <w:color w:val="auto"/>
          <w:sz w:val="21"/>
          <w:szCs w:val="21"/>
        </w:rPr>
      </w:pPr>
      <w:r>
        <w:rPr>
          <w:rFonts w:hint="eastAsia" w:ascii="宋体" w:hAnsi="宋体" w:eastAsia="宋体" w:cs="宋体"/>
          <w:b w:val="0"/>
          <w:bCs w:val="0"/>
          <w:color w:val="auto"/>
          <w:sz w:val="21"/>
          <w:szCs w:val="21"/>
        </w:rPr>
        <w:t>图9 软件系统：(a)嵌入式软件及应用软件流程图；(b)一个简单的UI和APP的后台数据。</w:t>
      </w:r>
    </w:p>
    <w:p>
      <w:pPr>
        <w:pStyle w:val="5"/>
        <w:keepNext w:val="0"/>
        <w:keepLines w:val="0"/>
        <w:pageBreakBefore w:val="0"/>
        <w:widowControl/>
        <w:kinsoku/>
        <w:wordWrap/>
        <w:overflowPunct/>
        <w:topLinePunct w:val="0"/>
        <w:autoSpaceDE/>
        <w:autoSpaceDN/>
        <w:bidi w:val="0"/>
        <w:adjustRightInd/>
        <w:snapToGrid/>
        <w:spacing w:line="360" w:lineRule="auto"/>
        <w:ind w:left="0" w:firstLine="480" w:firstLineChars="200"/>
        <w:textAlignment w:val="auto"/>
        <w:rPr>
          <w:b w:val="0"/>
          <w:bCs w:val="0"/>
          <w:color w:val="auto"/>
        </w:rPr>
      </w:pPr>
      <w:r>
        <w:rPr>
          <w:b w:val="0"/>
          <w:bCs w:val="0"/>
          <w:color w:val="auto"/>
        </w:rPr>
        <w:tab/>
      </w:r>
      <w:r>
        <w:rPr>
          <w:rFonts w:hint="eastAsia"/>
          <w:b w:val="0"/>
          <w:bCs w:val="0"/>
          <w:color w:val="auto"/>
        </w:rPr>
        <w:t>在程序中，每个参数的检测被封装到每个函数中。主控制单元（MCU）中存在时钟中断和串口中断。在中断服务程序中分析从串口蓝牙接收到的指令。指令以字符串的形式传输。在移动端，指令通过复选框或文本输入发送。指令有固定的格式和一组内容，这些内容必须通过尖括号括起来。指令的不同内容包含不同的功能命令。C语言可以方便地分析字符串，选择所需的程序函数进行多参数检测。检测数据也通过串口传输。数据字符串使用ASCII编码。在本文中，通过串口将大量的实验数据发送到手机和电脑上。为了方便绘制结果图，在计算机上使用O</w:t>
      </w:r>
      <w:r>
        <w:rPr>
          <w:b w:val="0"/>
          <w:bCs w:val="0"/>
          <w:color w:val="auto"/>
        </w:rPr>
        <w:t>rigin</w:t>
      </w:r>
      <w:r>
        <w:rPr>
          <w:rFonts w:hint="eastAsia"/>
          <w:b w:val="0"/>
          <w:bCs w:val="0"/>
          <w:color w:val="auto"/>
        </w:rPr>
        <w:t>软件（版本</w:t>
      </w:r>
      <w:r>
        <w:rPr>
          <w:b w:val="0"/>
          <w:bCs w:val="0"/>
          <w:color w:val="auto"/>
        </w:rPr>
        <w:t>9.6.5</w:t>
      </w:r>
      <w:r>
        <w:rPr>
          <w:rFonts w:hint="eastAsia"/>
          <w:b w:val="0"/>
          <w:bCs w:val="0"/>
          <w:color w:val="auto"/>
        </w:rPr>
        <w:t>,</w:t>
      </w:r>
      <w:r>
        <w:rPr>
          <w:b w:val="0"/>
          <w:bCs w:val="0"/>
          <w:color w:val="auto"/>
          <w:position w:val="-10"/>
        </w:rPr>
        <w:object>
          <v:shape id="_x0000_i1073" o:spt="75" type="#_x0000_t75" style="height:16pt;width:54pt;" o:ole="t" filled="f" o:preferrelative="t" stroked="f" coordsize="21600,21600">
            <v:path/>
            <v:fill on="f" focussize="0,0"/>
            <v:stroke on="f"/>
            <v:imagedata r:id="rId113" o:title=""/>
            <o:lock v:ext="edit" aspectratio="f"/>
            <w10:wrap type="none"/>
            <w10:anchorlock/>
          </v:shape>
          <o:OLEObject Type="Embed" ProgID="Equation.DSMT4" ShapeID="_x0000_i1073" DrawAspect="Content" ObjectID="_1468075773" r:id="rId112">
            <o:LockedField>false</o:LockedField>
          </o:OLEObject>
        </w:object>
      </w:r>
      <w:r>
        <w:rPr>
          <w:b w:val="0"/>
          <w:bCs w:val="0"/>
          <w:color w:val="auto"/>
        </w:rPr>
        <w:t xml:space="preserve">, </w:t>
      </w:r>
      <w:r>
        <w:rPr>
          <w:rFonts w:hint="eastAsia"/>
          <w:b w:val="0"/>
          <w:bCs w:val="0"/>
          <w:color w:val="auto"/>
          <w:lang w:val="en-US" w:eastAsia="zh-CN"/>
        </w:rPr>
        <w:t>北安普顿</w:t>
      </w:r>
      <w:r>
        <w:rPr>
          <w:b w:val="0"/>
          <w:bCs w:val="0"/>
          <w:color w:val="auto"/>
        </w:rPr>
        <w:t>,</w:t>
      </w:r>
      <w:r>
        <w:rPr>
          <w:rFonts w:hint="eastAsia"/>
          <w:b w:val="0"/>
          <w:bCs w:val="0"/>
          <w:color w:val="auto"/>
          <w:lang w:val="en-US" w:eastAsia="zh-CN"/>
        </w:rPr>
        <w:t>马萨诸塞州，美国</w:t>
      </w:r>
      <w:r>
        <w:rPr>
          <w:rFonts w:hint="eastAsia"/>
          <w:b w:val="0"/>
          <w:bCs w:val="0"/>
          <w:color w:val="auto"/>
        </w:rPr>
        <w:t>）。</w:t>
      </w:r>
    </w:p>
    <w:p>
      <w:pPr>
        <w:pStyle w:val="5"/>
        <w:keepNext w:val="0"/>
        <w:keepLines w:val="0"/>
        <w:pageBreakBefore w:val="0"/>
        <w:widowControl/>
        <w:kinsoku/>
        <w:wordWrap/>
        <w:overflowPunct/>
        <w:topLinePunct w:val="0"/>
        <w:autoSpaceDE/>
        <w:autoSpaceDN/>
        <w:bidi w:val="0"/>
        <w:adjustRightInd/>
        <w:snapToGrid/>
        <w:spacing w:line="360" w:lineRule="auto"/>
        <w:ind w:left="0" w:firstLine="480" w:firstLineChars="200"/>
        <w:textAlignment w:val="auto"/>
        <w:rPr>
          <w:rFonts w:hint="eastAsia"/>
          <w:b w:val="0"/>
          <w:bCs w:val="0"/>
          <w:color w:val="auto"/>
        </w:rPr>
      </w:pPr>
      <w:r>
        <w:rPr>
          <w:rFonts w:hint="eastAsia"/>
          <w:b w:val="0"/>
          <w:bCs w:val="0"/>
          <w:color w:val="auto"/>
        </w:rPr>
        <w:t>在进行PH和ORP的开路电位检测时，需要读取ADC芯片中的数据，之后再计算物理量的值。在检测温度时，硬件电路的设计已经使用了惠斯通电桥以将电阻转化为电压，程序读取ADC的值并计算。根据式（7）中反应的铂热阻和温度的关系，标定过程结束后可以得到温度测量值。本文采用10kHz的双极性方波来测量电导率，可以消除极间电容的影响。使用脉宽调制MCU可以产生一个10kHz的单极方波，然后在硬件电路中通过电压反相器得到所需的双极电压。当施加方波之后，用程序控制读取，电阻率是通过电压-安培变换和欧姆定律计算得到的。根据标定的电极常量，可以计算出电导率。</w:t>
      </w:r>
    </w:p>
    <w:p>
      <w:pPr>
        <w:pStyle w:val="5"/>
        <w:keepNext w:val="0"/>
        <w:keepLines w:val="0"/>
        <w:pageBreakBefore w:val="0"/>
        <w:widowControl/>
        <w:kinsoku/>
        <w:wordWrap/>
        <w:overflowPunct/>
        <w:topLinePunct w:val="0"/>
        <w:autoSpaceDE/>
        <w:autoSpaceDN/>
        <w:bidi w:val="0"/>
        <w:adjustRightInd/>
        <w:snapToGrid/>
        <w:spacing w:line="360" w:lineRule="auto"/>
        <w:ind w:left="0" w:firstLine="480" w:firstLineChars="200"/>
        <w:textAlignment w:val="auto"/>
        <w:rPr>
          <w:b w:val="0"/>
          <w:bCs w:val="0"/>
          <w:color w:val="auto"/>
        </w:rPr>
      </w:pPr>
      <w:r>
        <w:rPr>
          <w:rFonts w:hint="eastAsia"/>
          <w:b w:val="0"/>
          <w:bCs w:val="0"/>
          <w:color w:val="auto"/>
        </w:rPr>
        <w:t>常用的重金属离子电化学检测方法是微分脉冲伏安法、线性扫描伏安法和方波伏安法。报告显示，在这三者之中，方波伏安法具有更高的灵敏度，更宽的线性范围以及更低的检出限。在我们的研究中，方波伏安法用于检测铜离子。通过分析伏安图中溶液峰值的位置和高度，可以得到铜离子的浓度。在软件程序中，脉冲电压的值在每个固定的中断周期都会改变，并以单个周期脉冲顶部和底部的平均值作为伏安曲线上的数据点。与方波伏安法类似，循环伏安法的过程也被加入到软件中，它主要是用于表征微电极的电化学特性。</w:t>
      </w:r>
    </w:p>
    <w:p>
      <w:pPr>
        <w:pStyle w:val="5"/>
        <w:numPr>
          <w:ilvl w:val="0"/>
          <w:numId w:val="0"/>
        </w:numPr>
        <w:ind w:leftChars="0"/>
        <w:jc w:val="center"/>
        <w:rPr>
          <w:rFonts w:hint="eastAsia" w:ascii="黑体" w:hAnsi="黑体" w:eastAsia="黑体" w:cs="黑体"/>
          <w:b w:val="0"/>
          <w:bCs w:val="0"/>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rPr>
      </w:pPr>
      <w:r>
        <w:rPr>
          <w:rFonts w:hint="eastAsia" w:ascii="黑体" w:hAnsi="黑体" w:eastAsia="黑体" w:cs="黑体"/>
          <w:b/>
          <w:bCs/>
          <w:color w:val="auto"/>
          <w:sz w:val="32"/>
          <w:szCs w:val="32"/>
          <w:lang w:val="en-US" w:eastAsia="zh-CN"/>
        </w:rPr>
        <w:t>三、</w:t>
      </w:r>
      <w:r>
        <w:rPr>
          <w:rFonts w:hint="eastAsia" w:ascii="黑体" w:hAnsi="黑体" w:eastAsia="黑体" w:cs="黑体"/>
          <w:b/>
          <w:bCs/>
          <w:color w:val="auto"/>
          <w:sz w:val="32"/>
          <w:szCs w:val="32"/>
        </w:rPr>
        <w:t>结果</w:t>
      </w:r>
    </w:p>
    <w:p>
      <w:pPr>
        <w:pStyle w:val="5"/>
        <w:keepNext w:val="0"/>
        <w:keepLines w:val="0"/>
        <w:pageBreakBefore w:val="0"/>
        <w:widowControl/>
        <w:kinsoku/>
        <w:wordWrap/>
        <w:overflowPunct/>
        <w:topLinePunct w:val="0"/>
        <w:autoSpaceDE/>
        <w:autoSpaceDN/>
        <w:bidi w:val="0"/>
        <w:adjustRightInd/>
        <w:snapToGrid/>
        <w:spacing w:line="360" w:lineRule="auto"/>
        <w:ind w:left="0" w:firstLine="480" w:firstLineChars="200"/>
        <w:textAlignment w:val="auto"/>
        <w:rPr>
          <w:rFonts w:hint="eastAsia"/>
          <w:b w:val="0"/>
          <w:bCs w:val="0"/>
          <w:color w:val="auto"/>
        </w:rPr>
      </w:pPr>
      <w:r>
        <w:rPr>
          <w:rFonts w:hint="eastAsia"/>
          <w:b w:val="0"/>
          <w:bCs w:val="0"/>
          <w:color w:val="auto"/>
        </w:rPr>
        <w:t>根据前述的原理和等式（1</w:t>
      </w:r>
      <w:r>
        <w:rPr>
          <w:b w:val="0"/>
          <w:bCs w:val="0"/>
          <w:color w:val="auto"/>
        </w:rPr>
        <w:t>,</w:t>
      </w:r>
      <w:r>
        <w:rPr>
          <w:rFonts w:hint="eastAsia"/>
          <w:b w:val="0"/>
          <w:bCs w:val="0"/>
          <w:color w:val="auto"/>
        </w:rPr>
        <w:t>4</w:t>
      </w:r>
      <w:r>
        <w:rPr>
          <w:b w:val="0"/>
          <w:bCs w:val="0"/>
          <w:color w:val="auto"/>
        </w:rPr>
        <w:t>-7</w:t>
      </w:r>
      <w:r>
        <w:rPr>
          <w:rFonts w:hint="eastAsia"/>
          <w:b w:val="0"/>
          <w:bCs w:val="0"/>
          <w:color w:val="auto"/>
        </w:rPr>
        <w:t>），我们使用便携式检测系统和芯片进行了五个参数（酸碱度</w:t>
      </w:r>
      <w:r>
        <w:rPr>
          <w:b w:val="0"/>
          <w:bCs w:val="0"/>
          <w:color w:val="auto"/>
        </w:rPr>
        <w:t>,</w:t>
      </w:r>
      <w:r>
        <w:rPr>
          <w:rFonts w:hint="eastAsia"/>
          <w:b w:val="0"/>
          <w:bCs w:val="0"/>
          <w:color w:val="auto"/>
        </w:rPr>
        <w:t>温度，O</w:t>
      </w:r>
      <w:r>
        <w:rPr>
          <w:b w:val="0"/>
          <w:bCs w:val="0"/>
          <w:color w:val="auto"/>
        </w:rPr>
        <w:t>RP,</w:t>
      </w:r>
      <w:r>
        <w:rPr>
          <w:rFonts w:hint="eastAsia"/>
          <w:b w:val="0"/>
          <w:bCs w:val="0"/>
          <w:color w:val="auto"/>
        </w:rPr>
        <w:t>电导率，和</w:t>
      </w:r>
      <w:r>
        <w:rPr>
          <w:rFonts w:hint="eastAsia"/>
          <w:b w:val="0"/>
          <w:bCs w:val="0"/>
          <w:color w:val="auto"/>
          <w:position w:val="-6"/>
        </w:rPr>
        <w:object>
          <v:shape id="_x0000_i1074" o:spt="75" type="#_x0000_t75" style="height:16pt;width:26pt;" o:ole="t" filled="f" o:preferrelative="t" stroked="f" coordsize="21600,21600">
            <v:path/>
            <v:fill on="f" focussize="0,0"/>
            <v:stroke on="f"/>
            <v:imagedata r:id="rId115" o:title=""/>
            <o:lock v:ext="edit" aspectratio="f"/>
            <w10:wrap type="none"/>
            <w10:anchorlock/>
          </v:shape>
          <o:OLEObject Type="Embed" ProgID="Equation.DSMT4" ShapeID="_x0000_i1074" DrawAspect="Content" ObjectID="_1468075774" r:id="rId114">
            <o:LockedField>false</o:LockedField>
          </o:OLEObject>
        </w:object>
      </w:r>
      <w:r>
        <w:rPr>
          <w:rFonts w:hint="eastAsia"/>
          <w:b w:val="0"/>
          <w:bCs w:val="0"/>
          <w:color w:val="auto"/>
        </w:rPr>
        <w:t>）的标定实验。除了温度标定，其他实验都是在室温下进行的。传感器芯片在每两次测量之间用去离子水清洗，并在流动的空气中干燥。实际测量的照片显示在图1</w:t>
      </w:r>
      <w:r>
        <w:rPr>
          <w:b w:val="0"/>
          <w:bCs w:val="0"/>
          <w:color w:val="auto"/>
        </w:rPr>
        <w:t>0</w:t>
      </w:r>
      <w:r>
        <w:rPr>
          <w:rFonts w:hint="eastAsia"/>
          <w:b w:val="0"/>
          <w:bCs w:val="0"/>
          <w:color w:val="auto"/>
        </w:rPr>
        <w:t>中。</w:t>
      </w:r>
    </w:p>
    <w:p>
      <w:pPr>
        <w:pStyle w:val="5"/>
        <w:ind w:left="360"/>
        <w:jc w:val="center"/>
        <w:rPr>
          <w:rFonts w:ascii="宋体" w:hAnsi="宋体" w:eastAsia="宋体" w:cs="宋体"/>
          <w:b w:val="0"/>
          <w:bCs w:val="0"/>
          <w:color w:val="auto"/>
          <w:sz w:val="24"/>
          <w:szCs w:val="24"/>
        </w:rPr>
      </w:pPr>
      <w:r>
        <w:rPr>
          <w:rFonts w:hint="default" w:ascii="Times New Roman" w:hAnsi="Times New Roman" w:eastAsia="宋体" w:cs="Times New Roman"/>
          <w:b w:val="0"/>
          <w:bCs w:val="0"/>
          <w:i w:val="0"/>
          <w:iCs w:val="0"/>
          <w:caps w:val="0"/>
          <w:color w:val="auto"/>
          <w:spacing w:val="0"/>
          <w:kern w:val="0"/>
          <w:sz w:val="21"/>
          <w:szCs w:val="21"/>
          <w:shd w:val="clear" w:fill="FFFFFF"/>
          <w:lang w:val="en-US" w:eastAsia="zh-CN" w:bidi="ar"/>
        </w:rPr>
        <w:drawing>
          <wp:inline distT="0" distB="0" distL="114300" distR="114300">
            <wp:extent cx="3248025" cy="2529840"/>
            <wp:effectExtent l="0" t="0" r="13335" b="0"/>
            <wp:docPr id="83"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256"/>
                    <pic:cNvPicPr>
                      <a:picLocks noChangeAspect="1"/>
                    </pic:cNvPicPr>
                  </pic:nvPicPr>
                  <pic:blipFill>
                    <a:blip r:embed="rId14"/>
                    <a:srcRect l="15819" t="5801" r="10083" b="2486"/>
                    <a:stretch>
                      <a:fillRect/>
                    </a:stretch>
                  </pic:blipFill>
                  <pic:spPr>
                    <a:xfrm>
                      <a:off x="0" y="0"/>
                      <a:ext cx="3248025" cy="2529840"/>
                    </a:xfrm>
                    <a:prstGeom prst="rect">
                      <a:avLst/>
                    </a:prstGeom>
                    <a:noFill/>
                    <a:ln w="9525">
                      <a:noFill/>
                    </a:ln>
                  </pic:spPr>
                </pic:pic>
              </a:graphicData>
            </a:graphic>
          </wp:inline>
        </w:drawing>
      </w:r>
    </w:p>
    <w:p>
      <w:pPr>
        <w:pStyle w:val="5"/>
        <w:jc w:val="center"/>
        <w:rPr>
          <w:rFonts w:hint="default" w:ascii="宋体" w:hAnsi="宋体" w:eastAsia="宋体" w:cs="宋体"/>
          <w:b w:val="0"/>
          <w:bCs w:val="0"/>
          <w:color w:val="auto"/>
          <w:sz w:val="21"/>
          <w:szCs w:val="21"/>
          <w:lang w:val="en-US" w:eastAsia="zh-CN"/>
        </w:rPr>
      </w:pPr>
      <w:r>
        <w:rPr>
          <w:rFonts w:hint="eastAsia" w:cs="宋体"/>
          <w:b w:val="0"/>
          <w:bCs w:val="0"/>
          <w:color w:val="auto"/>
          <w:sz w:val="21"/>
          <w:szCs w:val="21"/>
          <w:lang w:val="en-US" w:eastAsia="zh-CN"/>
        </w:rPr>
        <w:t>图10： 一张实际测量的照片</w:t>
      </w:r>
    </w:p>
    <w:p>
      <w:pPr>
        <w:pStyle w:val="5"/>
        <w:ind w:left="360"/>
        <w:jc w:val="both"/>
        <w:rPr>
          <w:rFonts w:hint="eastAsia" w:ascii="黑体" w:hAnsi="黑体" w:eastAsia="黑体" w:cs="黑体"/>
          <w:b w:val="0"/>
          <w:bCs w:val="0"/>
          <w:color w:val="auto"/>
          <w:sz w:val="30"/>
          <w:szCs w:val="30"/>
        </w:rPr>
      </w:pPr>
      <w:r>
        <w:rPr>
          <w:rFonts w:hint="eastAsia" w:ascii="黑体" w:hAnsi="黑体" w:eastAsia="黑体" w:cs="黑体"/>
          <w:b/>
          <w:bCs/>
          <w:color w:val="auto"/>
          <w:sz w:val="30"/>
          <w:szCs w:val="30"/>
        </w:rPr>
        <w:t>3.1 酸碱度和温度标定测量</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我们配制了p</w:t>
      </w:r>
      <w:r>
        <w:rPr>
          <w:b w:val="0"/>
          <w:bCs w:val="0"/>
          <w:color w:val="auto"/>
        </w:rPr>
        <w:t>H</w:t>
      </w:r>
      <w:r>
        <w:rPr>
          <w:rFonts w:hint="eastAsia"/>
          <w:b w:val="0"/>
          <w:bCs w:val="0"/>
          <w:color w:val="auto"/>
        </w:rPr>
        <w:t>范围在4</w:t>
      </w:r>
      <w:r>
        <w:rPr>
          <w:b w:val="0"/>
          <w:bCs w:val="0"/>
          <w:color w:val="auto"/>
        </w:rPr>
        <w:t>-11</w:t>
      </w:r>
      <w:r>
        <w:rPr>
          <w:rFonts w:hint="eastAsia"/>
          <w:b w:val="0"/>
          <w:bCs w:val="0"/>
          <w:color w:val="auto"/>
        </w:rPr>
        <w:t>之间的六种溶液用于pH测量。标准溶液为不同量的0</w:t>
      </w:r>
      <w:r>
        <w:rPr>
          <w:b w:val="0"/>
          <w:bCs w:val="0"/>
          <w:color w:val="auto"/>
        </w:rPr>
        <w:t>.2</w:t>
      </w:r>
      <w:r>
        <w:rPr>
          <w:rFonts w:hint="eastAsia"/>
          <w:b w:val="0"/>
          <w:bCs w:val="0"/>
          <w:color w:val="auto"/>
        </w:rPr>
        <w:t>M</w:t>
      </w:r>
      <w:r>
        <w:rPr>
          <w:b w:val="0"/>
          <w:bCs w:val="0"/>
          <w:color w:val="auto"/>
        </w:rPr>
        <w:t xml:space="preserve"> </w:t>
      </w:r>
      <w:r>
        <w:rPr>
          <w:rFonts w:hint="eastAsia"/>
          <w:b w:val="0"/>
          <w:bCs w:val="0"/>
          <w:color w:val="auto"/>
          <w:position w:val="-6"/>
        </w:rPr>
        <w:object>
          <v:shape id="_x0000_i1075" o:spt="75" type="#_x0000_t75" style="height:13.95pt;width:37pt;" o:ole="t" filled="f" o:preferrelative="t" stroked="f" coordsize="21600,21600">
            <v:path/>
            <v:fill on="f" focussize="0,0"/>
            <v:stroke on="f"/>
            <v:imagedata r:id="rId117" o:title=""/>
            <o:lock v:ext="edit" aspectratio="f"/>
            <w10:wrap type="none"/>
            <w10:anchorlock/>
          </v:shape>
          <o:OLEObject Type="Embed" ProgID="Equation.DSMT4" ShapeID="_x0000_i1075" DrawAspect="Content" ObjectID="_1468075775" r:id="rId116">
            <o:LockedField>false</o:LockedField>
          </o:OLEObject>
        </w:object>
      </w:r>
      <w:r>
        <w:rPr>
          <w:rFonts w:hint="eastAsia"/>
          <w:b w:val="0"/>
          <w:bCs w:val="0"/>
          <w:color w:val="auto"/>
        </w:rPr>
        <w:t>加入到</w:t>
      </w:r>
      <w:r>
        <w:rPr>
          <w:b w:val="0"/>
          <w:bCs w:val="0"/>
          <w:color w:val="auto"/>
          <w:position w:val="-6"/>
        </w:rPr>
        <w:object>
          <v:shape id="_x0000_i1076" o:spt="75" type="#_x0000_t75" style="height:13.95pt;width:38pt;" o:ole="t" filled="f" o:preferrelative="t" stroked="f" coordsize="21600,21600">
            <v:path/>
            <v:fill on="f" focussize="0,0"/>
            <v:stroke on="f"/>
            <v:imagedata r:id="rId119" o:title=""/>
            <o:lock v:ext="edit" aspectratio="f"/>
            <w10:wrap type="none"/>
            <w10:anchorlock/>
          </v:shape>
          <o:OLEObject Type="Embed" ProgID="Equation.DSMT4" ShapeID="_x0000_i1076" DrawAspect="Content" ObjectID="_1468075776" r:id="rId118">
            <o:LockedField>false</o:LockedField>
          </o:OLEObject>
        </w:object>
      </w:r>
      <w:r>
        <w:rPr>
          <w:rFonts w:hint="eastAsia"/>
          <w:b w:val="0"/>
          <w:bCs w:val="0"/>
          <w:color w:val="auto"/>
          <w:position w:val="-6"/>
          <w:lang w:val="en-US" w:eastAsia="zh-CN"/>
        </w:rPr>
        <w:t xml:space="preserve"> </w:t>
      </w:r>
      <w:r>
        <w:rPr>
          <w:rFonts w:hint="eastAsia"/>
          <w:b w:val="0"/>
          <w:bCs w:val="0"/>
          <w:color w:val="auto"/>
          <w:position w:val="-6"/>
        </w:rPr>
        <w:object>
          <v:shape id="_x0000_i1077" o:spt="75" type="#_x0000_t75" style="height:13.95pt;width:49.95pt;" o:ole="t" filled="f" o:preferrelative="t" stroked="f" coordsize="21600,21600">
            <v:path/>
            <v:fill on="f" focussize="0,0"/>
            <v:stroke on="f"/>
            <v:imagedata r:id="rId121" o:title=""/>
            <o:lock v:ext="edit" aspectratio="f"/>
            <w10:wrap type="none"/>
            <w10:anchorlock/>
          </v:shape>
          <o:OLEObject Type="Embed" ProgID="Equation.DSMT4" ShapeID="_x0000_i1077" DrawAspect="Content" ObjectID="_1468075777" r:id="rId120">
            <o:LockedField>false</o:LockedField>
          </o:OLEObject>
        </w:object>
      </w:r>
      <w:r>
        <w:rPr>
          <w:rFonts w:hint="eastAsia"/>
          <w:b w:val="0"/>
          <w:bCs w:val="0"/>
          <w:color w:val="auto"/>
        </w:rPr>
        <w:t>缓冲液中。为了确保标准溶液的正确配置，还使用了带有玻璃电极（</w:t>
      </w:r>
      <w:r>
        <w:rPr>
          <w:b w:val="0"/>
          <w:bCs w:val="0"/>
          <w:color w:val="auto"/>
        </w:rPr>
        <w:t>E-201-9,</w:t>
      </w:r>
      <w:r>
        <w:rPr>
          <w:rFonts w:hint="eastAsia"/>
          <w:b w:val="0"/>
          <w:bCs w:val="0"/>
          <w:color w:val="auto"/>
        </w:rPr>
        <w:t>若苏科技，中国，上海）的</w:t>
      </w:r>
      <w:r>
        <w:rPr>
          <w:b w:val="0"/>
          <w:bCs w:val="0"/>
          <w:color w:val="auto"/>
        </w:rPr>
        <w:t>pH</w:t>
      </w:r>
      <w:r>
        <w:rPr>
          <w:rFonts w:hint="eastAsia"/>
          <w:b w:val="0"/>
          <w:bCs w:val="0"/>
          <w:color w:val="auto"/>
        </w:rPr>
        <w:t>计（</w:t>
      </w:r>
      <w:r>
        <w:rPr>
          <w:b w:val="0"/>
          <w:bCs w:val="0"/>
          <w:color w:val="auto"/>
        </w:rPr>
        <w:t>PHS-3C INESA</w:t>
      </w:r>
      <w:r>
        <w:rPr>
          <w:rFonts w:hint="eastAsia"/>
          <w:b w:val="0"/>
          <w:bCs w:val="0"/>
          <w:color w:val="auto"/>
        </w:rPr>
        <w:t>科学仪器，上海，中国）用于测量</w:t>
      </w:r>
      <w:r>
        <w:rPr>
          <w:b w:val="0"/>
          <w:bCs w:val="0"/>
          <w:color w:val="auto"/>
        </w:rPr>
        <w:t>pH,</w:t>
      </w:r>
      <w:r>
        <w:rPr>
          <w:rFonts w:hint="eastAsia"/>
          <w:b w:val="0"/>
          <w:bCs w:val="0"/>
          <w:color w:val="auto"/>
        </w:rPr>
        <w:t>测量结果用作标定曲线的x</w:t>
      </w:r>
      <w:r>
        <w:rPr>
          <w:b w:val="0"/>
          <w:bCs w:val="0"/>
          <w:color w:val="auto"/>
        </w:rPr>
        <w:t>-</w:t>
      </w:r>
      <w:r>
        <w:rPr>
          <w:rFonts w:hint="eastAsia"/>
          <w:b w:val="0"/>
          <w:bCs w:val="0"/>
          <w:color w:val="auto"/>
        </w:rPr>
        <w:t>轴数据。校准测量从最低标准溶液（</w:t>
      </w:r>
      <w:r>
        <w:rPr>
          <w:b w:val="0"/>
          <w:bCs w:val="0"/>
          <w:color w:val="auto"/>
        </w:rPr>
        <w:t>pH=4.01</w:t>
      </w:r>
      <w:r>
        <w:rPr>
          <w:rFonts w:hint="eastAsia"/>
          <w:b w:val="0"/>
          <w:bCs w:val="0"/>
          <w:color w:val="auto"/>
        </w:rPr>
        <w:t>）开始，</w:t>
      </w:r>
      <w:r>
        <w:rPr>
          <w:b w:val="0"/>
          <w:bCs w:val="0"/>
          <w:color w:val="auto"/>
        </w:rPr>
        <w:t>pH</w:t>
      </w:r>
      <w:r>
        <w:rPr>
          <w:rFonts w:hint="eastAsia"/>
          <w:b w:val="0"/>
          <w:bCs w:val="0"/>
          <w:color w:val="auto"/>
        </w:rPr>
        <w:t>值逐渐增加，在每种溶液中检测系统都可以在3</w:t>
      </w:r>
      <w:r>
        <w:rPr>
          <w:b w:val="0"/>
          <w:bCs w:val="0"/>
          <w:color w:val="auto"/>
        </w:rPr>
        <w:t>0</w:t>
      </w:r>
      <w:r>
        <w:rPr>
          <w:rFonts w:hint="eastAsia"/>
          <w:b w:val="0"/>
          <w:bCs w:val="0"/>
          <w:color w:val="auto"/>
        </w:rPr>
        <w:t>s之内稳定下来。我们在便携系统上进行了4</w:t>
      </w:r>
      <w:r>
        <w:rPr>
          <w:b w:val="0"/>
          <w:bCs w:val="0"/>
          <w:color w:val="auto"/>
        </w:rPr>
        <w:t>.01-10.87</w:t>
      </w:r>
      <w:r>
        <w:rPr>
          <w:rFonts w:hint="eastAsia"/>
          <w:b w:val="0"/>
          <w:bCs w:val="0"/>
          <w:color w:val="auto"/>
        </w:rPr>
        <w:t>之间的三次重复实验。校准曲线结果如图1</w:t>
      </w:r>
      <w:r>
        <w:rPr>
          <w:b w:val="0"/>
          <w:bCs w:val="0"/>
          <w:color w:val="auto"/>
        </w:rPr>
        <w:t>1</w:t>
      </w:r>
      <w:r>
        <w:rPr>
          <w:rFonts w:hint="eastAsia"/>
          <w:b w:val="0"/>
          <w:bCs w:val="0"/>
          <w:color w:val="auto"/>
        </w:rPr>
        <w:t>所示。该传感器显示出对</w:t>
      </w:r>
      <w:r>
        <w:rPr>
          <w:b w:val="0"/>
          <w:bCs w:val="0"/>
          <w:color w:val="auto"/>
        </w:rPr>
        <w:t>pH</w:t>
      </w:r>
      <w:r>
        <w:rPr>
          <w:rFonts w:hint="eastAsia"/>
          <w:b w:val="0"/>
          <w:bCs w:val="0"/>
          <w:color w:val="auto"/>
        </w:rPr>
        <w:t>的超能响应，灵敏度为</w:t>
      </w:r>
      <w:r>
        <w:rPr>
          <w:b w:val="0"/>
          <w:bCs w:val="0"/>
          <w:color w:val="auto"/>
        </w:rPr>
        <w:t>-57.34mV/pH</w:t>
      </w:r>
      <w:r>
        <w:rPr>
          <w:rFonts w:hint="eastAsia"/>
          <w:b w:val="0"/>
          <w:bCs w:val="0"/>
          <w:color w:val="auto"/>
        </w:rPr>
        <w:t>，这与方程（4）中的理论值</w:t>
      </w:r>
      <w:r>
        <w:rPr>
          <w:b w:val="0"/>
          <w:bCs w:val="0"/>
          <w:color w:val="auto"/>
        </w:rPr>
        <w:t>-59.14mV/pH</w:t>
      </w:r>
      <w:r>
        <w:rPr>
          <w:rFonts w:hint="eastAsia"/>
          <w:b w:val="0"/>
          <w:bCs w:val="0"/>
          <w:color w:val="auto"/>
        </w:rPr>
        <w:t>很接近。此前曾报道过的这种传感器的灵敏度为</w:t>
      </w:r>
      <w:r>
        <w:rPr>
          <w:b w:val="0"/>
          <w:bCs w:val="0"/>
          <w:color w:val="auto"/>
        </w:rPr>
        <w:t>-62.88mV/pH</w:t>
      </w:r>
      <w:r>
        <w:rPr>
          <w:rFonts w:hint="eastAsia"/>
          <w:b w:val="0"/>
          <w:bCs w:val="0"/>
          <w:color w:val="auto"/>
        </w:rPr>
        <w:t>是通过</w:t>
      </w:r>
      <w:r>
        <w:rPr>
          <w:b w:val="0"/>
          <w:bCs w:val="0"/>
          <w:color w:val="auto"/>
        </w:rPr>
        <w:t xml:space="preserve">GAMRY </w:t>
      </w:r>
      <w:r>
        <w:rPr>
          <w:b w:val="0"/>
          <w:bCs w:val="0"/>
          <w:color w:val="auto"/>
          <w:position w:val="-10"/>
        </w:rPr>
        <w:object>
          <v:shape id="_x0000_i1078" o:spt="75" type="#_x0000_t75" style="height:16pt;width:46pt;" o:ole="t" filled="f" o:preferrelative="t" stroked="f" coordsize="21600,21600">
            <v:path/>
            <v:fill on="f" focussize="0,0"/>
            <v:stroke on="f"/>
            <v:imagedata r:id="rId123" o:title=""/>
            <o:lock v:ext="edit" aspectratio="f"/>
            <w10:wrap type="none"/>
            <w10:anchorlock/>
          </v:shape>
          <o:OLEObject Type="Embed" ProgID="Equation.DSMT4" ShapeID="_x0000_i1078" DrawAspect="Content" ObjectID="_1468075778" r:id="rId122">
            <o:LockedField>false</o:LockedField>
          </o:OLEObject>
        </w:object>
      </w:r>
      <w:r>
        <w:rPr>
          <w:b w:val="0"/>
          <w:bCs w:val="0"/>
          <w:color w:val="auto"/>
        </w:rPr>
        <w:t xml:space="preserve"> 600</w:t>
      </w:r>
      <w:r>
        <w:rPr>
          <w:rFonts w:hint="eastAsia"/>
          <w:b w:val="0"/>
          <w:bCs w:val="0"/>
          <w:color w:val="auto"/>
        </w:rPr>
        <w:t>电化学工作站测量得到的。结果显示，我们的便携式检测系统具有良好的检测能力。在标定曲线中，跨度为1</w:t>
      </w:r>
      <w:r>
        <w:rPr>
          <w:b w:val="0"/>
          <w:bCs w:val="0"/>
          <w:color w:val="auto"/>
        </w:rPr>
        <w:t>0.87-4.01=6.86.pH=9.18</w:t>
      </w:r>
      <w:r>
        <w:rPr>
          <w:rFonts w:hint="eastAsia"/>
          <w:b w:val="0"/>
          <w:bCs w:val="0"/>
          <w:color w:val="auto"/>
        </w:rPr>
        <w:t>时，测量最大绝对误差为</w:t>
      </w:r>
      <w:r>
        <w:rPr>
          <w:b w:val="0"/>
          <w:bCs w:val="0"/>
          <w:color w:val="auto"/>
        </w:rPr>
        <w:t>0.07,</w:t>
      </w:r>
      <w:r>
        <w:rPr>
          <w:rFonts w:hint="eastAsia"/>
          <w:b w:val="0"/>
          <w:bCs w:val="0"/>
          <w:color w:val="auto"/>
        </w:rPr>
        <w:t>计算出精度为</w:t>
      </w:r>
      <w:r>
        <w:rPr>
          <w:b w:val="0"/>
          <w:bCs w:val="0"/>
          <w:color w:val="auto"/>
        </w:rPr>
        <w:t>0</w:t>
      </w:r>
      <w:r>
        <w:rPr>
          <w:rFonts w:hint="eastAsia"/>
          <w:b w:val="0"/>
          <w:bCs w:val="0"/>
          <w:color w:val="auto"/>
        </w:rPr>
        <w:t>.07/6.86=1.02%.</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温度测量时使用水浴加热器（HH-1,科威永兴仪器，北京，中国）来稳定温度，并在10-70◦C 范围内每10◦C 测量三次。加热和测量的溶液是纯净的冰水混合物。我们使用的是外置金属圆柱形温度计(Pt100,中国东阳三兴温度计)，作为标准，而不是加热器的设定温度，这样可以避免加热器的控制误差。标定曲线如图12所示。三线正交铂热敏电阻传感器的温度响应能力为5.95</w:t>
      </w:r>
      <w:r>
        <w:rPr>
          <w:rFonts w:hint="eastAsia"/>
          <w:b w:val="0"/>
          <w:bCs w:val="0"/>
          <w:color w:val="auto"/>
        </w:rPr>
        <w:object>
          <v:shape id="_x0000_i1079" o:spt="75" type="#_x0000_t75" style="height:16pt;width:33pt;" o:ole="t" filled="f" o:preferrelative="t" stroked="f" coordsize="21600,21600">
            <v:path/>
            <v:fill on="f" focussize="0,0"/>
            <v:stroke on="f"/>
            <v:imagedata r:id="rId125" o:title=""/>
            <o:lock v:ext="edit" aspectratio="f"/>
            <w10:wrap type="none"/>
            <w10:anchorlock/>
          </v:shape>
          <o:OLEObject Type="Embed" ProgID="Equation.DSMT4" ShapeID="_x0000_i1079" DrawAspect="Content" ObjectID="_1468075779" r:id="rId124">
            <o:LockedField>false</o:LockedField>
          </o:OLEObject>
        </w:object>
      </w:r>
      <w:r>
        <w:rPr>
          <w:rFonts w:hint="eastAsia"/>
          <w:b w:val="0"/>
          <w:bCs w:val="0"/>
          <w:color w:val="auto"/>
        </w:rPr>
        <w:t>. 对于待测未知溶液，利用便携式系统测量RTD的电阻，程序可以根据标定曲线中的方程计算出温度，并显示在OLED屏幕上。在图12中，当温度为59.1C时最大绝对误差是2.4</w:t>
      </w:r>
      <w:r>
        <w:rPr>
          <w:rFonts w:hint="eastAsia"/>
          <w:b w:val="0"/>
          <w:bCs w:val="0"/>
          <w:color w:val="auto"/>
        </w:rPr>
        <w:object>
          <v:shape id="_x0000_i1080" o:spt="75" type="#_x0000_t75" style="height:16pt;width:15pt;" o:ole="t" filled="f" o:preferrelative="t" stroked="f" coordsize="21600,21600">
            <v:path/>
            <v:fill on="f" focussize="0,0"/>
            <v:stroke on="f"/>
            <v:imagedata r:id="rId127" o:title=""/>
            <o:lock v:ext="edit" aspectratio="f"/>
            <w10:wrap type="none"/>
            <w10:anchorlock/>
          </v:shape>
          <o:OLEObject Type="Embed" ProgID="Equation.DSMT4" ShapeID="_x0000_i1080" DrawAspect="Content" ObjectID="_1468075780" r:id="rId126">
            <o:LockedField>false</o:LockedField>
          </o:OLEObject>
        </w:object>
      </w:r>
      <w:r>
        <w:rPr>
          <w:rFonts w:hint="eastAsia"/>
          <w:b w:val="0"/>
          <w:bCs w:val="0"/>
          <w:color w:val="auto"/>
        </w:rPr>
        <w:t>。因此温度测量的精度是2.4/(69.1-9.2)=4.01%.</w:t>
      </w:r>
    </w:p>
    <w:p>
      <w:pPr>
        <w:pStyle w:val="5"/>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b w:val="0"/>
          <w:bCs w:val="0"/>
          <w:color w:val="auto"/>
        </w:rPr>
      </w:pPr>
      <w:r>
        <w:rPr>
          <w:rFonts w:ascii="宋体" w:hAnsi="宋体" w:eastAsia="宋体" w:cs="宋体"/>
          <w:b w:val="0"/>
          <w:bCs w:val="0"/>
          <w:color w:val="auto"/>
          <w:sz w:val="24"/>
          <w:szCs w:val="24"/>
        </w:rPr>
        <w:drawing>
          <wp:inline distT="0" distB="0" distL="114300" distR="114300">
            <wp:extent cx="4471035" cy="3335020"/>
            <wp:effectExtent l="0" t="0" r="9525" b="2540"/>
            <wp:docPr id="11"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4" descr="IMG_256"/>
                    <pic:cNvPicPr>
                      <a:picLocks noChangeAspect="1"/>
                    </pic:cNvPicPr>
                  </pic:nvPicPr>
                  <pic:blipFill>
                    <a:blip r:embed="rId15"/>
                    <a:stretch>
                      <a:fillRect/>
                    </a:stretch>
                  </pic:blipFill>
                  <pic:spPr>
                    <a:xfrm>
                      <a:off x="0" y="0"/>
                      <a:ext cx="4471035" cy="3335020"/>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ind w:left="2100" w:leftChars="0" w:firstLine="420" w:firstLineChars="0"/>
        <w:textAlignment w:val="auto"/>
        <w:rPr>
          <w:rFonts w:hint="default"/>
          <w:b w:val="0"/>
          <w:bCs w:val="0"/>
          <w:color w:val="auto"/>
          <w:lang w:val="en-US" w:eastAsia="zh-CN"/>
        </w:rPr>
      </w:pPr>
      <w:r>
        <w:rPr>
          <w:rFonts w:hint="eastAsia"/>
          <w:b w:val="0"/>
          <w:bCs w:val="0"/>
          <w:color w:val="auto"/>
          <w:lang w:val="en-US" w:eastAsia="zh-CN"/>
        </w:rPr>
        <w:t>纵轴：测量电位      横轴：酸碱度</w:t>
      </w:r>
    </w:p>
    <w:p>
      <w:pPr>
        <w:pStyle w:val="5"/>
        <w:keepNext w:val="0"/>
        <w:keepLines w:val="0"/>
        <w:pageBreakBefore w:val="0"/>
        <w:widowControl/>
        <w:kinsoku/>
        <w:wordWrap/>
        <w:overflowPunct/>
        <w:topLinePunct w:val="0"/>
        <w:autoSpaceDE/>
        <w:autoSpaceDN/>
        <w:bidi w:val="0"/>
        <w:adjustRightInd/>
        <w:snapToGrid/>
        <w:ind w:left="2100" w:leftChars="0" w:firstLine="420" w:firstLine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图11：   酸碱度传感器的测量曲线</w:t>
      </w:r>
    </w:p>
    <w:p>
      <w:pPr>
        <w:pStyle w:val="5"/>
        <w:keepNext w:val="0"/>
        <w:keepLines w:val="0"/>
        <w:pageBreakBefore w:val="0"/>
        <w:widowControl/>
        <w:kinsoku/>
        <w:wordWrap/>
        <w:overflowPunct/>
        <w:topLinePunct w:val="0"/>
        <w:autoSpaceDE/>
        <w:autoSpaceDN/>
        <w:bidi w:val="0"/>
        <w:adjustRightInd/>
        <w:snapToGrid/>
        <w:textAlignment w:val="auto"/>
        <w:rPr>
          <w:rFonts w:hint="eastAsia" w:cs="宋体"/>
          <w:b w:val="0"/>
          <w:bCs w:val="0"/>
          <w:color w:val="auto"/>
          <w:sz w:val="24"/>
          <w:szCs w:val="24"/>
          <w:lang w:val="en-US" w:eastAsia="zh-CN"/>
        </w:rPr>
      </w:pPr>
      <w:r>
        <w:rPr>
          <w:rFonts w:hint="eastAsia" w:cs="宋体"/>
          <w:b w:val="0"/>
          <w:bCs w:val="0"/>
          <w:color w:val="auto"/>
          <w:sz w:val="24"/>
          <w:szCs w:val="24"/>
          <w:lang w:val="en-US" w:eastAsia="zh-CN"/>
        </w:rPr>
        <w:t xml:space="preserve">      </w:t>
      </w:r>
    </w:p>
    <w:p>
      <w:pPr>
        <w:pStyle w:val="5"/>
        <w:keepNext w:val="0"/>
        <w:keepLines w:val="0"/>
        <w:pageBreakBefore w:val="0"/>
        <w:widowControl/>
        <w:kinsoku/>
        <w:wordWrap/>
        <w:overflowPunct/>
        <w:topLinePunct w:val="0"/>
        <w:autoSpaceDE/>
        <w:autoSpaceDN/>
        <w:bidi w:val="0"/>
        <w:adjustRightInd/>
        <w:snapToGrid/>
        <w:textAlignment w:val="auto"/>
        <w:rPr>
          <w:rFonts w:ascii="宋体" w:hAnsi="宋体" w:eastAsia="宋体" w:cs="宋体"/>
          <w:b w:val="0"/>
          <w:bCs w:val="0"/>
          <w:color w:val="auto"/>
          <w:sz w:val="24"/>
          <w:szCs w:val="24"/>
        </w:rPr>
      </w:pPr>
      <w:r>
        <w:rPr>
          <w:rFonts w:hint="eastAsia" w:cs="宋体"/>
          <w:b w:val="0"/>
          <w:bCs w:val="0"/>
          <w:color w:val="auto"/>
          <w:sz w:val="24"/>
          <w:szCs w:val="24"/>
          <w:lang w:val="en-US" w:eastAsia="zh-CN"/>
        </w:rPr>
        <w:t xml:space="preserve">    </w:t>
      </w:r>
      <w:r>
        <w:rPr>
          <w:rFonts w:ascii="宋体" w:hAnsi="宋体" w:eastAsia="宋体" w:cs="宋体"/>
          <w:b w:val="0"/>
          <w:bCs w:val="0"/>
          <w:color w:val="auto"/>
          <w:sz w:val="24"/>
          <w:szCs w:val="24"/>
        </w:rPr>
        <w:drawing>
          <wp:inline distT="0" distB="0" distL="114300" distR="114300">
            <wp:extent cx="4201160" cy="2970530"/>
            <wp:effectExtent l="0" t="0" r="5080" b="1270"/>
            <wp:docPr id="12"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5" descr="IMG_256"/>
                    <pic:cNvPicPr>
                      <a:picLocks noChangeAspect="1"/>
                    </pic:cNvPicPr>
                  </pic:nvPicPr>
                  <pic:blipFill>
                    <a:blip r:embed="rId16"/>
                    <a:stretch>
                      <a:fillRect/>
                    </a:stretch>
                  </pic:blipFill>
                  <pic:spPr>
                    <a:xfrm>
                      <a:off x="0" y="0"/>
                      <a:ext cx="4201160" cy="2970530"/>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ind w:firstLine="1440" w:firstLineChars="600"/>
        <w:textAlignment w:val="auto"/>
        <w:rPr>
          <w:rFonts w:hint="default" w:ascii="宋体" w:hAnsi="宋体" w:eastAsia="宋体" w:cs="宋体"/>
          <w:b w:val="0"/>
          <w:bCs w:val="0"/>
          <w:color w:val="auto"/>
          <w:sz w:val="24"/>
          <w:szCs w:val="24"/>
          <w:lang w:val="en-US" w:eastAsia="zh-CN"/>
        </w:rPr>
      </w:pPr>
      <w:r>
        <w:rPr>
          <w:rFonts w:hint="eastAsia" w:cs="宋体"/>
          <w:b w:val="0"/>
          <w:bCs w:val="0"/>
          <w:color w:val="auto"/>
          <w:sz w:val="24"/>
          <w:szCs w:val="24"/>
          <w:lang w:val="en-US" w:eastAsia="zh-CN"/>
        </w:rPr>
        <w:t>纵轴：测量阻抗     横轴：温度</w:t>
      </w:r>
    </w:p>
    <w:p>
      <w:pPr>
        <w:pStyle w:val="5"/>
        <w:ind w:left="360"/>
        <w:rPr>
          <w:rFonts w:hint="eastAsia"/>
          <w:b w:val="0"/>
          <w:bCs w:val="0"/>
          <w:color w:val="auto"/>
          <w:sz w:val="21"/>
          <w:szCs w:val="21"/>
        </w:rPr>
      </w:pP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rPr>
        <w:tab/>
      </w:r>
      <w:r>
        <w:rPr>
          <w:rFonts w:hint="eastAsia"/>
          <w:b w:val="0"/>
          <w:bCs w:val="0"/>
          <w:color w:val="auto"/>
          <w:sz w:val="21"/>
          <w:szCs w:val="21"/>
        </w:rPr>
        <w:t>图12</w:t>
      </w:r>
      <w:r>
        <w:rPr>
          <w:rFonts w:hint="eastAsia"/>
          <w:b w:val="0"/>
          <w:bCs w:val="0"/>
          <w:color w:val="auto"/>
          <w:sz w:val="21"/>
          <w:szCs w:val="21"/>
          <w:lang w:val="en-US" w:eastAsia="zh-CN"/>
        </w:rPr>
        <w:t>:</w:t>
      </w:r>
      <w:r>
        <w:rPr>
          <w:rFonts w:hint="eastAsia"/>
          <w:b w:val="0"/>
          <w:bCs w:val="0"/>
          <w:color w:val="auto"/>
          <w:sz w:val="21"/>
          <w:szCs w:val="21"/>
        </w:rPr>
        <w:t xml:space="preserve"> 温度传感器的标定曲线</w:t>
      </w:r>
    </w:p>
    <w:p>
      <w:pPr>
        <w:pStyle w:val="5"/>
        <w:ind w:left="360"/>
        <w:rPr>
          <w:b w:val="0"/>
          <w:bCs w:val="0"/>
          <w:color w:val="auto"/>
          <w:sz w:val="24"/>
          <w:szCs w:val="24"/>
        </w:rPr>
      </w:pPr>
      <w:r>
        <w:rPr>
          <w:rFonts w:hint="eastAsia"/>
          <w:b w:val="0"/>
          <w:bCs w:val="0"/>
          <w:color w:val="auto"/>
          <w:sz w:val="24"/>
          <w:szCs w:val="24"/>
          <w:lang w:val="en-US" w:eastAsia="zh-CN"/>
        </w:rPr>
        <w:t xml:space="preserve">3.2 </w:t>
      </w:r>
      <w:r>
        <w:rPr>
          <w:rFonts w:hint="eastAsia"/>
          <w:b w:val="0"/>
          <w:bCs w:val="0"/>
          <w:color w:val="auto"/>
          <w:sz w:val="24"/>
          <w:szCs w:val="24"/>
        </w:rPr>
        <w:t>ORP和电导率标定测量</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b w:val="0"/>
          <w:bCs w:val="0"/>
          <w:color w:val="auto"/>
        </w:rPr>
      </w:pPr>
      <w:r>
        <w:rPr>
          <w:rFonts w:hint="eastAsia"/>
          <w:b w:val="0"/>
          <w:bCs w:val="0"/>
          <w:color w:val="auto"/>
        </w:rPr>
        <w:t>测定ORP的标准溶液为8</w:t>
      </w:r>
      <w:r>
        <w:rPr>
          <w:b w:val="0"/>
          <w:bCs w:val="0"/>
          <w:color w:val="auto"/>
        </w:rPr>
        <w:t>6</w:t>
      </w:r>
      <w:r>
        <w:rPr>
          <w:rFonts w:hint="eastAsia"/>
          <w:b w:val="0"/>
          <w:bCs w:val="0"/>
          <w:color w:val="auto"/>
        </w:rPr>
        <w:t>m</w:t>
      </w:r>
      <w:r>
        <w:rPr>
          <w:b w:val="0"/>
          <w:bCs w:val="0"/>
          <w:color w:val="auto"/>
        </w:rPr>
        <w:t>V</w:t>
      </w:r>
      <w:r>
        <w:rPr>
          <w:rFonts w:hint="eastAsia"/>
          <w:b w:val="0"/>
          <w:bCs w:val="0"/>
          <w:color w:val="auto"/>
        </w:rPr>
        <w:t>的（</w:t>
      </w:r>
      <w:r>
        <w:rPr>
          <w:b w:val="0"/>
          <w:bCs w:val="0"/>
          <w:color w:val="auto"/>
        </w:rPr>
        <w:t>pH</w:t>
      </w:r>
      <w:r>
        <w:rPr>
          <w:rFonts w:hint="eastAsia"/>
          <w:b w:val="0"/>
          <w:bCs w:val="0"/>
          <w:color w:val="auto"/>
        </w:rPr>
        <w:t>=</w:t>
      </w:r>
      <w:r>
        <w:rPr>
          <w:b w:val="0"/>
          <w:bCs w:val="0"/>
          <w:color w:val="auto"/>
        </w:rPr>
        <w:t>7</w:t>
      </w:r>
      <w:r>
        <w:rPr>
          <w:rFonts w:hint="eastAsia"/>
          <w:b w:val="0"/>
          <w:bCs w:val="0"/>
          <w:color w:val="auto"/>
        </w:rPr>
        <w:t>的喹酮溶液</w:t>
      </w:r>
      <w:r>
        <w:rPr>
          <w:b w:val="0"/>
          <w:bCs w:val="0"/>
          <w:color w:val="auto"/>
        </w:rPr>
        <w:t>）</w:t>
      </w:r>
      <w:r>
        <w:rPr>
          <w:rFonts w:hint="eastAsia"/>
          <w:b w:val="0"/>
          <w:bCs w:val="0"/>
          <w:color w:val="auto"/>
        </w:rPr>
        <w:t>和2</w:t>
      </w:r>
      <w:r>
        <w:rPr>
          <w:b w:val="0"/>
          <w:bCs w:val="0"/>
          <w:color w:val="auto"/>
        </w:rPr>
        <w:t>64mV(</w:t>
      </w:r>
      <w:r>
        <w:rPr>
          <w:rFonts w:hint="eastAsia"/>
          <w:b w:val="0"/>
          <w:bCs w:val="0"/>
          <w:color w:val="auto"/>
        </w:rPr>
        <w:t>pH</w:t>
      </w:r>
      <w:r>
        <w:rPr>
          <w:b w:val="0"/>
          <w:bCs w:val="0"/>
          <w:color w:val="auto"/>
        </w:rPr>
        <w:t>=4</w:t>
      </w:r>
      <w:r>
        <w:rPr>
          <w:rFonts w:hint="eastAsia"/>
          <w:b w:val="0"/>
          <w:bCs w:val="0"/>
          <w:color w:val="auto"/>
        </w:rPr>
        <w:t>的喹酮溶液</w:t>
      </w:r>
      <w:r>
        <w:rPr>
          <w:b w:val="0"/>
          <w:bCs w:val="0"/>
          <w:color w:val="auto"/>
        </w:rPr>
        <w:t>)</w:t>
      </w:r>
      <w:r>
        <w:rPr>
          <w:rFonts w:hint="eastAsia"/>
          <w:b w:val="0"/>
          <w:bCs w:val="0"/>
          <w:color w:val="auto"/>
        </w:rPr>
        <w:t>。参比电极为</w:t>
      </w:r>
      <w:r>
        <w:rPr>
          <w:b w:val="0"/>
          <w:bCs w:val="0"/>
          <w:color w:val="auto"/>
        </w:rPr>
        <w:t>Ag/</w:t>
      </w:r>
      <w:r>
        <w:rPr>
          <w:rFonts w:hint="eastAsia"/>
          <w:b w:val="0"/>
          <w:bCs w:val="0"/>
          <w:color w:val="auto"/>
          <w:position w:val="-10"/>
        </w:rPr>
        <w:object>
          <v:shape id="_x0000_i1081" o:spt="75" type="#_x0000_t75" style="height:16pt;width:30pt;" o:ole="t" filled="f" o:preferrelative="t" stroked="f" coordsize="21600,21600">
            <v:path/>
            <v:fill on="f" focussize="0,0"/>
            <v:stroke on="f"/>
            <v:imagedata r:id="rId129" o:title=""/>
            <o:lock v:ext="edit" aspectratio="f"/>
            <w10:wrap type="none"/>
            <w10:anchorlock/>
          </v:shape>
          <o:OLEObject Type="Embed" ProgID="Equation.DSMT4" ShapeID="_x0000_i1081" DrawAspect="Content" ObjectID="_1468075781" r:id="rId128">
            <o:LockedField>false</o:LockedField>
          </o:OLEObject>
        </w:object>
      </w:r>
      <w:r>
        <w:rPr>
          <w:rFonts w:hint="eastAsia"/>
          <w:b w:val="0"/>
          <w:bCs w:val="0"/>
          <w:color w:val="auto"/>
        </w:rPr>
        <w:t>玻璃电极。正如图1</w:t>
      </w:r>
      <w:r>
        <w:rPr>
          <w:b w:val="0"/>
          <w:bCs w:val="0"/>
          <w:color w:val="auto"/>
        </w:rPr>
        <w:t>3</w:t>
      </w:r>
      <w:r>
        <w:rPr>
          <w:rFonts w:hint="eastAsia"/>
          <w:b w:val="0"/>
          <w:bCs w:val="0"/>
          <w:color w:val="auto"/>
        </w:rPr>
        <w:t>所示，由三次测量所得的两种溶液的ORP平均值分别是8</w:t>
      </w:r>
      <w:r>
        <w:rPr>
          <w:b w:val="0"/>
          <w:bCs w:val="0"/>
          <w:color w:val="auto"/>
        </w:rPr>
        <w:t>8.66mV</w:t>
      </w:r>
      <w:r>
        <w:rPr>
          <w:rFonts w:hint="eastAsia"/>
          <w:b w:val="0"/>
          <w:bCs w:val="0"/>
          <w:color w:val="auto"/>
        </w:rPr>
        <w:t>和2</w:t>
      </w:r>
      <w:r>
        <w:rPr>
          <w:b w:val="0"/>
          <w:bCs w:val="0"/>
          <w:color w:val="auto"/>
        </w:rPr>
        <w:t>58.74</w:t>
      </w:r>
      <w:r>
        <w:rPr>
          <w:rFonts w:hint="eastAsia"/>
          <w:b w:val="0"/>
          <w:bCs w:val="0"/>
          <w:color w:val="auto"/>
        </w:rPr>
        <w:t>m</w:t>
      </w:r>
      <w:r>
        <w:rPr>
          <w:b w:val="0"/>
          <w:bCs w:val="0"/>
          <w:color w:val="auto"/>
        </w:rPr>
        <w:t>V</w:t>
      </w:r>
      <w:r>
        <w:rPr>
          <w:rFonts w:hint="eastAsia"/>
          <w:b w:val="0"/>
          <w:bCs w:val="0"/>
          <w:color w:val="auto"/>
        </w:rPr>
        <w:t>。ORP传感器的检测相对误差小于3</w:t>
      </w:r>
      <w:r>
        <w:rPr>
          <w:b w:val="0"/>
          <w:bCs w:val="0"/>
          <w:color w:val="auto"/>
        </w:rPr>
        <w:t>%</w:t>
      </w:r>
      <w:r>
        <w:rPr>
          <w:rFonts w:hint="eastAsia"/>
          <w:b w:val="0"/>
          <w:bCs w:val="0"/>
          <w:color w:val="auto"/>
        </w:rPr>
        <w:t>，具有良好的精度和可重复性。商用ORP仪器通常使用单点标定来进行标准化。标准溶液可以是赖特溶液</w:t>
      </w:r>
      <w:r>
        <w:rPr>
          <w:b w:val="0"/>
          <w:bCs w:val="0"/>
          <w:color w:val="auto"/>
        </w:rPr>
        <w:t>(476</w:t>
      </w:r>
      <w:r>
        <w:rPr>
          <w:rFonts w:hint="eastAsia"/>
          <w:b w:val="0"/>
          <w:bCs w:val="0"/>
          <w:color w:val="auto"/>
        </w:rPr>
        <w:t>mV</w:t>
      </w:r>
      <w:r>
        <w:rPr>
          <w:b w:val="0"/>
          <w:bCs w:val="0"/>
          <w:color w:val="auto"/>
        </w:rPr>
        <w:t>)</w:t>
      </w:r>
      <w:r>
        <w:rPr>
          <w:rFonts w:hint="eastAsia"/>
          <w:b w:val="0"/>
          <w:bCs w:val="0"/>
          <w:color w:val="auto"/>
        </w:rPr>
        <w:t>或佐贝尔溶液(</w:t>
      </w:r>
      <w:r>
        <w:rPr>
          <w:b w:val="0"/>
          <w:bCs w:val="0"/>
          <w:color w:val="auto"/>
        </w:rPr>
        <w:t>229mV).</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jc w:val="both"/>
        <w:textAlignment w:val="auto"/>
        <w:rPr>
          <w:b w:val="0"/>
          <w:bCs w:val="0"/>
          <w:color w:val="auto"/>
        </w:rPr>
      </w:pPr>
      <w:r>
        <w:rPr>
          <w:rFonts w:hint="eastAsia"/>
          <w:b w:val="0"/>
          <w:bCs w:val="0"/>
          <w:color w:val="auto"/>
        </w:rPr>
        <w:t>在本检测系统中，我们选择了频率为</w:t>
      </w:r>
      <w:r>
        <w:rPr>
          <w:b w:val="0"/>
          <w:bCs w:val="0"/>
          <w:color w:val="auto"/>
        </w:rPr>
        <w:t>10</w:t>
      </w:r>
      <w:r>
        <w:rPr>
          <w:rFonts w:hint="eastAsia"/>
          <w:b w:val="0"/>
          <w:bCs w:val="0"/>
          <w:color w:val="auto"/>
        </w:rPr>
        <w:t>K</w:t>
      </w:r>
      <w:r>
        <w:rPr>
          <w:b w:val="0"/>
          <w:bCs w:val="0"/>
          <w:color w:val="auto"/>
        </w:rPr>
        <w:t>Hz</w:t>
      </w:r>
      <w:r>
        <w:rPr>
          <w:rFonts w:hint="eastAsia"/>
          <w:b w:val="0"/>
          <w:bCs w:val="0"/>
          <w:color w:val="auto"/>
        </w:rPr>
        <w:t>的双极方波来激励四电极环电导率传感器，传感器使用7种电导率的值在1</w:t>
      </w:r>
      <w:r>
        <w:rPr>
          <w:b w:val="0"/>
          <w:bCs w:val="0"/>
          <w:color w:val="auto"/>
        </w:rPr>
        <w:t>-22</w:t>
      </w:r>
      <w:r>
        <w:rPr>
          <w:rFonts w:hint="eastAsia"/>
          <w:b w:val="0"/>
          <w:bCs w:val="0"/>
          <w:color w:val="auto"/>
        </w:rPr>
        <w:t>mS</w:t>
      </w:r>
      <w:r>
        <w:rPr>
          <w:b w:val="0"/>
          <w:bCs w:val="0"/>
          <w:color w:val="auto"/>
        </w:rPr>
        <w:t>/cm</w:t>
      </w:r>
      <w:r>
        <w:rPr>
          <w:rFonts w:hint="eastAsia"/>
          <w:b w:val="0"/>
          <w:bCs w:val="0"/>
          <w:color w:val="auto"/>
        </w:rPr>
        <w:t>范围内的标准溶液进行校准。这些标准溶液是质量百分比浓度不同的纯</w:t>
      </w:r>
      <w:r>
        <w:rPr>
          <w:rFonts w:hint="eastAsia"/>
          <w:b w:val="0"/>
          <w:bCs w:val="0"/>
          <w:color w:val="auto"/>
          <w:position w:val="-6"/>
        </w:rPr>
        <w:object>
          <v:shape id="_x0000_i1082" o:spt="75" type="#_x0000_t75" style="height:13.95pt;width:31pt;" o:ole="t" filled="f" o:preferrelative="t" stroked="f" coordsize="21600,21600">
            <v:path/>
            <v:fill on="f" focussize="0,0"/>
            <v:stroke on="f"/>
            <v:imagedata r:id="rId131" o:title=""/>
            <o:lock v:ext="edit" aspectratio="f"/>
            <w10:wrap type="none"/>
            <w10:anchorlock/>
          </v:shape>
          <o:OLEObject Type="Embed" ProgID="Equation.DSMT4" ShapeID="_x0000_i1082" DrawAspect="Content" ObjectID="_1468075782" r:id="rId130">
            <o:LockedField>false</o:LockedField>
          </o:OLEObject>
        </w:object>
      </w:r>
      <w:r>
        <w:rPr>
          <w:rFonts w:hint="eastAsia"/>
          <w:b w:val="0"/>
          <w:bCs w:val="0"/>
          <w:color w:val="auto"/>
        </w:rPr>
        <w:t>溶液，分别</w:t>
      </w:r>
      <w:r>
        <w:rPr>
          <w:rFonts w:hint="eastAsia"/>
          <w:b w:val="0"/>
          <w:bCs w:val="0"/>
          <w:color w:val="auto"/>
          <w:lang w:val="en-US" w:eastAsia="zh-CN"/>
        </w:rPr>
        <w:t>为</w:t>
      </w:r>
      <w:r>
        <w:rPr>
          <w:b w:val="0"/>
          <w:bCs w:val="0"/>
          <w:color w:val="auto"/>
        </w:rPr>
        <w:t>0.05,0.10,0.25,0.50,0.75,1.00</w:t>
      </w:r>
      <w:r>
        <w:rPr>
          <w:rFonts w:hint="eastAsia"/>
          <w:b w:val="0"/>
          <w:bCs w:val="0"/>
          <w:color w:val="auto"/>
        </w:rPr>
        <w:t>和</w:t>
      </w:r>
      <w:r>
        <w:rPr>
          <w:b w:val="0"/>
          <w:bCs w:val="0"/>
          <w:color w:val="auto"/>
        </w:rPr>
        <w:t>1.24</w:t>
      </w:r>
      <w:r>
        <w:rPr>
          <w:rFonts w:hint="eastAsia"/>
          <w:b w:val="0"/>
          <w:bCs w:val="0"/>
          <w:color w:val="auto"/>
        </w:rPr>
        <w:t>。在恒温条件下，固定质量分数溶液具有固定电导率。</w:t>
      </w:r>
      <w:r>
        <w:rPr>
          <w:b w:val="0"/>
          <w:bCs w:val="0"/>
          <w:color w:val="auto"/>
        </w:rPr>
        <w:t>采用商用便携式电导率仪(8306,AZ Instrument，台中，</w:t>
      </w:r>
      <w:r>
        <w:rPr>
          <w:rFonts w:hint="eastAsia"/>
          <w:b w:val="0"/>
          <w:bCs w:val="0"/>
          <w:color w:val="auto"/>
        </w:rPr>
        <w:t>中国</w:t>
      </w:r>
      <w:r>
        <w:rPr>
          <w:b w:val="0"/>
          <w:bCs w:val="0"/>
          <w:color w:val="auto"/>
        </w:rPr>
        <w:t>)测定了这些标准溶液在室温下的电导率。</w:t>
      </w:r>
      <w:r>
        <w:rPr>
          <w:rFonts w:hint="eastAsia"/>
          <w:b w:val="0"/>
          <w:bCs w:val="0"/>
          <w:color w:val="auto"/>
        </w:rPr>
        <w:t>电导率检测校准曲线如图1</w:t>
      </w:r>
      <w:r>
        <w:rPr>
          <w:b w:val="0"/>
          <w:bCs w:val="0"/>
          <w:color w:val="auto"/>
        </w:rPr>
        <w:t>4</w:t>
      </w:r>
      <w:r>
        <w:rPr>
          <w:rFonts w:hint="eastAsia"/>
          <w:b w:val="0"/>
          <w:bCs w:val="0"/>
          <w:color w:val="auto"/>
        </w:rPr>
        <w:t>所示。由便携式测量仪测得的三组伏安特征数据计算所得的电导率传感器电极常数为1</w:t>
      </w:r>
      <w:r>
        <w:rPr>
          <w:b w:val="0"/>
          <w:bCs w:val="0"/>
          <w:color w:val="auto"/>
        </w:rPr>
        <w:t>/0.706=1.416</w:t>
      </w:r>
      <w:r>
        <w:rPr>
          <w:b w:val="0"/>
          <w:bCs w:val="0"/>
          <w:color w:val="auto"/>
          <w:position w:val="-6"/>
        </w:rPr>
        <w:object>
          <v:shape id="_x0000_i1083" o:spt="75" type="#_x0000_t75" style="height:16pt;width:24.95pt;" o:ole="t" filled="f" o:preferrelative="t" stroked="f" coordsize="21600,21600">
            <v:path/>
            <v:fill on="f" focussize="0,0"/>
            <v:stroke on="f"/>
            <v:imagedata r:id="rId133" o:title=""/>
            <o:lock v:ext="edit" aspectratio="f"/>
            <w10:wrap type="none"/>
            <w10:anchorlock/>
          </v:shape>
          <o:OLEObject Type="Embed" ProgID="Equation.DSMT4" ShapeID="_x0000_i1083" DrawAspect="Content" ObjectID="_1468075783" r:id="rId132">
            <o:LockedField>false</o:LockedField>
          </o:OLEObject>
        </w:object>
      </w:r>
      <w:r>
        <w:rPr>
          <w:b w:val="0"/>
          <w:bCs w:val="0"/>
          <w:color w:val="auto"/>
        </w:rPr>
        <w:t>.</w:t>
      </w:r>
      <w:r>
        <w:rPr>
          <w:rFonts w:hint="eastAsia"/>
          <w:b w:val="0"/>
          <w:bCs w:val="0"/>
          <w:color w:val="auto"/>
        </w:rPr>
        <w:t>实验结果显示四电极电导率传感器具有良好的线性度和灵敏度。当测量未知溶液时，我们首先使用检测系统去测量电导率和温度值，之后检测程序会将这些电导率的测量点绘成校准曲线，并使用公式（6）计算出溶液的电导率值。电导率的测量范围是1</w:t>
      </w:r>
      <w:r>
        <w:rPr>
          <w:b w:val="0"/>
          <w:bCs w:val="0"/>
          <w:color w:val="auto"/>
        </w:rPr>
        <w:t xml:space="preserve">.015-21.607 </w:t>
      </w:r>
      <w:r>
        <w:rPr>
          <w:rFonts w:hint="eastAsia"/>
          <w:b w:val="0"/>
          <w:bCs w:val="0"/>
          <w:color w:val="auto"/>
          <w:position w:val="-6"/>
        </w:rPr>
        <w:object>
          <v:shape id="_x0000_i1084" o:spt="75" type="#_x0000_t75" style="height:13.95pt;width:41pt;" o:ole="t" filled="f" o:preferrelative="t" stroked="f" coordsize="21600,21600">
            <v:path/>
            <v:fill on="f" focussize="0,0"/>
            <v:stroke on="f"/>
            <v:imagedata r:id="rId135" o:title=""/>
            <o:lock v:ext="edit" aspectratio="f"/>
            <w10:wrap type="none"/>
            <w10:anchorlock/>
          </v:shape>
          <o:OLEObject Type="Embed" ProgID="Equation.DSMT4" ShapeID="_x0000_i1084" DrawAspect="Content" ObjectID="_1468075784" r:id="rId134">
            <o:LockedField>false</o:LockedField>
          </o:OLEObject>
        </w:object>
      </w:r>
      <w:r>
        <w:rPr>
          <w:rFonts w:hint="eastAsia"/>
          <w:b w:val="0"/>
          <w:bCs w:val="0"/>
          <w:color w:val="auto"/>
        </w:rPr>
        <w:t>。最大绝对误差是0</w:t>
      </w:r>
      <w:r>
        <w:rPr>
          <w:b w:val="0"/>
          <w:bCs w:val="0"/>
          <w:color w:val="auto"/>
        </w:rPr>
        <w:t>.730</w:t>
      </w:r>
      <w:r>
        <w:rPr>
          <w:rFonts w:hint="eastAsia"/>
          <w:b w:val="0"/>
          <w:bCs w:val="0"/>
          <w:color w:val="auto"/>
        </w:rPr>
        <w:t>是</w:t>
      </w:r>
      <w:r>
        <w:rPr>
          <w:rFonts w:hint="eastAsia"/>
          <w:b w:val="0"/>
          <w:bCs w:val="0"/>
          <w:color w:val="auto"/>
          <w:position w:val="-6"/>
        </w:rPr>
        <w:object>
          <v:shape id="_x0000_i1085" o:spt="75" type="#_x0000_t75" style="height:13.95pt;width:41pt;" o:ole="t" filled="f" o:preferrelative="t" stroked="f" coordsize="21600,21600">
            <v:path/>
            <v:fill on="f" focussize="0,0"/>
            <v:stroke on="f"/>
            <v:imagedata r:id="rId137" o:title=""/>
            <o:lock v:ext="edit" aspectratio="f"/>
            <w10:wrap type="none"/>
            <w10:anchorlock/>
          </v:shape>
          <o:OLEObject Type="Embed" ProgID="Equation.DSMT4" ShapeID="_x0000_i1085" DrawAspect="Content" ObjectID="_1468075785" r:id="rId136">
            <o:LockedField>false</o:LockedField>
          </o:OLEObject>
        </w:object>
      </w:r>
      <w:r>
        <w:rPr>
          <w:rFonts w:hint="eastAsia"/>
          <w:b w:val="0"/>
          <w:bCs w:val="0"/>
          <w:color w:val="auto"/>
        </w:rPr>
        <w:t>包括计算误差，计算所得精度为0</w:t>
      </w:r>
      <w:r>
        <w:rPr>
          <w:b w:val="0"/>
          <w:bCs w:val="0"/>
          <w:color w:val="auto"/>
        </w:rPr>
        <w:t>.730/</w:t>
      </w:r>
      <w:r>
        <w:rPr>
          <w:rFonts w:hint="eastAsia"/>
          <w:b w:val="0"/>
          <w:bCs w:val="0"/>
          <w:color w:val="auto"/>
        </w:rPr>
        <w:t>（2</w:t>
      </w:r>
      <w:r>
        <w:rPr>
          <w:b w:val="0"/>
          <w:bCs w:val="0"/>
          <w:color w:val="auto"/>
        </w:rPr>
        <w:t>1.607-1.015</w:t>
      </w:r>
      <w:r>
        <w:rPr>
          <w:rFonts w:hint="eastAsia"/>
          <w:b w:val="0"/>
          <w:bCs w:val="0"/>
          <w:color w:val="auto"/>
        </w:rPr>
        <w:t>）=</w:t>
      </w:r>
      <w:r>
        <w:rPr>
          <w:b w:val="0"/>
          <w:bCs w:val="0"/>
          <w:color w:val="auto"/>
        </w:rPr>
        <w:t>3.55%</w:t>
      </w:r>
      <w:r>
        <w:rPr>
          <w:rFonts w:hint="eastAsia"/>
          <w:b w:val="0"/>
          <w:bCs w:val="0"/>
          <w:color w:val="auto"/>
        </w:rPr>
        <w:t>。</w:t>
      </w:r>
    </w:p>
    <w:p>
      <w:pPr>
        <w:pStyle w:val="5"/>
        <w:ind w:left="480"/>
        <w:rPr>
          <w:b w:val="0"/>
          <w:bCs w:val="0"/>
          <w:color w:val="auto"/>
        </w:rPr>
      </w:pPr>
      <w:r>
        <w:rPr>
          <w:b w:val="0"/>
          <w:bCs w:val="0"/>
          <w:color w:val="auto"/>
        </w:rPr>
        <w:tab/>
      </w:r>
      <w:r>
        <w:rPr>
          <w:b w:val="0"/>
          <w:bCs w:val="0"/>
          <w:color w:val="auto"/>
        </w:rPr>
        <w:tab/>
      </w:r>
      <w:r>
        <w:rPr>
          <w:b w:val="0"/>
          <w:bCs w:val="0"/>
          <w:color w:val="auto"/>
        </w:rPr>
        <w:tab/>
      </w:r>
      <w:r>
        <w:rPr>
          <w:b w:val="0"/>
          <w:bCs w:val="0"/>
          <w:color w:val="auto"/>
        </w:rPr>
        <w:tab/>
      </w:r>
    </w:p>
    <w:p>
      <w:pPr>
        <w:pStyle w:val="5"/>
        <w:ind w:left="2398" w:leftChars="456" w:hanging="1440" w:hangingChars="600"/>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759960" cy="2924175"/>
            <wp:effectExtent l="0" t="0" r="10160" b="1905"/>
            <wp:docPr id="13"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6" descr="IMG_256"/>
                    <pic:cNvPicPr>
                      <a:picLocks noChangeAspect="1"/>
                    </pic:cNvPicPr>
                  </pic:nvPicPr>
                  <pic:blipFill>
                    <a:blip r:embed="rId17"/>
                    <a:stretch>
                      <a:fillRect/>
                    </a:stretch>
                  </pic:blipFill>
                  <pic:spPr>
                    <a:xfrm>
                      <a:off x="0" y="0"/>
                      <a:ext cx="4759960" cy="2924175"/>
                    </a:xfrm>
                    <a:prstGeom prst="rect">
                      <a:avLst/>
                    </a:prstGeom>
                    <a:noFill/>
                    <a:ln w="9525">
                      <a:noFill/>
                    </a:ln>
                  </pic:spPr>
                </pic:pic>
              </a:graphicData>
            </a:graphic>
          </wp:inline>
        </w:drawing>
      </w:r>
    </w:p>
    <w:p>
      <w:pPr>
        <w:pStyle w:val="5"/>
        <w:ind w:left="2396" w:leftChars="798" w:hanging="720" w:hangingChars="300"/>
        <w:rPr>
          <w:rFonts w:hint="default" w:cs="宋体"/>
          <w:b w:val="0"/>
          <w:bCs w:val="0"/>
          <w:color w:val="auto"/>
          <w:sz w:val="24"/>
          <w:szCs w:val="24"/>
          <w:lang w:val="en-US" w:eastAsia="zh-CN"/>
        </w:rPr>
      </w:pPr>
      <w:r>
        <w:rPr>
          <w:rFonts w:hint="eastAsia" w:cs="宋体"/>
          <w:b w:val="0"/>
          <w:bCs w:val="0"/>
          <w:color w:val="auto"/>
          <w:sz w:val="24"/>
          <w:szCs w:val="24"/>
          <w:lang w:val="en-US" w:eastAsia="zh-CN"/>
        </w:rPr>
        <w:t>纵轴：电位      横轴：标准氧化还原溶液</w:t>
      </w:r>
    </w:p>
    <w:p>
      <w:pPr>
        <w:pStyle w:val="5"/>
        <w:ind w:left="2398" w:leftChars="456" w:hanging="1440" w:hangingChars="600"/>
        <w:rPr>
          <w:rFonts w:hint="eastAsia"/>
          <w:b w:val="0"/>
          <w:bCs w:val="0"/>
          <w:color w:val="auto"/>
        </w:rPr>
      </w:pPr>
      <w:r>
        <w:rPr>
          <w:b w:val="0"/>
          <w:bCs w:val="0"/>
          <w:color w:val="auto"/>
        </w:rPr>
        <w:tab/>
      </w:r>
      <w:r>
        <w:rPr>
          <w:rFonts w:hint="eastAsia"/>
          <w:b w:val="0"/>
          <w:bCs w:val="0"/>
          <w:color w:val="auto"/>
          <w:sz w:val="21"/>
          <w:szCs w:val="21"/>
        </w:rPr>
        <w:t>图1</w:t>
      </w:r>
      <w:r>
        <w:rPr>
          <w:b w:val="0"/>
          <w:bCs w:val="0"/>
          <w:color w:val="auto"/>
          <w:sz w:val="21"/>
          <w:szCs w:val="21"/>
        </w:rPr>
        <w:t>3</w:t>
      </w:r>
      <w:r>
        <w:rPr>
          <w:rFonts w:hint="eastAsia"/>
          <w:b w:val="0"/>
          <w:bCs w:val="0"/>
          <w:color w:val="auto"/>
          <w:sz w:val="21"/>
          <w:szCs w:val="21"/>
          <w:lang w:val="en-US" w:eastAsia="zh-CN"/>
        </w:rPr>
        <w:t>:</w:t>
      </w:r>
      <w:r>
        <w:rPr>
          <w:b w:val="0"/>
          <w:bCs w:val="0"/>
          <w:color w:val="auto"/>
          <w:sz w:val="21"/>
          <w:szCs w:val="21"/>
        </w:rPr>
        <w:t xml:space="preserve"> </w:t>
      </w:r>
      <w:r>
        <w:rPr>
          <w:rFonts w:hint="eastAsia"/>
          <w:b w:val="0"/>
          <w:bCs w:val="0"/>
          <w:color w:val="auto"/>
          <w:sz w:val="21"/>
          <w:szCs w:val="21"/>
        </w:rPr>
        <w:t>ORP检测结果</w:t>
      </w:r>
    </w:p>
    <w:p>
      <w:pPr>
        <w:pStyle w:val="5"/>
        <w:ind w:left="2398" w:leftChars="456" w:hanging="1440" w:hangingChars="600"/>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3704590" cy="2607945"/>
            <wp:effectExtent l="0" t="0" r="13970" b="13335"/>
            <wp:docPr id="159"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7" descr="IMG_256"/>
                    <pic:cNvPicPr>
                      <a:picLocks noChangeAspect="1"/>
                    </pic:cNvPicPr>
                  </pic:nvPicPr>
                  <pic:blipFill>
                    <a:blip r:embed="rId18"/>
                    <a:stretch>
                      <a:fillRect/>
                    </a:stretch>
                  </pic:blipFill>
                  <pic:spPr>
                    <a:xfrm>
                      <a:off x="0" y="0"/>
                      <a:ext cx="3704590" cy="2607945"/>
                    </a:xfrm>
                    <a:prstGeom prst="rect">
                      <a:avLst/>
                    </a:prstGeom>
                    <a:noFill/>
                    <a:ln w="9525">
                      <a:noFill/>
                    </a:ln>
                  </pic:spPr>
                </pic:pic>
              </a:graphicData>
            </a:graphic>
          </wp:inline>
        </w:drawing>
      </w:r>
    </w:p>
    <w:p>
      <w:pPr>
        <w:pStyle w:val="5"/>
        <w:ind w:left="2398" w:leftChars="456" w:hanging="1440" w:hangingChars="600"/>
        <w:rPr>
          <w:rFonts w:hint="default" w:ascii="宋体" w:hAnsi="宋体" w:eastAsia="宋体" w:cs="宋体"/>
          <w:b w:val="0"/>
          <w:bCs w:val="0"/>
          <w:color w:val="auto"/>
          <w:sz w:val="24"/>
          <w:szCs w:val="24"/>
          <w:lang w:val="en-US" w:eastAsia="zh-CN"/>
        </w:rPr>
      </w:pPr>
      <w:r>
        <w:rPr>
          <w:rFonts w:hint="eastAsia" w:cs="宋体"/>
          <w:b w:val="0"/>
          <w:bCs w:val="0"/>
          <w:color w:val="auto"/>
          <w:sz w:val="24"/>
          <w:szCs w:val="24"/>
          <w:lang w:val="en-US" w:eastAsia="zh-CN"/>
        </w:rPr>
        <w:t>纵轴：测量阻抗                 横轴：电导</w:t>
      </w:r>
    </w:p>
    <w:p>
      <w:pPr>
        <w:pStyle w:val="5"/>
        <w:ind w:left="480"/>
        <w:rPr>
          <w:b w:val="0"/>
          <w:bCs w:val="0"/>
          <w:color w:val="auto"/>
          <w:sz w:val="21"/>
          <w:szCs w:val="21"/>
        </w:rPr>
      </w:pPr>
      <w:r>
        <w:rPr>
          <w:b w:val="0"/>
          <w:bCs w:val="0"/>
          <w:color w:val="auto"/>
        </w:rPr>
        <w:tab/>
      </w:r>
      <w:r>
        <w:rPr>
          <w:b w:val="0"/>
          <w:bCs w:val="0"/>
          <w:color w:val="auto"/>
        </w:rPr>
        <w:tab/>
      </w:r>
      <w:r>
        <w:rPr>
          <w:b w:val="0"/>
          <w:bCs w:val="0"/>
          <w:color w:val="auto"/>
        </w:rPr>
        <w:tab/>
      </w:r>
      <w:r>
        <w:rPr>
          <w:b w:val="0"/>
          <w:bCs w:val="0"/>
          <w:color w:val="auto"/>
        </w:rPr>
        <w:tab/>
      </w:r>
      <w:r>
        <w:rPr>
          <w:b w:val="0"/>
          <w:bCs w:val="0"/>
          <w:color w:val="auto"/>
        </w:rPr>
        <w:tab/>
      </w:r>
      <w:r>
        <w:rPr>
          <w:rFonts w:hint="eastAsia"/>
          <w:b w:val="0"/>
          <w:bCs w:val="0"/>
          <w:color w:val="auto"/>
          <w:sz w:val="21"/>
          <w:szCs w:val="21"/>
        </w:rPr>
        <w:t>图1</w:t>
      </w:r>
      <w:r>
        <w:rPr>
          <w:b w:val="0"/>
          <w:bCs w:val="0"/>
          <w:color w:val="auto"/>
          <w:sz w:val="21"/>
          <w:szCs w:val="21"/>
        </w:rPr>
        <w:t>4</w:t>
      </w:r>
      <w:r>
        <w:rPr>
          <w:rFonts w:hint="eastAsia"/>
          <w:b w:val="0"/>
          <w:bCs w:val="0"/>
          <w:color w:val="auto"/>
          <w:sz w:val="21"/>
          <w:szCs w:val="21"/>
          <w:lang w:val="en-US" w:eastAsia="zh-CN"/>
        </w:rPr>
        <w:t>:</w:t>
      </w:r>
      <w:r>
        <w:rPr>
          <w:b w:val="0"/>
          <w:bCs w:val="0"/>
          <w:color w:val="auto"/>
          <w:sz w:val="21"/>
          <w:szCs w:val="21"/>
        </w:rPr>
        <w:t xml:space="preserve"> </w:t>
      </w:r>
      <w:r>
        <w:rPr>
          <w:rFonts w:hint="eastAsia"/>
          <w:b w:val="0"/>
          <w:bCs w:val="0"/>
          <w:color w:val="auto"/>
          <w:sz w:val="21"/>
          <w:szCs w:val="21"/>
        </w:rPr>
        <w:t>电导率传感器校准曲线</w:t>
      </w:r>
    </w:p>
    <w:p>
      <w:pPr>
        <w:pStyle w:val="5"/>
        <w:numPr>
          <w:ilvl w:val="0"/>
          <w:numId w:val="0"/>
        </w:numPr>
        <w:ind w:leftChars="0"/>
        <w:rPr>
          <w:b w:val="0"/>
          <w:bCs w:val="0"/>
          <w:color w:val="auto"/>
        </w:rPr>
      </w:pPr>
      <w:r>
        <w:rPr>
          <w:rFonts w:hint="eastAsia"/>
          <w:b w:val="0"/>
          <w:bCs w:val="0"/>
          <w:color w:val="auto"/>
          <w:lang w:val="en-US" w:eastAsia="zh-CN"/>
        </w:rPr>
        <w:t>3.3</w:t>
      </w:r>
      <w:r>
        <w:rPr>
          <w:rFonts w:hint="eastAsia"/>
          <w:b w:val="0"/>
          <w:bCs w:val="0"/>
          <w:color w:val="auto"/>
        </w:rPr>
        <w:t>铜离子测量</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b w:val="0"/>
          <w:bCs w:val="0"/>
          <w:color w:val="auto"/>
          <w:sz w:val="24"/>
          <w:szCs w:val="24"/>
        </w:rPr>
      </w:pPr>
      <w:r>
        <w:rPr>
          <w:rFonts w:hint="eastAsia"/>
          <w:b w:val="0"/>
          <w:bCs w:val="0"/>
          <w:color w:val="auto"/>
        </w:rPr>
        <w:t>为了验证该系统检测水中重金属离子的可行性，以铜离子作为典型离子。缓冲溶液为</w:t>
      </w:r>
      <w:r>
        <w:rPr>
          <w:b w:val="0"/>
          <w:bCs w:val="0"/>
          <w:color w:val="auto"/>
        </w:rPr>
        <w:t>pH=4.5</w:t>
      </w:r>
      <w:r>
        <w:rPr>
          <w:rFonts w:hint="eastAsia"/>
          <w:b w:val="0"/>
          <w:bCs w:val="0"/>
          <w:color w:val="auto"/>
        </w:rPr>
        <w:t>的</w:t>
      </w:r>
      <w:r>
        <w:rPr>
          <w:rFonts w:hint="eastAsia"/>
          <w:b w:val="0"/>
          <w:bCs w:val="0"/>
          <w:color w:val="auto"/>
          <w:position w:val="-6"/>
        </w:rPr>
        <w:object>
          <v:shape id="_x0000_i1086" o:spt="75" type="#_x0000_t75" style="height:13.95pt;width:77pt;" o:ole="t" filled="f" o:preferrelative="t" stroked="f" coordsize="21600,21600">
            <v:path/>
            <v:fill on="f" focussize="0,0"/>
            <v:stroke on="f"/>
            <v:imagedata r:id="rId139" o:title=""/>
            <o:lock v:ext="edit" aspectratio="f"/>
            <w10:wrap type="none"/>
            <w10:anchorlock/>
          </v:shape>
          <o:OLEObject Type="Embed" ProgID="Equation.DSMT4" ShapeID="_x0000_i1086" DrawAspect="Content" ObjectID="_1468075786" r:id="rId138">
            <o:LockedField>false</o:LockedField>
          </o:OLEObject>
        </w:object>
      </w:r>
      <w:r>
        <w:rPr>
          <w:rFonts w:hint="eastAsia"/>
          <w:b w:val="0"/>
          <w:bCs w:val="0"/>
          <w:color w:val="auto"/>
        </w:rPr>
        <w:t>溶液。以四种不同铜离子浓度（0</w:t>
      </w:r>
      <w:r>
        <w:rPr>
          <w:b w:val="0"/>
          <w:bCs w:val="0"/>
          <w:color w:val="auto"/>
        </w:rPr>
        <w:t>.0</w:t>
      </w:r>
      <w:r>
        <w:rPr>
          <w:rFonts w:hint="eastAsia"/>
          <w:b w:val="0"/>
          <w:bCs w:val="0"/>
          <w:color w:val="auto"/>
        </w:rPr>
        <w:t>，0</w:t>
      </w:r>
      <w:r>
        <w:rPr>
          <w:b w:val="0"/>
          <w:bCs w:val="0"/>
          <w:color w:val="auto"/>
        </w:rPr>
        <w:t>.2</w:t>
      </w:r>
      <w:r>
        <w:rPr>
          <w:rFonts w:hint="eastAsia"/>
          <w:b w:val="0"/>
          <w:bCs w:val="0"/>
          <w:color w:val="auto"/>
        </w:rPr>
        <w:t>，0</w:t>
      </w:r>
      <w:r>
        <w:rPr>
          <w:b w:val="0"/>
          <w:bCs w:val="0"/>
          <w:color w:val="auto"/>
        </w:rPr>
        <w:t>.4,0.6mg/L</w:t>
      </w:r>
      <w:r>
        <w:rPr>
          <w:rFonts w:hint="eastAsia"/>
          <w:b w:val="0"/>
          <w:bCs w:val="0"/>
          <w:color w:val="auto"/>
        </w:rPr>
        <w:t>）的标准溶液作为校准溶液。为提高检测灵敏度，在叉指电极表面电沉积一层</w:t>
      </w:r>
      <w:r>
        <w:rPr>
          <w:rFonts w:hint="eastAsia"/>
          <w:b w:val="0"/>
          <w:bCs w:val="0"/>
          <w:color w:val="auto"/>
          <w:position w:val="-6"/>
        </w:rPr>
        <w:object>
          <v:shape id="_x0000_i1087" o:spt="75" type="#_x0000_t75" style="height:13.95pt;width:38pt;" o:ole="t" filled="f" o:preferrelative="t" stroked="f" coordsize="21600,21600">
            <v:path/>
            <v:fill on="f" focussize="0,0"/>
            <v:stroke on="f"/>
            <v:imagedata r:id="rId141" o:title=""/>
            <o:lock v:ext="edit" aspectratio="f"/>
            <w10:wrap type="none"/>
            <w10:anchorlock/>
          </v:shape>
          <o:OLEObject Type="Embed" ProgID="Equation.DSMT4" ShapeID="_x0000_i1087" DrawAspect="Content" ObjectID="_1468075787" r:id="rId140">
            <o:LockedField>false</o:LockedField>
          </o:OLEObject>
        </w:object>
      </w:r>
      <w:r>
        <w:rPr>
          <w:rFonts w:hint="eastAsia"/>
          <w:b w:val="0"/>
          <w:bCs w:val="0"/>
          <w:color w:val="auto"/>
        </w:rPr>
        <w:t>薄膜。在2</w:t>
      </w:r>
      <w:r>
        <w:rPr>
          <w:b w:val="0"/>
          <w:bCs w:val="0"/>
          <w:color w:val="auto"/>
        </w:rPr>
        <w:t>mMHAuCL4</w:t>
      </w:r>
      <w:r>
        <w:rPr>
          <w:rFonts w:hint="eastAsia"/>
          <w:b w:val="0"/>
          <w:bCs w:val="0"/>
          <w:color w:val="auto"/>
        </w:rPr>
        <w:t>溶液中，沉积电位设为-</w:t>
      </w:r>
      <w:r>
        <w:rPr>
          <w:b w:val="0"/>
          <w:bCs w:val="0"/>
          <w:color w:val="auto"/>
        </w:rPr>
        <w:t>0.2</w:t>
      </w:r>
      <w:r>
        <w:rPr>
          <w:rFonts w:hint="eastAsia"/>
          <w:b w:val="0"/>
          <w:bCs w:val="0"/>
          <w:color w:val="auto"/>
        </w:rPr>
        <w:t>V，持续时间为3</w:t>
      </w:r>
      <w:r>
        <w:rPr>
          <w:b w:val="0"/>
          <w:bCs w:val="0"/>
          <w:color w:val="auto"/>
        </w:rPr>
        <w:t>00</w:t>
      </w:r>
      <w:r>
        <w:rPr>
          <w:rFonts w:hint="eastAsia"/>
          <w:b w:val="0"/>
          <w:bCs w:val="0"/>
          <w:color w:val="auto"/>
        </w:rPr>
        <w:t>s。图1</w:t>
      </w:r>
      <w:r>
        <w:rPr>
          <w:b w:val="0"/>
          <w:bCs w:val="0"/>
          <w:color w:val="auto"/>
        </w:rPr>
        <w:t>5</w:t>
      </w:r>
      <w:r>
        <w:rPr>
          <w:rFonts w:hint="eastAsia"/>
          <w:b w:val="0"/>
          <w:bCs w:val="0"/>
          <w:color w:val="auto"/>
        </w:rPr>
        <w:t>为</w:t>
      </w:r>
      <w:r>
        <w:rPr>
          <w:rFonts w:hint="eastAsia"/>
          <w:b w:val="0"/>
          <w:bCs w:val="0"/>
          <w:color w:val="auto"/>
          <w:position w:val="-12"/>
        </w:rPr>
        <w:object>
          <v:shape id="_x0000_i1088" o:spt="75" type="#_x0000_t75" style="height:18pt;width:35pt;" o:ole="t" filled="f" o:preferrelative="t" stroked="f" coordsize="21600,21600">
            <v:path/>
            <v:fill on="f" focussize="0,0"/>
            <v:stroke on="f"/>
            <v:imagedata r:id="rId143" o:title=""/>
            <o:lock v:ext="edit" aspectratio="f"/>
            <w10:wrap type="none"/>
            <w10:anchorlock/>
          </v:shape>
          <o:OLEObject Type="Embed" ProgID="Equation.DSMT4" ShapeID="_x0000_i1088" DrawAspect="Content" ObjectID="_1468075788" r:id="rId142">
            <o:LockedField>false</o:LockedField>
          </o:OLEObject>
        </w:object>
      </w:r>
      <w:r>
        <w:rPr>
          <w:rFonts w:hint="eastAsia"/>
          <w:b w:val="0"/>
          <w:bCs w:val="0"/>
          <w:color w:val="auto"/>
        </w:rPr>
        <w:t>和</w:t>
      </w:r>
      <w:r>
        <w:rPr>
          <w:b w:val="0"/>
          <w:bCs w:val="0"/>
          <w:color w:val="auto"/>
        </w:rPr>
        <w:t>K3[Fe(CN)6]</w:t>
      </w:r>
      <w:r>
        <w:rPr>
          <w:rFonts w:hint="eastAsia"/>
          <w:b w:val="0"/>
          <w:bCs w:val="0"/>
          <w:color w:val="auto"/>
        </w:rPr>
        <w:t>溶液在沉积之后的叉指电极的循环伏安法（CV）特征曲线。</w:t>
      </w:r>
      <w:r>
        <w:rPr>
          <w:rFonts w:ascii="宋体" w:hAnsi="宋体" w:eastAsia="宋体" w:cs="宋体"/>
          <w:b w:val="0"/>
          <w:bCs w:val="0"/>
          <w:color w:val="auto"/>
          <w:sz w:val="24"/>
          <w:szCs w:val="24"/>
        </w:rPr>
        <w:drawing>
          <wp:inline distT="0" distB="0" distL="114300" distR="114300">
            <wp:extent cx="5561330" cy="2327275"/>
            <wp:effectExtent l="0" t="0" r="1270" b="4445"/>
            <wp:docPr id="160"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8" descr="IMG_256"/>
                    <pic:cNvPicPr>
                      <a:picLocks noChangeAspect="1"/>
                    </pic:cNvPicPr>
                  </pic:nvPicPr>
                  <pic:blipFill>
                    <a:blip r:embed="rId19"/>
                    <a:stretch>
                      <a:fillRect/>
                    </a:stretch>
                  </pic:blipFill>
                  <pic:spPr>
                    <a:xfrm>
                      <a:off x="0" y="0"/>
                      <a:ext cx="5561330" cy="2327275"/>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b w:val="0"/>
          <w:bCs w:val="0"/>
          <w:color w:val="auto"/>
          <w:sz w:val="21"/>
          <w:szCs w:val="21"/>
          <w:lang w:val="en-US" w:eastAsia="zh-CN"/>
        </w:rPr>
      </w:pPr>
      <w:r>
        <w:rPr>
          <w:rFonts w:hint="eastAsia" w:cs="宋体"/>
          <w:b w:val="0"/>
          <w:bCs w:val="0"/>
          <w:color w:val="auto"/>
          <w:sz w:val="21"/>
          <w:szCs w:val="21"/>
          <w:lang w:val="en-US" w:eastAsia="zh-CN"/>
        </w:rPr>
        <w:t>纵轴：电流  横轴：电势                纵轴：电流     横轴：电势</w:t>
      </w:r>
    </w:p>
    <w:p>
      <w:pPr>
        <w:pStyle w:val="5"/>
        <w:ind w:left="480"/>
        <w:rPr>
          <w:b w:val="0"/>
          <w:bCs w:val="0"/>
          <w:color w:val="auto"/>
        </w:rPr>
      </w:pPr>
      <w:r>
        <w:rPr>
          <w:b w:val="0"/>
          <w:bCs w:val="0"/>
          <w:color w:val="auto"/>
          <w:sz w:val="21"/>
          <w:szCs w:val="21"/>
        </w:rPr>
        <w:tab/>
      </w:r>
      <w:r>
        <w:rPr>
          <w:rFonts w:hint="eastAsia"/>
          <w:b w:val="0"/>
          <w:bCs w:val="0"/>
          <w:color w:val="auto"/>
          <w:sz w:val="21"/>
          <w:szCs w:val="21"/>
        </w:rPr>
        <w:t>图1</w:t>
      </w:r>
      <w:r>
        <w:rPr>
          <w:b w:val="0"/>
          <w:bCs w:val="0"/>
          <w:color w:val="auto"/>
          <w:sz w:val="21"/>
          <w:szCs w:val="21"/>
        </w:rPr>
        <w:t>5</w:t>
      </w:r>
      <w:r>
        <w:rPr>
          <w:rFonts w:hint="eastAsia"/>
          <w:b w:val="0"/>
          <w:bCs w:val="0"/>
          <w:color w:val="auto"/>
          <w:sz w:val="21"/>
          <w:szCs w:val="21"/>
          <w:lang w:val="en-US" w:eastAsia="zh-CN"/>
        </w:rPr>
        <w:t>:</w:t>
      </w:r>
      <w:r>
        <w:rPr>
          <w:b w:val="0"/>
          <w:bCs w:val="0"/>
          <w:color w:val="auto"/>
          <w:sz w:val="21"/>
          <w:szCs w:val="21"/>
        </w:rPr>
        <w:t xml:space="preserve"> </w:t>
      </w:r>
      <w:r>
        <w:rPr>
          <w:rFonts w:hint="eastAsia"/>
          <w:b w:val="0"/>
          <w:bCs w:val="0"/>
          <w:color w:val="auto"/>
          <w:sz w:val="21"/>
          <w:szCs w:val="21"/>
        </w:rPr>
        <w:t>循环伏安法（CV）特征曲线：(</w:t>
      </w:r>
      <w:r>
        <w:rPr>
          <w:b w:val="0"/>
          <w:bCs w:val="0"/>
          <w:color w:val="auto"/>
          <w:sz w:val="21"/>
          <w:szCs w:val="21"/>
        </w:rPr>
        <w:t>a)</w:t>
      </w:r>
      <w:r>
        <w:rPr>
          <w:b w:val="0"/>
          <w:bCs w:val="0"/>
          <w:color w:val="auto"/>
          <w:position w:val="-12"/>
          <w:sz w:val="21"/>
          <w:szCs w:val="21"/>
        </w:rPr>
        <w:object>
          <v:shape id="_x0000_i1089" o:spt="75" type="#_x0000_t75" style="height:18pt;width:35pt;" o:ole="t" filled="f" o:preferrelative="t" stroked="f" coordsize="21600,21600">
            <v:path/>
            <v:fill on="f" focussize="0,0"/>
            <v:stroke on="f"/>
            <v:imagedata r:id="rId145" o:title=""/>
            <o:lock v:ext="edit" aspectratio="f"/>
            <w10:wrap type="none"/>
            <w10:anchorlock/>
          </v:shape>
          <o:OLEObject Type="Embed" ProgID="Equation.DSMT4" ShapeID="_x0000_i1089" DrawAspect="Content" ObjectID="_1468075789" r:id="rId144">
            <o:LockedField>false</o:LockedField>
          </o:OLEObject>
        </w:object>
      </w:r>
      <w:r>
        <w:rPr>
          <w:b w:val="0"/>
          <w:bCs w:val="0"/>
          <w:color w:val="auto"/>
          <w:sz w:val="21"/>
          <w:szCs w:val="21"/>
        </w:rPr>
        <w:t>; (b)</w:t>
      </w:r>
      <w:r>
        <w:rPr>
          <w:b w:val="0"/>
          <w:bCs w:val="0"/>
          <w:color w:val="auto"/>
          <w:position w:val="-12"/>
          <w:sz w:val="21"/>
          <w:szCs w:val="21"/>
        </w:rPr>
        <w:object>
          <v:shape id="_x0000_i1090" o:spt="75" type="#_x0000_t75" style="height:18pt;width:67.95pt;" o:ole="t" filled="f" o:preferrelative="t" stroked="f" coordsize="21600,21600">
            <v:path/>
            <v:fill on="f" focussize="0,0"/>
            <v:stroke on="f"/>
            <v:imagedata r:id="rId147" o:title=""/>
            <o:lock v:ext="edit" aspectratio="f"/>
            <w10:wrap type="none"/>
            <w10:anchorlock/>
          </v:shape>
          <o:OLEObject Type="Embed" ProgID="Equation.DSMT4" ShapeID="_x0000_i1090" DrawAspect="Content" ObjectID="_1468075790" r:id="rId146">
            <o:LockedField>false</o:LockedField>
          </o:OLEObject>
        </w:object>
      </w:r>
      <w:r>
        <w:rPr>
          <w:b w:val="0"/>
          <w:bCs w:val="0"/>
          <w:color w:val="auto"/>
        </w:rPr>
        <w:t>.</w:t>
      </w:r>
    </w:p>
    <w:p>
      <w:pPr>
        <w:pStyle w:val="5"/>
        <w:keepNext w:val="0"/>
        <w:keepLines w:val="0"/>
        <w:pageBreakBefore w:val="0"/>
        <w:widowControl/>
        <w:kinsoku/>
        <w:wordWrap/>
        <w:overflowPunct/>
        <w:topLinePunct w:val="0"/>
        <w:autoSpaceDE/>
        <w:autoSpaceDN/>
        <w:bidi w:val="0"/>
        <w:adjustRightInd/>
        <w:snapToGrid/>
        <w:spacing w:line="360" w:lineRule="auto"/>
        <w:ind w:left="482" w:firstLine="480" w:firstLineChars="200"/>
        <w:textAlignment w:val="auto"/>
        <w:rPr>
          <w:b w:val="0"/>
          <w:bCs w:val="0"/>
          <w:color w:val="auto"/>
        </w:rPr>
      </w:pPr>
      <w:r>
        <w:rPr>
          <w:rFonts w:hint="eastAsia"/>
          <w:b w:val="0"/>
          <w:bCs w:val="0"/>
          <w:color w:val="auto"/>
        </w:rPr>
        <w:t>从</w:t>
      </w:r>
      <w:r>
        <w:rPr>
          <w:rFonts w:hint="eastAsia"/>
          <w:b w:val="0"/>
          <w:bCs w:val="0"/>
          <w:color w:val="auto"/>
          <w:lang w:val="en-US" w:eastAsia="zh-CN"/>
        </w:rPr>
        <w:t>上</w:t>
      </w:r>
      <w:r>
        <w:rPr>
          <w:rFonts w:hint="eastAsia"/>
          <w:b w:val="0"/>
          <w:bCs w:val="0"/>
          <w:color w:val="auto"/>
        </w:rPr>
        <w:t>图1</w:t>
      </w:r>
      <w:r>
        <w:rPr>
          <w:b w:val="0"/>
          <w:bCs w:val="0"/>
          <w:color w:val="auto"/>
        </w:rPr>
        <w:t>5</w:t>
      </w:r>
      <w:r>
        <w:rPr>
          <w:rFonts w:hint="eastAsia"/>
          <w:b w:val="0"/>
          <w:bCs w:val="0"/>
          <w:color w:val="auto"/>
        </w:rPr>
        <w:t>b可以看出，</w:t>
      </w:r>
      <w:r>
        <w:rPr>
          <w:rFonts w:hint="eastAsia"/>
          <w:b w:val="0"/>
          <w:bCs w:val="0"/>
          <w:color w:val="auto"/>
          <w:position w:val="-6"/>
        </w:rPr>
        <w:object>
          <v:shape id="_x0000_i1091" o:spt="75" type="#_x0000_t75" style="height:13.95pt;width:38pt;" o:ole="t" filled="f" o:preferrelative="t" stroked="f" coordsize="21600,21600">
            <v:path/>
            <v:fill on="f" focussize="0,0"/>
            <v:stroke on="f"/>
            <v:imagedata r:id="rId149" o:title=""/>
            <o:lock v:ext="edit" aspectratio="f"/>
            <w10:wrap type="none"/>
            <w10:anchorlock/>
          </v:shape>
          <o:OLEObject Type="Embed" ProgID="Equation.DSMT4" ShapeID="_x0000_i1091" DrawAspect="Content" ObjectID="_1468075791" r:id="rId148">
            <o:LockedField>false</o:LockedField>
          </o:OLEObject>
        </w:object>
      </w:r>
      <w:r>
        <w:rPr>
          <w:rFonts w:hint="eastAsia"/>
          <w:b w:val="0"/>
          <w:bCs w:val="0"/>
          <w:color w:val="auto"/>
        </w:rPr>
        <w:t>的沉积可以改善叉指电极的氧化还原特征。在不同浓度的铜离子溶液中进行了方波伏安法的扫描检测。方波伏安法的参数如下表1所示。</w:t>
      </w:r>
    </w:p>
    <w:p>
      <w:pPr>
        <w:pStyle w:val="5"/>
        <w:ind w:left="480"/>
        <w:rPr>
          <w:rFonts w:ascii="宋体" w:hAnsi="宋体" w:eastAsia="宋体" w:cs="宋体"/>
          <w:b w:val="0"/>
          <w:bCs w:val="0"/>
          <w:color w:val="auto"/>
          <w:sz w:val="24"/>
          <w:szCs w:val="24"/>
        </w:rPr>
      </w:pPr>
      <w:r>
        <w:rPr>
          <w:b w:val="0"/>
          <w:bCs w:val="0"/>
          <w:color w:val="auto"/>
        </w:rPr>
        <w:tab/>
      </w:r>
      <w:r>
        <w:rPr>
          <w:b w:val="0"/>
          <w:bCs w:val="0"/>
          <w:color w:val="auto"/>
        </w:rPr>
        <w:tab/>
      </w:r>
      <w:r>
        <w:rPr>
          <w:b w:val="0"/>
          <w:bCs w:val="0"/>
          <w:color w:val="auto"/>
        </w:rPr>
        <w:tab/>
      </w:r>
      <w:r>
        <w:rPr>
          <w:b w:val="0"/>
          <w:bCs w:val="0"/>
          <w:color w:val="auto"/>
        </w:rPr>
        <w:tab/>
      </w:r>
      <w:r>
        <w:rPr>
          <w:rFonts w:hint="eastAsia"/>
          <w:b w:val="0"/>
          <w:bCs w:val="0"/>
          <w:color w:val="auto"/>
          <w:lang w:val="en-US" w:eastAsia="zh-CN"/>
        </w:rPr>
        <w:t xml:space="preserve">   </w:t>
      </w:r>
      <w:r>
        <w:rPr>
          <w:rFonts w:hint="eastAsia"/>
          <w:b w:val="0"/>
          <w:bCs w:val="0"/>
          <w:color w:val="auto"/>
          <w:sz w:val="21"/>
          <w:szCs w:val="21"/>
        </w:rPr>
        <w:t>表1</w:t>
      </w:r>
      <w:r>
        <w:rPr>
          <w:b w:val="0"/>
          <w:bCs w:val="0"/>
          <w:color w:val="auto"/>
          <w:sz w:val="21"/>
          <w:szCs w:val="21"/>
        </w:rPr>
        <w:t xml:space="preserve">  </w:t>
      </w:r>
      <w:r>
        <w:rPr>
          <w:rFonts w:hint="eastAsia"/>
          <w:b w:val="0"/>
          <w:bCs w:val="0"/>
          <w:color w:val="auto"/>
          <w:sz w:val="21"/>
          <w:szCs w:val="21"/>
        </w:rPr>
        <w:t>方波伏安法参数</w:t>
      </w:r>
      <w:r>
        <w:rPr>
          <w:rFonts w:hint="eastAsia"/>
          <w:b w:val="0"/>
          <w:bCs w:val="0"/>
          <w:color w:val="auto"/>
          <w:sz w:val="21"/>
          <w:szCs w:val="21"/>
          <w:lang w:val="en-US" w:eastAsia="zh-CN"/>
        </w:rPr>
        <w:t>设置</w:t>
      </w:r>
      <w:r>
        <w:rPr>
          <w:rFonts w:ascii="宋体" w:hAnsi="宋体" w:eastAsia="宋体" w:cs="宋体"/>
          <w:b w:val="0"/>
          <w:bCs w:val="0"/>
          <w:color w:val="auto"/>
          <w:sz w:val="24"/>
          <w:szCs w:val="24"/>
        </w:rPr>
        <w:drawing>
          <wp:inline distT="0" distB="0" distL="114300" distR="114300">
            <wp:extent cx="5723255" cy="876300"/>
            <wp:effectExtent l="0" t="0" r="6985" b="7620"/>
            <wp:docPr id="161"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9" descr="IMG_256"/>
                    <pic:cNvPicPr>
                      <a:picLocks noChangeAspect="1"/>
                    </pic:cNvPicPr>
                  </pic:nvPicPr>
                  <pic:blipFill>
                    <a:blip r:embed="rId20"/>
                    <a:stretch>
                      <a:fillRect/>
                    </a:stretch>
                  </pic:blipFill>
                  <pic:spPr>
                    <a:xfrm>
                      <a:off x="0" y="0"/>
                      <a:ext cx="5723255" cy="876300"/>
                    </a:xfrm>
                    <a:prstGeom prst="rect">
                      <a:avLst/>
                    </a:prstGeom>
                    <a:noFill/>
                    <a:ln w="9525">
                      <a:noFill/>
                    </a:ln>
                  </pic:spPr>
                </pic:pic>
              </a:graphicData>
            </a:graphic>
          </wp:inline>
        </w:drawing>
      </w:r>
    </w:p>
    <w:p>
      <w:pPr>
        <w:pStyle w:val="5"/>
        <w:ind w:left="480"/>
        <w:rPr>
          <w:rFonts w:hint="default" w:ascii="宋体" w:hAnsi="宋体" w:eastAsia="宋体" w:cs="宋体"/>
          <w:b w:val="0"/>
          <w:bCs w:val="0"/>
          <w:color w:val="auto"/>
          <w:sz w:val="24"/>
          <w:szCs w:val="24"/>
          <w:lang w:val="en-US" w:eastAsia="zh-CN"/>
        </w:rPr>
      </w:pPr>
      <w:r>
        <w:rPr>
          <w:rFonts w:hint="eastAsia" w:cs="宋体"/>
          <w:b w:val="0"/>
          <w:bCs w:val="0"/>
          <w:color w:val="auto"/>
          <w:sz w:val="24"/>
          <w:szCs w:val="24"/>
          <w:lang w:val="en-US" w:eastAsia="zh-CN"/>
        </w:rPr>
        <w:t>累积时间   累积电势    步进   频率  初始电压  最终电压 脉冲高度</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传感器系统对不同浓度的铜离子溶液的响应曲线如图1</w:t>
      </w:r>
      <w:r>
        <w:rPr>
          <w:b w:val="0"/>
          <w:bCs w:val="0"/>
          <w:color w:val="auto"/>
        </w:rPr>
        <w:t>6</w:t>
      </w:r>
      <w:r>
        <w:rPr>
          <w:rFonts w:hint="eastAsia"/>
          <w:b w:val="0"/>
          <w:bCs w:val="0"/>
          <w:color w:val="auto"/>
        </w:rPr>
        <w:t>所示，途中仅显示了范围在0</w:t>
      </w:r>
      <w:r>
        <w:rPr>
          <w:b w:val="0"/>
          <w:bCs w:val="0"/>
          <w:color w:val="auto"/>
        </w:rPr>
        <w:t>-600</w:t>
      </w:r>
      <w:r>
        <w:rPr>
          <w:rFonts w:hint="eastAsia"/>
          <w:b w:val="0"/>
          <w:bCs w:val="0"/>
          <w:color w:val="auto"/>
        </w:rPr>
        <w:t>mV之间的电流响应。从下到上的顺序是0</w:t>
      </w:r>
      <w:r>
        <w:rPr>
          <w:b w:val="0"/>
          <w:bCs w:val="0"/>
          <w:color w:val="auto"/>
        </w:rPr>
        <w:t>.0</w:t>
      </w:r>
      <w:r>
        <w:rPr>
          <w:rFonts w:hint="eastAsia"/>
          <w:b w:val="0"/>
          <w:bCs w:val="0"/>
          <w:color w:val="auto"/>
        </w:rPr>
        <w:t>，0</w:t>
      </w:r>
      <w:r>
        <w:rPr>
          <w:b w:val="0"/>
          <w:bCs w:val="0"/>
          <w:color w:val="auto"/>
        </w:rPr>
        <w:t>.2</w:t>
      </w:r>
      <w:r>
        <w:rPr>
          <w:rFonts w:hint="eastAsia"/>
          <w:b w:val="0"/>
          <w:bCs w:val="0"/>
          <w:color w:val="auto"/>
        </w:rPr>
        <w:t>，0</w:t>
      </w:r>
      <w:r>
        <w:rPr>
          <w:b w:val="0"/>
          <w:bCs w:val="0"/>
          <w:color w:val="auto"/>
        </w:rPr>
        <w:t>.4</w:t>
      </w:r>
      <w:r>
        <w:rPr>
          <w:rFonts w:hint="eastAsia"/>
          <w:b w:val="0"/>
          <w:bCs w:val="0"/>
          <w:color w:val="auto"/>
        </w:rPr>
        <w:t>，0</w:t>
      </w:r>
      <w:r>
        <w:rPr>
          <w:b w:val="0"/>
          <w:bCs w:val="0"/>
          <w:color w:val="auto"/>
        </w:rPr>
        <w:t>.6</w:t>
      </w:r>
      <w:r>
        <w:rPr>
          <w:rFonts w:hint="eastAsia"/>
          <w:b w:val="0"/>
          <w:bCs w:val="0"/>
          <w:color w:val="auto"/>
        </w:rPr>
        <w:t>mg</w:t>
      </w:r>
      <w:r>
        <w:rPr>
          <w:b w:val="0"/>
          <w:bCs w:val="0"/>
          <w:color w:val="auto"/>
        </w:rPr>
        <w:t>/L</w:t>
      </w:r>
      <w:r>
        <w:rPr>
          <w:rFonts w:hint="eastAsia"/>
          <w:b w:val="0"/>
          <w:bCs w:val="0"/>
          <w:color w:val="auto"/>
        </w:rPr>
        <w:t>。当工作电极是用</w:t>
      </w:r>
      <w:r>
        <w:rPr>
          <w:rFonts w:hint="eastAsia"/>
          <w:b w:val="0"/>
          <w:bCs w:val="0"/>
          <w:color w:val="auto"/>
          <w:position w:val="-6"/>
        </w:rPr>
        <w:object>
          <v:shape id="_x0000_i1092" o:spt="75" type="#_x0000_t75" style="height:13.95pt;width:38pt;" o:ole="t" filled="f" o:preferrelative="t" stroked="f" coordsize="21600,21600">
            <v:path/>
            <v:fill on="f" focussize="0,0"/>
            <v:stroke on="f"/>
            <v:imagedata r:id="rId141" o:title=""/>
            <o:lock v:ext="edit" aspectratio="f"/>
            <w10:wrap type="none"/>
            <w10:anchorlock/>
          </v:shape>
          <o:OLEObject Type="Embed" ProgID="Equation.DSMT4" ShapeID="_x0000_i1092" DrawAspect="Content" ObjectID="_1468075792" r:id="rId150">
            <o:LockedField>false</o:LockedField>
          </o:OLEObject>
        </w:object>
      </w:r>
      <w:r>
        <w:rPr>
          <w:rFonts w:hint="eastAsia"/>
          <w:b w:val="0"/>
          <w:bCs w:val="0"/>
          <w:color w:val="auto"/>
        </w:rPr>
        <w:t>改造过后的铂叉指电极时铜离子溶液的峰值电势是2</w:t>
      </w:r>
      <w:r>
        <w:rPr>
          <w:b w:val="0"/>
          <w:bCs w:val="0"/>
          <w:color w:val="auto"/>
        </w:rPr>
        <w:t>80</w:t>
      </w:r>
      <w:r>
        <w:rPr>
          <w:rFonts w:hint="eastAsia"/>
          <w:b w:val="0"/>
          <w:bCs w:val="0"/>
          <w:color w:val="auto"/>
        </w:rPr>
        <w:t>mV。在至少经过三次检测之后，将平均值作为每种浓度溶液的最后峰值电流值。图1</w:t>
      </w:r>
      <w:r>
        <w:rPr>
          <w:b w:val="0"/>
          <w:bCs w:val="0"/>
          <w:color w:val="auto"/>
        </w:rPr>
        <w:t>7</w:t>
      </w:r>
      <w:r>
        <w:rPr>
          <w:rFonts w:hint="eastAsia"/>
          <w:b w:val="0"/>
          <w:bCs w:val="0"/>
          <w:color w:val="auto"/>
        </w:rPr>
        <w:t>记录了浓度和峰值电流的关系并进行了线性拟合。拟合直线的线性度为0</w:t>
      </w:r>
      <w:r>
        <w:rPr>
          <w:b w:val="0"/>
          <w:bCs w:val="0"/>
          <w:color w:val="auto"/>
        </w:rPr>
        <w:t>.9981</w:t>
      </w:r>
      <w:r>
        <w:rPr>
          <w:rFonts w:hint="eastAsia"/>
          <w:b w:val="0"/>
          <w:bCs w:val="0"/>
          <w:color w:val="auto"/>
        </w:rPr>
        <w:t>。</w:t>
      </w:r>
    </w:p>
    <w:p>
      <w:pPr>
        <w:pStyle w:val="5"/>
        <w:keepNext w:val="0"/>
        <w:keepLines w:val="0"/>
        <w:pageBreakBefore w:val="0"/>
        <w:widowControl/>
        <w:kinsoku/>
        <w:wordWrap/>
        <w:overflowPunct/>
        <w:topLinePunct w:val="0"/>
        <w:autoSpaceDE/>
        <w:autoSpaceDN/>
        <w:bidi w:val="0"/>
        <w:adjustRightInd/>
        <w:snapToGrid/>
        <w:ind w:firstLine="480" w:firstLineChars="200"/>
        <w:textAlignment w:val="auto"/>
        <w:rPr>
          <w:rFonts w:ascii="宋体" w:hAnsi="宋体" w:eastAsia="宋体" w:cs="宋体"/>
          <w:b w:val="0"/>
          <w:bCs w:val="0"/>
          <w:color w:val="auto"/>
          <w:sz w:val="24"/>
          <w:szCs w:val="24"/>
        </w:rPr>
      </w:pPr>
      <w:r>
        <w:rPr>
          <w:rFonts w:ascii="宋体" w:hAnsi="宋体" w:eastAsia="宋体" w:cs="宋体"/>
          <w:b w:val="0"/>
          <w:bCs w:val="0"/>
          <w:color w:val="auto"/>
          <w:sz w:val="24"/>
          <w:szCs w:val="24"/>
        </w:rPr>
        <w:drawing>
          <wp:inline distT="0" distB="0" distL="114300" distR="114300">
            <wp:extent cx="4771390" cy="3264535"/>
            <wp:effectExtent l="0" t="0" r="13970" b="12065"/>
            <wp:docPr id="162"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0" descr="IMG_256"/>
                    <pic:cNvPicPr>
                      <a:picLocks noChangeAspect="1"/>
                    </pic:cNvPicPr>
                  </pic:nvPicPr>
                  <pic:blipFill>
                    <a:blip r:embed="rId21"/>
                    <a:stretch>
                      <a:fillRect/>
                    </a:stretch>
                  </pic:blipFill>
                  <pic:spPr>
                    <a:xfrm>
                      <a:off x="0" y="0"/>
                      <a:ext cx="4771390" cy="3264535"/>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color w:val="auto"/>
          <w:sz w:val="24"/>
          <w:szCs w:val="24"/>
          <w:lang w:val="en-US" w:eastAsia="zh-CN"/>
        </w:rPr>
      </w:pPr>
      <w:r>
        <w:rPr>
          <w:rFonts w:hint="eastAsia" w:cs="宋体"/>
          <w:b w:val="0"/>
          <w:bCs w:val="0"/>
          <w:color w:val="auto"/>
          <w:sz w:val="24"/>
          <w:szCs w:val="24"/>
          <w:lang w:val="en-US" w:eastAsia="zh-CN"/>
        </w:rPr>
        <w:t>纵轴：电流                 横轴：电势</w:t>
      </w:r>
    </w:p>
    <w:p>
      <w:pPr>
        <w:pStyle w:val="5"/>
        <w:ind w:left="480"/>
        <w:rPr>
          <w:rFonts w:hint="eastAsia"/>
          <w:b w:val="0"/>
          <w:bCs w:val="0"/>
          <w:color w:val="auto"/>
        </w:rPr>
      </w:pPr>
      <w:r>
        <w:rPr>
          <w:b w:val="0"/>
          <w:bCs w:val="0"/>
          <w:color w:val="auto"/>
        </w:rPr>
        <w:tab/>
      </w:r>
      <w:r>
        <w:rPr>
          <w:b w:val="0"/>
          <w:bCs w:val="0"/>
          <w:color w:val="auto"/>
        </w:rPr>
        <w:tab/>
      </w:r>
      <w:r>
        <w:rPr>
          <w:b w:val="0"/>
          <w:bCs w:val="0"/>
          <w:color w:val="auto"/>
        </w:rPr>
        <w:tab/>
      </w:r>
      <w:r>
        <w:rPr>
          <w:b w:val="0"/>
          <w:bCs w:val="0"/>
          <w:color w:val="auto"/>
        </w:rPr>
        <w:tab/>
      </w:r>
      <w:r>
        <w:rPr>
          <w:b w:val="0"/>
          <w:bCs w:val="0"/>
          <w:color w:val="auto"/>
        </w:rPr>
        <w:tab/>
      </w:r>
      <w:r>
        <w:rPr>
          <w:rFonts w:hint="eastAsia"/>
          <w:b w:val="0"/>
          <w:bCs w:val="0"/>
          <w:color w:val="auto"/>
          <w:sz w:val="21"/>
          <w:szCs w:val="21"/>
        </w:rPr>
        <w:t>图1</w:t>
      </w:r>
      <w:r>
        <w:rPr>
          <w:b w:val="0"/>
          <w:bCs w:val="0"/>
          <w:color w:val="auto"/>
          <w:sz w:val="21"/>
          <w:szCs w:val="21"/>
        </w:rPr>
        <w:t>6</w:t>
      </w:r>
      <w:r>
        <w:rPr>
          <w:rFonts w:hint="eastAsia"/>
          <w:b w:val="0"/>
          <w:bCs w:val="0"/>
          <w:color w:val="auto"/>
          <w:sz w:val="21"/>
          <w:szCs w:val="21"/>
          <w:lang w:val="en-US" w:eastAsia="zh-CN"/>
        </w:rPr>
        <w:t>:</w:t>
      </w:r>
      <w:r>
        <w:rPr>
          <w:b w:val="0"/>
          <w:bCs w:val="0"/>
          <w:color w:val="auto"/>
          <w:sz w:val="21"/>
          <w:szCs w:val="21"/>
        </w:rPr>
        <w:t xml:space="preserve"> </w:t>
      </w:r>
      <w:r>
        <w:rPr>
          <w:rFonts w:hint="eastAsia"/>
          <w:b w:val="0"/>
          <w:bCs w:val="0"/>
          <w:color w:val="auto"/>
          <w:position w:val="-6"/>
          <w:sz w:val="21"/>
          <w:szCs w:val="21"/>
        </w:rPr>
        <w:object>
          <v:shape id="_x0000_i1093" o:spt="75" type="#_x0000_t75" style="height:16pt;width:26pt;" o:ole="t" filled="f" o:preferrelative="t" stroked="f" coordsize="21600,21600">
            <v:path/>
            <v:fill on="f" focussize="0,0"/>
            <v:stroke on="f"/>
            <v:imagedata r:id="rId152" o:title=""/>
            <o:lock v:ext="edit" aspectratio="f"/>
            <w10:wrap type="none"/>
            <w10:anchorlock/>
          </v:shape>
          <o:OLEObject Type="Embed" ProgID="Equation.DSMT4" ShapeID="_x0000_i1093" DrawAspect="Content" ObjectID="_1468075793" r:id="rId151">
            <o:LockedField>false</o:LockedField>
          </o:OLEObject>
        </w:object>
      </w:r>
      <w:r>
        <w:rPr>
          <w:rFonts w:hint="eastAsia"/>
          <w:b w:val="0"/>
          <w:bCs w:val="0"/>
          <w:color w:val="auto"/>
          <w:sz w:val="21"/>
          <w:szCs w:val="21"/>
        </w:rPr>
        <w:t>浓度-响应曲线</w:t>
      </w:r>
    </w:p>
    <w:p>
      <w:pPr>
        <w:pStyle w:val="5"/>
        <w:ind w:left="480"/>
        <w:rPr>
          <w:rFonts w:hint="eastAsia"/>
          <w:b w:val="0"/>
          <w:bCs w:val="0"/>
          <w:color w:val="auto"/>
        </w:rPr>
      </w:pPr>
      <w:r>
        <w:rPr>
          <w:rFonts w:ascii="宋体" w:hAnsi="宋体" w:eastAsia="宋体" w:cs="宋体"/>
          <w:b w:val="0"/>
          <w:bCs w:val="0"/>
          <w:color w:val="auto"/>
          <w:sz w:val="24"/>
          <w:szCs w:val="24"/>
        </w:rPr>
        <w:drawing>
          <wp:inline distT="0" distB="0" distL="114300" distR="114300">
            <wp:extent cx="4391660" cy="2810510"/>
            <wp:effectExtent l="0" t="0" r="12700" b="8890"/>
            <wp:docPr id="163"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91" descr="IMG_256"/>
                    <pic:cNvPicPr>
                      <a:picLocks noChangeAspect="1"/>
                    </pic:cNvPicPr>
                  </pic:nvPicPr>
                  <pic:blipFill>
                    <a:blip r:embed="rId22"/>
                    <a:stretch>
                      <a:fillRect/>
                    </a:stretch>
                  </pic:blipFill>
                  <pic:spPr>
                    <a:xfrm>
                      <a:off x="0" y="0"/>
                      <a:ext cx="4391660" cy="2810510"/>
                    </a:xfrm>
                    <a:prstGeom prst="rect">
                      <a:avLst/>
                    </a:prstGeom>
                    <a:noFill/>
                    <a:ln w="9525">
                      <a:noFill/>
                    </a:ln>
                  </pic:spPr>
                </pic:pic>
              </a:graphicData>
            </a:graphic>
          </wp:inline>
        </w:drawing>
      </w:r>
    </w:p>
    <w:p>
      <w:pPr>
        <w:pStyle w:val="5"/>
        <w:ind w:left="480"/>
        <w:rPr>
          <w:b w:val="0"/>
          <w:bCs w:val="0"/>
          <w:color w:val="auto"/>
        </w:rPr>
      </w:pPr>
      <w:r>
        <w:rPr>
          <w:b w:val="0"/>
          <w:bCs w:val="0"/>
          <w:color w:val="auto"/>
        </w:rPr>
        <w:tab/>
      </w:r>
      <w:r>
        <w:rPr>
          <w:b w:val="0"/>
          <w:bCs w:val="0"/>
          <w:color w:val="auto"/>
        </w:rPr>
        <w:tab/>
      </w:r>
      <w:r>
        <w:rPr>
          <w:rFonts w:hint="eastAsia"/>
          <w:b w:val="0"/>
          <w:bCs w:val="0"/>
          <w:color w:val="auto"/>
          <w:lang w:val="en-US" w:eastAsia="zh-CN"/>
        </w:rPr>
        <w:t>纵轴：峰值电流        横轴：浓度</w:t>
      </w:r>
      <w:r>
        <w:rPr>
          <w:b w:val="0"/>
          <w:bCs w:val="0"/>
          <w:color w:val="auto"/>
        </w:rPr>
        <w:tab/>
      </w:r>
      <w:r>
        <w:rPr>
          <w:b w:val="0"/>
          <w:bCs w:val="0"/>
          <w:color w:val="auto"/>
        </w:rPr>
        <w:tab/>
      </w:r>
    </w:p>
    <w:p>
      <w:pPr>
        <w:pStyle w:val="5"/>
        <w:ind w:left="480" w:firstLine="960" w:firstLineChars="400"/>
        <w:rPr>
          <w:b w:val="0"/>
          <w:bCs w:val="0"/>
          <w:color w:val="auto"/>
          <w:sz w:val="21"/>
          <w:szCs w:val="21"/>
        </w:rPr>
      </w:pPr>
      <w:r>
        <w:rPr>
          <w:b w:val="0"/>
          <w:bCs w:val="0"/>
          <w:color w:val="auto"/>
        </w:rPr>
        <w:tab/>
      </w:r>
      <w:r>
        <w:rPr>
          <w:rFonts w:hint="eastAsia"/>
          <w:b w:val="0"/>
          <w:bCs w:val="0"/>
          <w:color w:val="auto"/>
          <w:sz w:val="21"/>
          <w:szCs w:val="21"/>
        </w:rPr>
        <w:t>图1</w:t>
      </w:r>
      <w:r>
        <w:rPr>
          <w:b w:val="0"/>
          <w:bCs w:val="0"/>
          <w:color w:val="auto"/>
          <w:sz w:val="21"/>
          <w:szCs w:val="21"/>
        </w:rPr>
        <w:t>7</w:t>
      </w:r>
      <w:r>
        <w:rPr>
          <w:rFonts w:hint="eastAsia"/>
          <w:b w:val="0"/>
          <w:bCs w:val="0"/>
          <w:color w:val="auto"/>
          <w:sz w:val="21"/>
          <w:szCs w:val="21"/>
          <w:lang w:val="en-US" w:eastAsia="zh-CN"/>
        </w:rPr>
        <w:t xml:space="preserve">: </w:t>
      </w:r>
      <w:r>
        <w:rPr>
          <w:rFonts w:hint="eastAsia"/>
          <w:b w:val="0"/>
          <w:bCs w:val="0"/>
          <w:color w:val="auto"/>
          <w:position w:val="-6"/>
          <w:sz w:val="21"/>
          <w:szCs w:val="21"/>
        </w:rPr>
        <w:object>
          <v:shape id="_x0000_i1094" o:spt="75" type="#_x0000_t75" style="height:16pt;width:26pt;" o:ole="t" filled="f" o:preferrelative="t" stroked="f" coordsize="21600,21600">
            <v:path/>
            <v:fill on="f" focussize="0,0"/>
            <v:stroke on="f"/>
            <v:imagedata r:id="rId154" o:title=""/>
            <o:lock v:ext="edit" aspectratio="f"/>
            <w10:wrap type="none"/>
            <w10:anchorlock/>
          </v:shape>
          <o:OLEObject Type="Embed" ProgID="Equation.DSMT4" ShapeID="_x0000_i1094" DrawAspect="Content" ObjectID="_1468075794" r:id="rId153">
            <o:LockedField>false</o:LockedField>
          </o:OLEObject>
        </w:object>
      </w:r>
      <w:r>
        <w:rPr>
          <w:rFonts w:hint="eastAsia"/>
          <w:b w:val="0"/>
          <w:bCs w:val="0"/>
          <w:color w:val="auto"/>
          <w:sz w:val="21"/>
          <w:szCs w:val="21"/>
        </w:rPr>
        <w:t>浓度-电流拟合直线</w:t>
      </w:r>
    </w:p>
    <w:p>
      <w:pPr>
        <w:pStyle w:val="5"/>
        <w:keepNext w:val="0"/>
        <w:keepLines w:val="0"/>
        <w:pageBreakBefore w:val="0"/>
        <w:widowControl/>
        <w:kinsoku/>
        <w:wordWrap/>
        <w:overflowPunct/>
        <w:topLinePunct w:val="0"/>
        <w:autoSpaceDE/>
        <w:autoSpaceDN/>
        <w:bidi w:val="0"/>
        <w:adjustRightInd/>
        <w:snapToGrid/>
        <w:spacing w:line="360" w:lineRule="auto"/>
        <w:ind w:left="0"/>
        <w:textAlignment w:val="auto"/>
        <w:rPr>
          <w:rFonts w:hint="eastAsia"/>
          <w:b w:val="0"/>
          <w:bCs w:val="0"/>
          <w:color w:val="auto"/>
        </w:rPr>
      </w:pPr>
      <w:r>
        <w:rPr>
          <w:rFonts w:hint="eastAsia"/>
          <w:b w:val="0"/>
          <w:bCs w:val="0"/>
          <w:color w:val="auto"/>
        </w:rPr>
        <w:t>GB</w:t>
      </w:r>
      <w:r>
        <w:rPr>
          <w:b w:val="0"/>
          <w:bCs w:val="0"/>
          <w:color w:val="auto"/>
        </w:rPr>
        <w:t>/T 5750-2006</w:t>
      </w:r>
      <w:r>
        <w:rPr>
          <w:rFonts w:hint="eastAsia"/>
          <w:b w:val="0"/>
          <w:bCs w:val="0"/>
          <w:color w:val="auto"/>
          <w:lang w:val="en-US" w:eastAsia="zh-CN"/>
        </w:rPr>
        <w:t>标准</w:t>
      </w:r>
      <w:r>
        <w:rPr>
          <w:rFonts w:hint="eastAsia"/>
          <w:b w:val="0"/>
          <w:bCs w:val="0"/>
          <w:color w:val="auto"/>
        </w:rPr>
        <w:t>将检出限定义为式（8）。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color w:val="auto"/>
          <w:lang w:val="en-US" w:eastAsia="zh-CN"/>
        </w:rPr>
      </w:pPr>
      <w:r>
        <w:rPr>
          <w:rFonts w:hint="eastAsia" w:hAnsi="Cambria Math"/>
          <w:i w:val="0"/>
          <w:lang w:val="en-US" w:eastAsia="zh-CN"/>
        </w:rPr>
        <w:t xml:space="preserve">                             </w:t>
      </w:r>
      <m:oMath>
        <m:sSub>
          <m:sSubPr>
            <m:ctrlPr>
              <w:rPr>
                <w:rFonts w:ascii="Cambria Math" w:hAnsi="Cambria Math"/>
                <w:i/>
              </w:rPr>
            </m:ctrlPr>
          </m:sSubPr>
          <m:e>
            <m:r>
              <m:rPr/>
              <w:rPr>
                <w:rFonts w:hint="default" w:ascii="Cambria Math" w:hAnsi="Cambria Math"/>
                <w:lang w:val="en-US" w:eastAsia="zh-CN"/>
              </w:rPr>
              <m:t>D</m:t>
            </m:r>
            <m:ctrlPr>
              <w:rPr>
                <w:rFonts w:ascii="Cambria Math" w:hAnsi="Cambria Math"/>
                <w:i/>
              </w:rPr>
            </m:ctrlPr>
          </m:e>
          <m:sub>
            <m:r>
              <m:rPr/>
              <w:rPr>
                <w:rFonts w:hint="default" w:ascii="Cambria Math" w:hAnsi="Cambria Math"/>
                <w:lang w:val="en-US" w:eastAsia="zh-CN"/>
              </w:rPr>
              <m:t>L</m:t>
            </m:r>
            <m:ctrlPr>
              <w:rPr>
                <w:rFonts w:ascii="Cambria Math" w:hAnsi="Cambria Math"/>
                <w:i/>
              </w:rPr>
            </m:ctrlPr>
          </m:sub>
        </m:sSub>
        <m:r>
          <m:rPr/>
          <w:rPr>
            <w:rFonts w:hint="default" w:ascii="Cambria Math" w:hAnsi="Cambria Math"/>
            <w:lang w:val="en-US" w:eastAsia="zh-CN"/>
          </w:rPr>
          <m:t>=2</m:t>
        </m:r>
        <m:rad>
          <m:radPr>
            <m:degHide m:val="1"/>
            <m:ctrlPr>
              <w:rPr>
                <w:rFonts w:hint="default" w:ascii="Cambria Math" w:hAnsi="Cambria Math"/>
                <w:i/>
                <w:lang w:val="en-US" w:eastAsia="zh-CN"/>
              </w:rPr>
            </m:ctrlPr>
          </m:radPr>
          <m:deg>
            <m:ctrlPr>
              <w:rPr>
                <w:rFonts w:hint="default" w:ascii="Cambria Math" w:hAnsi="Cambria Math"/>
                <w:i/>
                <w:lang w:val="en-US" w:eastAsia="zh-CN"/>
              </w:rPr>
            </m:ctrlPr>
          </m:deg>
          <m:e>
            <m:r>
              <m:rPr/>
              <w:rPr>
                <w:rFonts w:hint="default" w:ascii="Cambria Math" w:hAnsi="Cambria Math"/>
                <w:lang w:val="en-US" w:eastAsia="zh-CN"/>
              </w:rPr>
              <m:t>2</m:t>
            </m:r>
            <m:ctrlPr>
              <w:rPr>
                <w:rFonts w:hint="default" w:ascii="Cambria Math" w:hAnsi="Cambria Math"/>
                <w:i/>
                <w:lang w:val="en-US" w:eastAsia="zh-CN"/>
              </w:rPr>
            </m:ctrlPr>
          </m:e>
        </m:rad>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wb</m:t>
            </m:r>
            <m:ctrlPr>
              <w:rPr>
                <w:rFonts w:hint="default" w:ascii="Cambria Math" w:hAnsi="Cambria Math"/>
                <w:i/>
                <w:lang w:val="en-US" w:eastAsia="zh-CN"/>
              </w:rPr>
            </m:ctrlPr>
          </m:sub>
        </m:sSub>
      </m:oMath>
      <w:r>
        <w:rPr>
          <w:rFonts w:hint="eastAsia" w:hAnsi="Cambria Math"/>
          <w:i w:val="0"/>
          <w:lang w:val="en-US" w:eastAsia="zh-CN"/>
        </w:rPr>
        <w:t xml:space="preserve">                                  (8)</w:t>
      </w:r>
    </w:p>
    <w:p>
      <w:pPr>
        <w:pStyle w:val="5"/>
        <w:keepNext w:val="0"/>
        <w:keepLines w:val="0"/>
        <w:pageBreakBefore w:val="0"/>
        <w:widowControl/>
        <w:kinsoku/>
        <w:wordWrap/>
        <w:overflowPunct/>
        <w:topLinePunct w:val="0"/>
        <w:autoSpaceDE/>
        <w:autoSpaceDN/>
        <w:bidi w:val="0"/>
        <w:adjustRightInd/>
        <w:snapToGrid/>
        <w:spacing w:line="360" w:lineRule="auto"/>
        <w:ind w:left="482" w:firstLine="480" w:firstLineChars="200"/>
        <w:textAlignment w:val="auto"/>
        <w:rPr>
          <w:b w:val="0"/>
          <w:bCs w:val="0"/>
          <w:color w:val="auto"/>
        </w:rPr>
      </w:pPr>
      <w:r>
        <w:rPr>
          <w:rFonts w:hint="eastAsia"/>
          <w:b w:val="0"/>
          <w:bCs w:val="0"/>
          <w:color w:val="auto"/>
        </w:rPr>
        <w:t>式中，显著性水平为0</w:t>
      </w:r>
      <w:r>
        <w:rPr>
          <w:b w:val="0"/>
          <w:bCs w:val="0"/>
          <w:color w:val="auto"/>
        </w:rPr>
        <w:t>.05</w:t>
      </w:r>
      <w:r>
        <w:rPr>
          <w:rFonts w:hint="eastAsia"/>
          <w:b w:val="0"/>
          <w:bCs w:val="0"/>
          <w:color w:val="auto"/>
        </w:rPr>
        <w:t>时的t值为</w:t>
      </w:r>
      <m:oMath>
        <m:sSub>
          <m:sSubPr>
            <m:ctrlPr>
              <w:rPr>
                <w:rFonts w:hint="default" w:ascii="Cambria Math" w:hAnsi="Cambria Math"/>
                <w:i/>
                <w:lang w:val="en-US" w:eastAsia="zh-CN"/>
              </w:rPr>
            </m:ctrlPr>
          </m:sSubPr>
          <m:e>
            <m:r>
              <m:rPr/>
              <w:rPr>
                <w:rFonts w:hint="default" w:ascii="Cambria Math" w:hAnsi="Cambria Math"/>
                <w:lang w:val="en-US" w:eastAsia="zh-CN"/>
              </w:rPr>
              <m:t>t</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Sub>
      </m:oMath>
      <w:r>
        <w:rPr>
          <w:rFonts w:hint="eastAsia"/>
          <w:b w:val="0"/>
          <w:bCs w:val="0"/>
          <w:color w:val="auto"/>
        </w:rPr>
        <w:t>，自由度为f，f为重复检测次数减1</w:t>
      </w:r>
      <w:r>
        <w:rPr>
          <w:b w:val="0"/>
          <w:bCs w:val="0"/>
          <w:color w:val="auto"/>
        </w:rPr>
        <w:t>.</w:t>
      </w:r>
      <w:r>
        <w:rPr>
          <w:rFonts w:hint="eastAsia"/>
          <w:b w:val="0"/>
          <w:bCs w:val="0"/>
          <w:color w:val="auto"/>
        </w:rPr>
        <w:t>当进行三次重复测量时，f是2</w:t>
      </w:r>
      <w:r>
        <w:rPr>
          <w:b w:val="0"/>
          <w:bCs w:val="0"/>
          <w:color w:val="auto"/>
        </w:rPr>
        <w:t>.</w:t>
      </w:r>
      <w:r>
        <w:rPr>
          <w:rFonts w:hint="eastAsia"/>
          <w:b w:val="0"/>
          <w:bCs w:val="0"/>
          <w:color w:val="auto"/>
        </w:rPr>
        <w:t>在统计表中，t为2</w:t>
      </w:r>
      <w:r>
        <w:rPr>
          <w:b w:val="0"/>
          <w:bCs w:val="0"/>
          <w:color w:val="auto"/>
        </w:rPr>
        <w:t>.92</w:t>
      </w:r>
      <w:r>
        <w:rPr>
          <w:rFonts w:hint="eastAsia"/>
          <w:b w:val="0"/>
          <w:bCs w:val="0"/>
          <w:color w:val="auto"/>
        </w:rPr>
        <w:t>。</w:t>
      </w:r>
      <m:oMath>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wb</m:t>
            </m:r>
            <m:ctrlPr>
              <w:rPr>
                <w:rFonts w:hint="default" w:ascii="Cambria Math" w:hAnsi="Cambria Math"/>
                <w:i/>
                <w:lang w:val="en-US" w:eastAsia="zh-CN"/>
              </w:rPr>
            </m:ctrlPr>
          </m:sub>
        </m:sSub>
      </m:oMath>
      <w:r>
        <w:rPr>
          <w:rFonts w:hint="eastAsia"/>
          <w:b w:val="0"/>
          <w:bCs w:val="0"/>
          <w:color w:val="auto"/>
        </w:rPr>
        <w:t>是空白样品的标准差。在本次</w:t>
      </w:r>
      <m:oMath>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wb</m:t>
            </m:r>
            <m:ctrlPr>
              <w:rPr>
                <w:rFonts w:hint="default" w:ascii="Cambria Math" w:hAnsi="Cambria Math"/>
                <w:i/>
                <w:lang w:val="en-US" w:eastAsia="zh-CN"/>
              </w:rPr>
            </m:ctrlPr>
          </m:sub>
        </m:sSub>
      </m:oMath>
      <w:r>
        <w:rPr>
          <w:rFonts w:hint="eastAsia"/>
          <w:b w:val="0"/>
          <w:bCs w:val="0"/>
          <w:color w:val="auto"/>
        </w:rPr>
        <w:t>实验中，浓度为0</w:t>
      </w:r>
      <w:r>
        <w:rPr>
          <w:b w:val="0"/>
          <w:bCs w:val="0"/>
          <w:color w:val="auto"/>
        </w:rPr>
        <w:t>.0</w:t>
      </w:r>
      <w:r>
        <w:rPr>
          <w:rFonts w:hint="eastAsia"/>
          <w:b w:val="0"/>
          <w:bCs w:val="0"/>
          <w:color w:val="auto"/>
        </w:rPr>
        <w:t>mg</w:t>
      </w:r>
      <w:r>
        <w:rPr>
          <w:b w:val="0"/>
          <w:bCs w:val="0"/>
          <w:color w:val="auto"/>
        </w:rPr>
        <w:t>/L</w:t>
      </w:r>
      <w:r>
        <w:rPr>
          <w:rFonts w:hint="eastAsia"/>
          <w:b w:val="0"/>
          <w:bCs w:val="0"/>
          <w:color w:val="auto"/>
        </w:rPr>
        <w:t>的溶液测得的标准差是0</w:t>
      </w:r>
      <w:r>
        <w:rPr>
          <w:b w:val="0"/>
          <w:bCs w:val="0"/>
          <w:color w:val="auto"/>
        </w:rPr>
        <w:t>.04</w:t>
      </w:r>
      <w:r>
        <w:rPr>
          <w:rFonts w:hint="eastAsia"/>
          <w:b w:val="0"/>
          <w:bCs w:val="0"/>
          <w:color w:val="auto"/>
        </w:rPr>
        <w:t>。根据图1</w:t>
      </w:r>
      <w:r>
        <w:rPr>
          <w:b w:val="0"/>
          <w:bCs w:val="0"/>
          <w:color w:val="auto"/>
        </w:rPr>
        <w:t>7</w:t>
      </w:r>
      <w:r>
        <w:rPr>
          <w:rFonts w:hint="eastAsia"/>
          <w:b w:val="0"/>
          <w:bCs w:val="0"/>
          <w:color w:val="auto"/>
        </w:rPr>
        <w:t>和式（8），计算出</w:t>
      </w:r>
      <m:oMath>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wb</m:t>
            </m:r>
            <m:ctrlPr>
              <w:rPr>
                <w:rFonts w:hint="default" w:ascii="Cambria Math" w:hAnsi="Cambria Math"/>
                <w:i/>
                <w:lang w:val="en-US" w:eastAsia="zh-CN"/>
              </w:rPr>
            </m:ctrlPr>
          </m:sub>
        </m:sSub>
      </m:oMath>
      <w:r>
        <w:rPr>
          <w:rFonts w:hint="eastAsia"/>
          <w:b w:val="0"/>
          <w:bCs w:val="0"/>
          <w:color w:val="auto"/>
        </w:rPr>
        <w:t>浓度的检出限为</w:t>
      </w:r>
      <w:r>
        <w:rPr>
          <w:b w:val="0"/>
          <w:bCs w:val="0"/>
          <w:color w:val="auto"/>
        </w:rPr>
        <w:t>2.33</w:t>
      </w:r>
      <w:r>
        <w:rPr>
          <w:rFonts w:hint="eastAsia"/>
          <w:b w:val="0"/>
          <w:bCs w:val="0"/>
          <w:color w:val="auto"/>
          <w:position w:val="-10"/>
        </w:rPr>
        <w:object>
          <v:shape id="_x0000_i1095" o:spt="75" type="#_x0000_t75" style="height:16pt;width:34pt;" o:ole="t" filled="f" o:preferrelative="t" stroked="f" coordsize="21600,21600">
            <v:path/>
            <v:fill on="f" focussize="0,0"/>
            <v:stroke on="f"/>
            <v:imagedata r:id="rId156" o:title=""/>
            <o:lock v:ext="edit" aspectratio="f"/>
            <w10:wrap type="none"/>
            <w10:anchorlock/>
          </v:shape>
          <o:OLEObject Type="Embed" ProgID="Equation.DSMT4" ShapeID="_x0000_i1095" DrawAspect="Content" ObjectID="_1468075795" r:id="rId155">
            <o:LockedField>false</o:LockedField>
          </o:OLEObject>
        </w:object>
      </w:r>
      <w:r>
        <w:rPr>
          <w:rFonts w:hint="eastAsia"/>
          <w:b w:val="0"/>
          <w:bCs w:val="0"/>
          <w:color w:val="auto"/>
        </w:rPr>
        <w:t>。</w:t>
      </w:r>
    </w:p>
    <w:p>
      <w:pPr>
        <w:pStyle w:val="5"/>
        <w:ind w:left="480"/>
        <w:rPr>
          <w:b w:val="0"/>
          <w:bCs w:val="0"/>
          <w:color w:val="auto"/>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both"/>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rPr>
      </w:pPr>
      <w:r>
        <w:rPr>
          <w:rFonts w:hint="eastAsia" w:ascii="黑体" w:hAnsi="黑体" w:eastAsia="黑体" w:cs="黑体"/>
          <w:b/>
          <w:bCs/>
          <w:color w:val="auto"/>
          <w:sz w:val="32"/>
          <w:szCs w:val="32"/>
          <w:lang w:val="en-US" w:eastAsia="zh-CN"/>
        </w:rPr>
        <w:t>四、</w:t>
      </w:r>
      <w:r>
        <w:rPr>
          <w:rFonts w:hint="eastAsia" w:ascii="黑体" w:hAnsi="黑体" w:eastAsia="黑体" w:cs="黑体"/>
          <w:b/>
          <w:bCs/>
          <w:color w:val="auto"/>
          <w:sz w:val="32"/>
          <w:szCs w:val="32"/>
        </w:rPr>
        <w:t>总结</w:t>
      </w:r>
    </w:p>
    <w:p>
      <w:pPr>
        <w:pStyle w:val="5"/>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b w:val="0"/>
          <w:bCs w:val="0"/>
          <w:color w:val="auto"/>
        </w:rPr>
      </w:pPr>
      <w:r>
        <w:rPr>
          <w:rFonts w:hint="eastAsia"/>
          <w:b w:val="0"/>
          <w:bCs w:val="0"/>
          <w:color w:val="auto"/>
        </w:rPr>
        <w:t>本文进一步研究了利用MEMS技术制作的多参数集成传感器芯片，在该芯片上分布5个不同的传感器，并开发了便携式水质检测系统。利用该便携系统对所有传感器进行了校准实验。在铂电极表面电沉积</w:t>
      </w:r>
      <w:r>
        <w:rPr>
          <w:rFonts w:hint="eastAsia"/>
          <w:b w:val="0"/>
          <w:bCs w:val="0"/>
          <w:color w:val="auto"/>
          <w:position w:val="-12"/>
        </w:rPr>
        <w:object>
          <v:shape id="_x0000_i1096" o:spt="75" type="#_x0000_t75" style="height:18pt;width:30pt;" o:ole="t" filled="f" o:preferrelative="t" stroked="f" coordsize="21600,21600">
            <v:path/>
            <v:fill on="f" focussize="0,0"/>
            <v:stroke on="f"/>
            <v:imagedata r:id="rId158" o:title=""/>
            <o:lock v:ext="edit" aspectratio="f"/>
            <w10:wrap type="none"/>
            <w10:anchorlock/>
          </v:shape>
          <o:OLEObject Type="Embed" ProgID="Equation.DSMT4" ShapeID="_x0000_i1096" DrawAspect="Content" ObjectID="_1468075796" r:id="rId157">
            <o:LockedField>false</o:LockedField>
          </o:OLEObject>
        </w:object>
      </w:r>
      <w:r>
        <w:rPr>
          <w:rFonts w:hint="eastAsia"/>
          <w:b w:val="0"/>
          <w:bCs w:val="0"/>
          <w:color w:val="auto"/>
        </w:rPr>
        <w:t>传感材料制备的pH传感器电极的灵敏度为-57.34mV/pH，测量范围为4.01-10.87pH,测量精度为为1.02%。用铂微电极直接测量ORP，相对误差小于3%。三线正交结构的铂热敏电阻的温度响应是5.95</w:t>
      </w:r>
      <w:r>
        <w:rPr>
          <w:rFonts w:hint="eastAsia"/>
          <w:b w:val="0"/>
          <w:bCs w:val="0"/>
          <w:color w:val="auto"/>
          <w:position w:val="-6"/>
        </w:rPr>
        <w:object>
          <v:shape id="_x0000_i1097" o:spt="75" type="#_x0000_t75" style="height:16pt;width:34pt;" o:ole="t" filled="f" o:preferrelative="t" stroked="f" coordsize="21600,21600">
            <v:path/>
            <v:fill on="f" focussize="0,0"/>
            <v:stroke on="f"/>
            <v:imagedata r:id="rId160" o:title=""/>
            <o:lock v:ext="edit" aspectratio="f"/>
            <w10:wrap type="none"/>
            <w10:anchorlock/>
          </v:shape>
          <o:OLEObject Type="Embed" ProgID="Equation.DSMT4" ShapeID="_x0000_i1097" DrawAspect="Content" ObjectID="_1468075797" r:id="rId159">
            <o:LockedField>false</o:LockedField>
          </o:OLEObject>
        </w:object>
      </w:r>
      <w:r>
        <w:rPr>
          <w:rFonts w:hint="eastAsia"/>
          <w:b w:val="0"/>
          <w:bCs w:val="0"/>
          <w:color w:val="auto"/>
        </w:rPr>
        <w:t>。在9.2-69.1</w:t>
      </w:r>
      <w:r>
        <w:rPr>
          <w:rFonts w:hint="eastAsia"/>
          <w:b w:val="0"/>
          <w:bCs w:val="0"/>
          <w:color w:val="auto"/>
          <w:position w:val="-6"/>
        </w:rPr>
        <w:object>
          <v:shape id="_x0000_i1098" o:spt="75" type="#_x0000_t75" style="height:16pt;width:16pt;" o:ole="t" filled="f" o:preferrelative="t" stroked="f" coordsize="21600,21600">
            <v:path/>
            <v:fill on="f" focussize="0,0"/>
            <v:stroke on="f"/>
            <v:imagedata r:id="rId162" o:title=""/>
            <o:lock v:ext="edit" aspectratio="f"/>
            <w10:wrap type="none"/>
            <w10:anchorlock/>
          </v:shape>
          <o:OLEObject Type="Embed" ProgID="Equation.DSMT4" ShapeID="_x0000_i1098" DrawAspect="Content" ObjectID="_1468075798" r:id="rId161">
            <o:LockedField>false</o:LockedField>
          </o:OLEObject>
        </w:object>
      </w:r>
      <w:r>
        <w:rPr>
          <w:rFonts w:hint="eastAsia"/>
          <w:b w:val="0"/>
          <w:bCs w:val="0"/>
          <w:color w:val="auto"/>
        </w:rPr>
        <w:t>的测量范围内，温度的精度计算为4.01%。对1-22mS/cm范围内的电导率溶液的检测，该传感器的电极常数为1.416</w:t>
      </w:r>
      <w:r>
        <w:rPr>
          <w:rFonts w:hint="eastAsia"/>
          <w:b w:val="0"/>
          <w:bCs w:val="0"/>
          <w:color w:val="auto"/>
          <w:position w:val="-6"/>
        </w:rPr>
        <w:object>
          <v:shape id="_x0000_i1099" o:spt="75" type="#_x0000_t75" style="height:16pt;width:24.95pt;" o:ole="t" filled="f" o:preferrelative="t" stroked="f" coordsize="21600,21600">
            <v:path/>
            <v:fill on="f" focussize="0,0"/>
            <v:stroke on="f"/>
            <v:imagedata r:id="rId164" o:title=""/>
            <o:lock v:ext="edit" aspectratio="f"/>
            <w10:wrap type="none"/>
            <w10:anchorlock/>
          </v:shape>
          <o:OLEObject Type="Embed" ProgID="Equation.DSMT4" ShapeID="_x0000_i1099" DrawAspect="Content" ObjectID="_1468075799" r:id="rId163">
            <o:LockedField>false</o:LockedField>
          </o:OLEObject>
        </w:object>
      </w:r>
      <w:r>
        <w:rPr>
          <w:rFonts w:hint="eastAsia"/>
          <w:b w:val="0"/>
          <w:bCs w:val="0"/>
          <w:color w:val="auto"/>
        </w:rPr>
        <w:t>，线性度为0.9995，表明该传感器具有优良的线性检测性能和精确的检测能力控制。在测量铜离子时，在工作电极上沉积</w:t>
      </w:r>
      <w:r>
        <w:rPr>
          <w:rFonts w:hint="eastAsia"/>
          <w:b w:val="0"/>
          <w:bCs w:val="0"/>
          <w:color w:val="auto"/>
          <w:position w:val="-6"/>
        </w:rPr>
        <w:object>
          <v:shape id="_x0000_i1100" o:spt="75" type="#_x0000_t75" style="height:13.95pt;width:38pt;" o:ole="t" filled="f" o:preferrelative="t" stroked="f" coordsize="21600,21600">
            <v:path/>
            <v:fill on="f" focussize="0,0"/>
            <v:stroke on="f"/>
            <v:imagedata r:id="rId166" o:title=""/>
            <o:lock v:ext="edit" aspectratio="f"/>
            <w10:wrap type="none"/>
            <w10:anchorlock/>
          </v:shape>
          <o:OLEObject Type="Embed" ProgID="Equation.DSMT4" ShapeID="_x0000_i1100" DrawAspect="Content" ObjectID="_1468075800" r:id="rId165">
            <o:LockedField>false</o:LockedField>
          </o:OLEObject>
        </w:object>
      </w:r>
      <w:r>
        <w:rPr>
          <w:rFonts w:hint="eastAsia"/>
          <w:b w:val="0"/>
          <w:bCs w:val="0"/>
          <w:color w:val="auto"/>
        </w:rPr>
        <w:t>以提高传感器的性能。传感器峰值电流与</w:t>
      </w:r>
      <w:r>
        <w:rPr>
          <w:rFonts w:hint="eastAsia"/>
          <w:b w:val="0"/>
          <w:bCs w:val="0"/>
          <w:color w:val="auto"/>
          <w:position w:val="-6"/>
        </w:rPr>
        <w:object>
          <v:shape id="_x0000_i1101" o:spt="75" type="#_x0000_t75" style="height:16pt;width:26pt;" o:ole="t" filled="f" o:preferrelative="t" stroked="f" coordsize="21600,21600">
            <v:path/>
            <v:fill on="f" focussize="0,0"/>
            <v:stroke on="f"/>
            <v:imagedata r:id="rId168" o:title=""/>
            <o:lock v:ext="edit" aspectratio="f"/>
            <w10:wrap type="none"/>
            <w10:anchorlock/>
          </v:shape>
          <o:OLEObject Type="Embed" ProgID="Equation.DSMT4" ShapeID="_x0000_i1101" DrawAspect="Content" ObjectID="_1468075801" r:id="rId167">
            <o:LockedField>false</o:LockedField>
          </o:OLEObject>
        </w:object>
      </w:r>
      <w:r>
        <w:rPr>
          <w:rFonts w:hint="eastAsia"/>
          <w:b w:val="0"/>
          <w:bCs w:val="0"/>
          <w:color w:val="auto"/>
        </w:rPr>
        <w:t>浓度在0～0.6mg/L范围内呈良好的线性关系。</w:t>
      </w:r>
      <w:r>
        <w:rPr>
          <w:rFonts w:hint="eastAsia"/>
          <w:b w:val="0"/>
          <w:bCs w:val="0"/>
          <w:color w:val="auto"/>
          <w:position w:val="-6"/>
        </w:rPr>
        <w:object>
          <v:shape id="_x0000_i1102" o:spt="75" type="#_x0000_t75" style="height:16pt;width:26pt;" o:ole="t" filled="f" o:preferrelative="t" stroked="f" coordsize="21600,21600">
            <v:path/>
            <v:fill on="f" focussize="0,0"/>
            <v:stroke on="f"/>
            <v:imagedata r:id="rId170" o:title=""/>
            <o:lock v:ext="edit" aspectratio="f"/>
            <w10:wrap type="none"/>
            <w10:anchorlock/>
          </v:shape>
          <o:OLEObject Type="Embed" ProgID="Equation.DSMT4" ShapeID="_x0000_i1102" DrawAspect="Content" ObjectID="_1468075802" r:id="rId169">
            <o:LockedField>false</o:LockedField>
          </o:OLEObject>
        </w:object>
      </w:r>
      <w:r>
        <w:rPr>
          <w:rFonts w:hint="eastAsia"/>
          <w:b w:val="0"/>
          <w:bCs w:val="0"/>
          <w:color w:val="auto"/>
        </w:rPr>
        <w:t>的检出限为2.33</w:t>
      </w:r>
      <w:r>
        <w:rPr>
          <w:rFonts w:hint="eastAsia"/>
          <w:b w:val="0"/>
          <w:bCs w:val="0"/>
          <w:color w:val="auto"/>
          <w:position w:val="-10"/>
        </w:rPr>
        <w:object>
          <v:shape id="_x0000_i1103" o:spt="75" type="#_x0000_t75" style="height:16pt;width:34pt;" o:ole="t" filled="f" o:preferrelative="t" stroked="f" coordsize="21600,21600">
            <v:path/>
            <v:fill on="f" focussize="0,0"/>
            <v:stroke on="f"/>
            <v:imagedata r:id="rId172" o:title=""/>
            <o:lock v:ext="edit" aspectratio="f"/>
            <w10:wrap type="none"/>
            <w10:anchorlock/>
          </v:shape>
          <o:OLEObject Type="Embed" ProgID="Equation.DSMT4" ShapeID="_x0000_i1103" DrawAspect="Content" ObjectID="_1468075803" r:id="rId171">
            <o:LockedField>false</o:LockedField>
          </o:OLEObject>
        </w:object>
      </w:r>
      <w:r>
        <w:rPr>
          <w:rFonts w:hint="eastAsia"/>
          <w:b w:val="0"/>
          <w:bCs w:val="0"/>
          <w:color w:val="auto"/>
        </w:rPr>
        <w:t>。实验结果表明，该多参数传感器芯片及其便携系统具有现场检测各种水质参数的潜力。</w:t>
      </w: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center"/>
        <w:rPr>
          <w:rFonts w:hint="eastAsia" w:ascii="黑体" w:hAnsi="黑体" w:eastAsia="黑体" w:cs="黑体"/>
          <w:b/>
          <w:bCs/>
          <w:color w:val="auto"/>
          <w:sz w:val="32"/>
          <w:szCs w:val="32"/>
          <w:lang w:val="en-US" w:eastAsia="zh-CN"/>
        </w:rPr>
      </w:pPr>
    </w:p>
    <w:p>
      <w:pPr>
        <w:pStyle w:val="5"/>
        <w:numPr>
          <w:ilvl w:val="0"/>
          <w:numId w:val="0"/>
        </w:numPr>
        <w:ind w:leftChars="0"/>
        <w:jc w:val="both"/>
        <w:rPr>
          <w:rFonts w:hint="eastAsia" w:ascii="黑体" w:hAnsi="黑体" w:eastAsia="黑体" w:cs="黑体"/>
          <w:b/>
          <w:bCs/>
          <w:color w:val="auto"/>
          <w:sz w:val="32"/>
          <w:szCs w:val="32"/>
          <w:lang w:val="en-US" w:eastAsia="zh-CN"/>
        </w:rPr>
      </w:pPr>
    </w:p>
    <w:p>
      <w:pPr>
        <w:pStyle w:val="5"/>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黑体" w:hAnsi="黑体" w:eastAsia="黑体" w:cs="黑体"/>
          <w:b/>
          <w:bCs/>
          <w:color w:val="auto"/>
          <w:sz w:val="32"/>
          <w:szCs w:val="32"/>
          <w:lang w:val="en-US" w:eastAsia="zh-CN"/>
        </w:rPr>
      </w:pPr>
      <w:r>
        <w:rPr>
          <w:rFonts w:hint="eastAsia" w:ascii="黑体" w:hAnsi="黑体" w:eastAsia="黑体" w:cs="黑体"/>
          <w:b/>
          <w:bCs/>
          <w:color w:val="auto"/>
          <w:sz w:val="32"/>
          <w:szCs w:val="32"/>
          <w:lang w:val="en-US" w:eastAsia="zh-CN"/>
        </w:rPr>
        <w:t>参考文献</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cs="宋体"/>
          <w:b w:val="0"/>
          <w:bCs w:val="0"/>
          <w:color w:val="auto"/>
          <w:sz w:val="24"/>
          <w:szCs w:val="24"/>
          <w:lang w:val="en-US" w:eastAsia="zh-CN"/>
        </w:rPr>
      </w:pPr>
      <w:r>
        <w:rPr>
          <w:rFonts w:hint="eastAsia" w:cs="宋体"/>
          <w:b w:val="0"/>
          <w:bCs w:val="0"/>
          <w:color w:val="auto"/>
          <w:sz w:val="24"/>
          <w:szCs w:val="24"/>
          <w:lang w:val="en-US" w:eastAsia="zh-CN"/>
        </w:rPr>
        <w:t>班纳，伊姆朗，弗朗西斯科，娜迦仁，罗德里戈，霍尔法，在线饮用水质量监测.对现有和新兴技术的回顾.环境科学与技术重要评论.2014,44,1370-1421.</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秦仪，阿莱姆，潘， 郝来德,戈什,胡,津,冬,陈,仃.酸碱度、游离氯、温度传感器的集成水质监测系统.2018,255,781-790</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周独瑞,埃姆朗,戈什,帕萨克,阿莱姆,阿巴沙,安德森,侯赛因,基于物联网的实时河流水质监测系统.2019-155,161-168</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周必,边超,童佳,水质评估微型多参数传感器芯片的构成.2017,17,157</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马丁内斯·马来兹,索托,加西亚·布内久,吉尔；伊巴内兹,加迪尔,一种用于水质控制的厚膜多传感器技术.2005,120,589-595</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秦·伊,阿莱姆,郝来德,胡,仃.用于集成、低成本酸碱度传感器的高负载钯油墨的喷墨打印.2016,26,4923-4933</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班纳,娜迦仁,萨迪克,伊姆朗,鲁迪格兹,霍尔法.微型水质监测酸碱度和电导率传感器.2014,193,434-441</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若泰克·迪,秦·伊,潘,阿莱姆,冬,戈什,仃.使用基于微机电系统的传感器进行水中重金属离子检测2018,5,1530-1536</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金和,秦伊,潘,阿莱姆,冬,戈什,仃.用于pH测定实验的开源低成本无线电位仪.2015,15,6517-6523</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吉门内兹·戈每兹,艾斯苦德·普居尔,吉门内兹·月奎尔,古提内兹·卡皮坦,环境应用的多传感器便携式仪表.2018,15,6517-6523</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克鲁兹·皮；水质传感器回顾。2018,51,203002</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王吉,边超,李仪,孙洁,童佳,夏思,一种多参数水质检测集成芯片系统.2019,33,1950041</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王林,布荣多姆·肯,蒙若；崩丝,仅使用微型铂电极的酸碱度，氧化还原电位和电导率的多功能水传感器.2017,17,1655</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李伟含,李洁和,周伊,霍斯尼,帕波斯凯,比硕普. 针型环境微传感器：多电极和多组分微机电传感器阵列的设计、制造和使用。2011,22,042001</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齐西,钱季,陈天,卢冬,陈毕.水质预警中的基于银、钯合金的铜离子电化学测定.2017,12,5511-5520</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戈特,查皮卡尔,海尾斜沟水质评估的生物试验.2000,108,173-181</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卡佩拉,库巴达,萨玛提诺,索恩赛拉,一种用于检测河口环境水毒性的藻类生物传感器.2000,35,69-76</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阿尔·约瑟夫,沙哈伊,阿尔·加伊斯,黑腮蓝鳌鱼肝脏、皮肤、和肌肉中微量金属含量与体长和性别的关系.2000,256,87-94</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兰姆,科,王吉凯,陈凯蒙,鲤鱼和罗非鱼金属毒性及金属硫蛋白基因表达研究.1998,46,563-566</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艾杨格,奈尔,营养与环境的全球展望,应对未来一千年的挑战.2000,249,331-346</w:t>
      </w:r>
    </w:p>
    <w:p>
      <w:pPr>
        <w:pStyle w:val="5"/>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cs="宋体"/>
          <w:b w:val="0"/>
          <w:bCs w:val="0"/>
          <w:color w:val="auto"/>
          <w:sz w:val="24"/>
          <w:szCs w:val="24"/>
          <w:lang w:val="en-US" w:eastAsia="zh-CN"/>
        </w:rPr>
      </w:pPr>
      <w:r>
        <w:rPr>
          <w:rFonts w:hint="eastAsia" w:cs="宋体"/>
          <w:b w:val="0"/>
          <w:bCs w:val="0"/>
          <w:color w:val="auto"/>
          <w:sz w:val="24"/>
          <w:szCs w:val="24"/>
          <w:lang w:val="en-US" w:eastAsia="zh-CN"/>
        </w:rPr>
        <w:t>戈麦斯·阿里萨，桑切斯·罗达斯，吉拉尔德兹，莫拉莱斯，电感耦合等离子体质谱与原子荧光谱谱仪检测环境样品中砷形态的比较.2000,51,257-268</w:t>
      </w:r>
    </w:p>
    <w:p>
      <w:pPr>
        <w:pStyle w:val="5"/>
        <w:rPr>
          <w:rFonts w:hint="default"/>
          <w:b w:val="0"/>
          <w:bCs w:val="0"/>
          <w:color w:val="auto"/>
          <w:lang w:val="en-US" w:eastAsia="zh-CN"/>
        </w:rPr>
      </w:pPr>
    </w:p>
    <w:p>
      <w:pPr>
        <w:pStyle w:val="5"/>
        <w:rPr>
          <w:rFonts w:hint="eastAsia"/>
          <w:b w:val="0"/>
          <w:bCs w:val="0"/>
          <w:color w:val="auto"/>
        </w:rPr>
      </w:pPr>
    </w:p>
    <w:p>
      <w:pPr>
        <w:pStyle w:val="5"/>
        <w:ind w:left="360"/>
        <w:rPr>
          <w:rFonts w:hint="eastAsia"/>
          <w:b w:val="0"/>
          <w:bCs w:val="0"/>
          <w:color w:val="auto"/>
        </w:rPr>
      </w:pPr>
    </w:p>
    <w:p>
      <w:pPr>
        <w:pStyle w:val="5"/>
        <w:rPr>
          <w:rFonts w:hint="eastAsia"/>
          <w:b w:val="0"/>
          <w:bCs w:val="0"/>
          <w:color w:val="auto"/>
        </w:rPr>
      </w:pPr>
    </w:p>
    <w:p>
      <w:pPr>
        <w:pStyle w:val="5"/>
        <w:rPr>
          <w:b w:val="0"/>
          <w:bCs w:val="0"/>
          <w:color w:val="auto"/>
        </w:rPr>
      </w:pPr>
    </w:p>
    <w:p>
      <w:pPr>
        <w:pStyle w:val="5"/>
        <w:rPr>
          <w:rFonts w:hint="eastAsia"/>
          <w:b w:val="0"/>
          <w:bCs w:val="0"/>
          <w:color w:val="auto"/>
        </w:rPr>
      </w:pPr>
    </w:p>
    <w:p>
      <w:pPr>
        <w:pStyle w:val="5"/>
        <w:rPr>
          <w:rFonts w:hint="eastAsia"/>
          <w:b w:val="0"/>
          <w:bCs w:val="0"/>
          <w:color w:val="auto"/>
        </w:rPr>
      </w:pPr>
    </w:p>
    <w:p>
      <w:pPr>
        <w:pStyle w:val="5"/>
        <w:ind w:left="360"/>
        <w:rPr>
          <w:b w:val="0"/>
          <w:bCs w:val="0"/>
          <w:color w:val="auto"/>
        </w:rPr>
      </w:pPr>
    </w:p>
    <w:p>
      <w:pPr>
        <w:pStyle w:val="5"/>
        <w:rPr>
          <w:b w:val="0"/>
          <w:bCs w:val="0"/>
          <w:color w:val="auto"/>
        </w:rPr>
      </w:pPr>
    </w:p>
    <w:p>
      <w:pPr>
        <w:pStyle w:val="5"/>
        <w:ind w:left="480"/>
        <w:rPr>
          <w:b w:val="0"/>
          <w:bCs w:val="0"/>
          <w:color w:val="auto"/>
        </w:rPr>
      </w:pPr>
    </w:p>
    <w:p>
      <w:pPr>
        <w:pStyle w:val="5"/>
        <w:rPr>
          <w:b w:val="0"/>
          <w:bCs w:val="0"/>
          <w:color w:val="auto"/>
        </w:rPr>
      </w:pPr>
    </w:p>
    <w:p>
      <w:pPr>
        <w:pStyle w:val="5"/>
        <w:rPr>
          <w:rFonts w:hint="eastAsia" w:ascii="URWPalladioL" w:hAnsi="URWPalladioL"/>
          <w:b w:val="0"/>
          <w:bCs w:val="0"/>
          <w:color w:val="auto"/>
          <w:sz w:val="20"/>
          <w:szCs w:val="20"/>
        </w:rPr>
      </w:pPr>
    </w:p>
    <w:p>
      <w:pPr>
        <w:pStyle w:val="5"/>
        <w:rPr>
          <w:b w:val="0"/>
          <w:bCs w:val="0"/>
          <w:color w:val="auto"/>
        </w:rPr>
      </w:pPr>
    </w:p>
    <w:p>
      <w:pPr>
        <w:pStyle w:val="5"/>
        <w:ind w:firstLine="420"/>
        <w:rPr>
          <w:b w:val="0"/>
          <w:bCs w:val="0"/>
          <w:color w:val="auto"/>
        </w:rPr>
      </w:pPr>
    </w:p>
    <w:p>
      <w:pPr>
        <w:pStyle w:val="5"/>
        <w:rPr>
          <w:b w:val="0"/>
          <w:bCs w:val="0"/>
          <w:color w:val="auto"/>
        </w:rPr>
      </w:pPr>
    </w:p>
    <w:p>
      <w:pPr>
        <w:ind w:firstLine="420"/>
        <w:rPr>
          <w:b w:val="0"/>
          <w:bCs w:val="0"/>
          <w:color w:val="auto"/>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URWPalladioL">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92B992"/>
    <w:multiLevelType w:val="singleLevel"/>
    <w:tmpl w:val="FE92B992"/>
    <w:lvl w:ilvl="0" w:tentative="0">
      <w:start w:val="1"/>
      <w:numFmt w:val="lowerLetter"/>
      <w:suff w:val="space"/>
      <w:lvlText w:val="（%1）"/>
      <w:lvlJc w:val="left"/>
    </w:lvl>
  </w:abstractNum>
  <w:abstractNum w:abstractNumId="1">
    <w:nsid w:val="47C2122A"/>
    <w:multiLevelType w:val="singleLevel"/>
    <w:tmpl w:val="47C2122A"/>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A34"/>
    <w:rsid w:val="00000301"/>
    <w:rsid w:val="0002229B"/>
    <w:rsid w:val="00082DFA"/>
    <w:rsid w:val="000A0997"/>
    <w:rsid w:val="000B0D47"/>
    <w:rsid w:val="000C2D32"/>
    <w:rsid w:val="000D211F"/>
    <w:rsid w:val="00113D91"/>
    <w:rsid w:val="00152D8F"/>
    <w:rsid w:val="00176CB3"/>
    <w:rsid w:val="001E5346"/>
    <w:rsid w:val="002147B8"/>
    <w:rsid w:val="00216A7D"/>
    <w:rsid w:val="002428F1"/>
    <w:rsid w:val="003332DA"/>
    <w:rsid w:val="00356D08"/>
    <w:rsid w:val="00373A8B"/>
    <w:rsid w:val="00381DE1"/>
    <w:rsid w:val="003E2CEE"/>
    <w:rsid w:val="003F0FF9"/>
    <w:rsid w:val="004637A3"/>
    <w:rsid w:val="004637C2"/>
    <w:rsid w:val="00474746"/>
    <w:rsid w:val="004749A1"/>
    <w:rsid w:val="00485A65"/>
    <w:rsid w:val="004868E2"/>
    <w:rsid w:val="004962BA"/>
    <w:rsid w:val="004D11B8"/>
    <w:rsid w:val="00500B16"/>
    <w:rsid w:val="00563A34"/>
    <w:rsid w:val="0057480A"/>
    <w:rsid w:val="00597115"/>
    <w:rsid w:val="005C5314"/>
    <w:rsid w:val="005E543A"/>
    <w:rsid w:val="005F4B80"/>
    <w:rsid w:val="00607C31"/>
    <w:rsid w:val="00641EE0"/>
    <w:rsid w:val="00667201"/>
    <w:rsid w:val="0069619D"/>
    <w:rsid w:val="00775F49"/>
    <w:rsid w:val="00783D5C"/>
    <w:rsid w:val="00817CCC"/>
    <w:rsid w:val="00826096"/>
    <w:rsid w:val="00867AFD"/>
    <w:rsid w:val="008721B6"/>
    <w:rsid w:val="00872A61"/>
    <w:rsid w:val="008C1F59"/>
    <w:rsid w:val="00904732"/>
    <w:rsid w:val="00904BC6"/>
    <w:rsid w:val="0092538D"/>
    <w:rsid w:val="009709D8"/>
    <w:rsid w:val="00A11261"/>
    <w:rsid w:val="00AB5253"/>
    <w:rsid w:val="00AD67DD"/>
    <w:rsid w:val="00AF1C1A"/>
    <w:rsid w:val="00AF2A73"/>
    <w:rsid w:val="00B01E7A"/>
    <w:rsid w:val="00B14F49"/>
    <w:rsid w:val="00B151FA"/>
    <w:rsid w:val="00B33189"/>
    <w:rsid w:val="00B55D91"/>
    <w:rsid w:val="00B5689C"/>
    <w:rsid w:val="00BC516E"/>
    <w:rsid w:val="00C25377"/>
    <w:rsid w:val="00CF7EA8"/>
    <w:rsid w:val="00D726E9"/>
    <w:rsid w:val="00D81ABB"/>
    <w:rsid w:val="00DA6462"/>
    <w:rsid w:val="00DE4DF5"/>
    <w:rsid w:val="00E06729"/>
    <w:rsid w:val="00E2048E"/>
    <w:rsid w:val="00E71189"/>
    <w:rsid w:val="00E8397B"/>
    <w:rsid w:val="00EA738B"/>
    <w:rsid w:val="00ED5449"/>
    <w:rsid w:val="00F70F30"/>
    <w:rsid w:val="00F7133D"/>
    <w:rsid w:val="00F813DD"/>
    <w:rsid w:val="00F85FB6"/>
    <w:rsid w:val="00F91342"/>
    <w:rsid w:val="00FC6CBB"/>
    <w:rsid w:val="00FF7DC5"/>
    <w:rsid w:val="01635C5D"/>
    <w:rsid w:val="02065FA2"/>
    <w:rsid w:val="03724FF1"/>
    <w:rsid w:val="052C34A5"/>
    <w:rsid w:val="06730C38"/>
    <w:rsid w:val="06A640C1"/>
    <w:rsid w:val="0806028D"/>
    <w:rsid w:val="0E9462E0"/>
    <w:rsid w:val="10AF2167"/>
    <w:rsid w:val="19A20775"/>
    <w:rsid w:val="1A591868"/>
    <w:rsid w:val="1A6D47B0"/>
    <w:rsid w:val="1D97644C"/>
    <w:rsid w:val="227124F0"/>
    <w:rsid w:val="2325520F"/>
    <w:rsid w:val="250B4D03"/>
    <w:rsid w:val="25820661"/>
    <w:rsid w:val="2D33368A"/>
    <w:rsid w:val="2D713B53"/>
    <w:rsid w:val="32533D5E"/>
    <w:rsid w:val="35ED5B89"/>
    <w:rsid w:val="37111D8F"/>
    <w:rsid w:val="394054DD"/>
    <w:rsid w:val="3C75226F"/>
    <w:rsid w:val="3F575C6D"/>
    <w:rsid w:val="429C42A6"/>
    <w:rsid w:val="43894459"/>
    <w:rsid w:val="478A1A85"/>
    <w:rsid w:val="4D5C26CC"/>
    <w:rsid w:val="4E297F81"/>
    <w:rsid w:val="4EA41E23"/>
    <w:rsid w:val="4EFF5BD9"/>
    <w:rsid w:val="5003520C"/>
    <w:rsid w:val="53BE03D6"/>
    <w:rsid w:val="5A4144D8"/>
    <w:rsid w:val="5F026F75"/>
    <w:rsid w:val="61DD7F4A"/>
    <w:rsid w:val="63277F22"/>
    <w:rsid w:val="65185A62"/>
    <w:rsid w:val="682E1117"/>
    <w:rsid w:val="6B283B81"/>
    <w:rsid w:val="6C0136A2"/>
    <w:rsid w:val="6DEF6713"/>
    <w:rsid w:val="7B9960DC"/>
    <w:rsid w:val="7C1E2B28"/>
    <w:rsid w:val="7C2D00E1"/>
    <w:rsid w:val="7CF30E5C"/>
    <w:rsid w:val="7F4D1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8">
    <w:name w:val="Emphasis"/>
    <w:basedOn w:val="7"/>
    <w:qFormat/>
    <w:uiPriority w:val="20"/>
    <w:rPr>
      <w:i/>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customStyle="1" w:styleId="10">
    <w:name w:val="Unresolved Mention"/>
    <w:basedOn w:val="7"/>
    <w:semiHidden/>
    <w:unhideWhenUsed/>
    <w:qFormat/>
    <w:uiPriority w:val="99"/>
    <w:rPr>
      <w:color w:val="605E5C"/>
      <w:shd w:val="clear" w:color="auto" w:fill="E1DFDD"/>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oleObject" Target="embeddings/oleObject41.bin"/><Relationship Id="rId97" Type="http://schemas.openxmlformats.org/officeDocument/2006/relationships/image" Target="media/image54.wmf"/><Relationship Id="rId96" Type="http://schemas.openxmlformats.org/officeDocument/2006/relationships/oleObject" Target="embeddings/oleObject40.bin"/><Relationship Id="rId95" Type="http://schemas.openxmlformats.org/officeDocument/2006/relationships/image" Target="media/image53.wmf"/><Relationship Id="rId94" Type="http://schemas.openxmlformats.org/officeDocument/2006/relationships/oleObject" Target="embeddings/oleObject39.bin"/><Relationship Id="rId93" Type="http://schemas.openxmlformats.org/officeDocument/2006/relationships/image" Target="media/image52.wmf"/><Relationship Id="rId92" Type="http://schemas.openxmlformats.org/officeDocument/2006/relationships/oleObject" Target="embeddings/oleObject38.bin"/><Relationship Id="rId91" Type="http://schemas.openxmlformats.org/officeDocument/2006/relationships/image" Target="media/image51.wmf"/><Relationship Id="rId90" Type="http://schemas.openxmlformats.org/officeDocument/2006/relationships/oleObject" Target="embeddings/oleObject37.bin"/><Relationship Id="rId9" Type="http://schemas.openxmlformats.org/officeDocument/2006/relationships/image" Target="media/image6.png"/><Relationship Id="rId89" Type="http://schemas.openxmlformats.org/officeDocument/2006/relationships/image" Target="media/image50.wmf"/><Relationship Id="rId88" Type="http://schemas.openxmlformats.org/officeDocument/2006/relationships/oleObject" Target="embeddings/oleObject36.bin"/><Relationship Id="rId87" Type="http://schemas.openxmlformats.org/officeDocument/2006/relationships/image" Target="media/image49.wmf"/><Relationship Id="rId86" Type="http://schemas.openxmlformats.org/officeDocument/2006/relationships/oleObject" Target="embeddings/oleObject35.bin"/><Relationship Id="rId85" Type="http://schemas.openxmlformats.org/officeDocument/2006/relationships/image" Target="media/image48.wmf"/><Relationship Id="rId84" Type="http://schemas.openxmlformats.org/officeDocument/2006/relationships/oleObject" Target="embeddings/oleObject34.bin"/><Relationship Id="rId83" Type="http://schemas.openxmlformats.org/officeDocument/2006/relationships/image" Target="media/image47.wmf"/><Relationship Id="rId82" Type="http://schemas.openxmlformats.org/officeDocument/2006/relationships/oleObject" Target="embeddings/oleObject33.bin"/><Relationship Id="rId81" Type="http://schemas.openxmlformats.org/officeDocument/2006/relationships/image" Target="media/image46.wmf"/><Relationship Id="rId80" Type="http://schemas.openxmlformats.org/officeDocument/2006/relationships/oleObject" Target="embeddings/oleObject32.bin"/><Relationship Id="rId8" Type="http://schemas.openxmlformats.org/officeDocument/2006/relationships/image" Target="media/image5.png"/><Relationship Id="rId79" Type="http://schemas.openxmlformats.org/officeDocument/2006/relationships/oleObject" Target="embeddings/oleObject31.bin"/><Relationship Id="rId78" Type="http://schemas.openxmlformats.org/officeDocument/2006/relationships/image" Target="media/image45.wmf"/><Relationship Id="rId77" Type="http://schemas.openxmlformats.org/officeDocument/2006/relationships/oleObject" Target="embeddings/oleObject30.bin"/><Relationship Id="rId76" Type="http://schemas.openxmlformats.org/officeDocument/2006/relationships/oleObject" Target="embeddings/oleObject29.bin"/><Relationship Id="rId75" Type="http://schemas.openxmlformats.org/officeDocument/2006/relationships/image" Target="media/image44.wmf"/><Relationship Id="rId74" Type="http://schemas.openxmlformats.org/officeDocument/2006/relationships/oleObject" Target="embeddings/oleObject28.bin"/><Relationship Id="rId73" Type="http://schemas.openxmlformats.org/officeDocument/2006/relationships/image" Target="media/image43.wmf"/><Relationship Id="rId72" Type="http://schemas.openxmlformats.org/officeDocument/2006/relationships/oleObject" Target="embeddings/oleObject27.bin"/><Relationship Id="rId71" Type="http://schemas.openxmlformats.org/officeDocument/2006/relationships/image" Target="media/image42.wmf"/><Relationship Id="rId70" Type="http://schemas.openxmlformats.org/officeDocument/2006/relationships/oleObject" Target="embeddings/oleObject26.bin"/><Relationship Id="rId7" Type="http://schemas.openxmlformats.org/officeDocument/2006/relationships/image" Target="media/image4.png"/><Relationship Id="rId69" Type="http://schemas.openxmlformats.org/officeDocument/2006/relationships/image" Target="media/image41.wmf"/><Relationship Id="rId68" Type="http://schemas.openxmlformats.org/officeDocument/2006/relationships/oleObject" Target="embeddings/oleObject25.bin"/><Relationship Id="rId67" Type="http://schemas.openxmlformats.org/officeDocument/2006/relationships/image" Target="media/image40.wmf"/><Relationship Id="rId66" Type="http://schemas.openxmlformats.org/officeDocument/2006/relationships/oleObject" Target="embeddings/oleObject24.bin"/><Relationship Id="rId65" Type="http://schemas.openxmlformats.org/officeDocument/2006/relationships/image" Target="media/image39.wmf"/><Relationship Id="rId64" Type="http://schemas.openxmlformats.org/officeDocument/2006/relationships/oleObject" Target="embeddings/oleObject23.bin"/><Relationship Id="rId63" Type="http://schemas.openxmlformats.org/officeDocument/2006/relationships/image" Target="media/image38.wmf"/><Relationship Id="rId62" Type="http://schemas.openxmlformats.org/officeDocument/2006/relationships/oleObject" Target="embeddings/oleObject22.bin"/><Relationship Id="rId61" Type="http://schemas.openxmlformats.org/officeDocument/2006/relationships/image" Target="media/image37.wmf"/><Relationship Id="rId60" Type="http://schemas.openxmlformats.org/officeDocument/2006/relationships/oleObject" Target="embeddings/oleObject21.bin"/><Relationship Id="rId6" Type="http://schemas.openxmlformats.org/officeDocument/2006/relationships/image" Target="media/image3.png"/><Relationship Id="rId59" Type="http://schemas.openxmlformats.org/officeDocument/2006/relationships/image" Target="media/image36.wmf"/><Relationship Id="rId58" Type="http://schemas.openxmlformats.org/officeDocument/2006/relationships/oleObject" Target="embeddings/oleObject20.bin"/><Relationship Id="rId57" Type="http://schemas.openxmlformats.org/officeDocument/2006/relationships/image" Target="media/image35.wmf"/><Relationship Id="rId56" Type="http://schemas.openxmlformats.org/officeDocument/2006/relationships/oleObject" Target="embeddings/oleObject19.bin"/><Relationship Id="rId55" Type="http://schemas.openxmlformats.org/officeDocument/2006/relationships/image" Target="media/image34.wmf"/><Relationship Id="rId54" Type="http://schemas.openxmlformats.org/officeDocument/2006/relationships/oleObject" Target="embeddings/oleObject18.bin"/><Relationship Id="rId53" Type="http://schemas.openxmlformats.org/officeDocument/2006/relationships/oleObject" Target="embeddings/oleObject17.bin"/><Relationship Id="rId52" Type="http://schemas.openxmlformats.org/officeDocument/2006/relationships/oleObject" Target="embeddings/oleObject16.bin"/><Relationship Id="rId51" Type="http://schemas.openxmlformats.org/officeDocument/2006/relationships/oleObject" Target="embeddings/oleObject15.bin"/><Relationship Id="rId50" Type="http://schemas.openxmlformats.org/officeDocument/2006/relationships/image" Target="media/image33.wmf"/><Relationship Id="rId5" Type="http://schemas.openxmlformats.org/officeDocument/2006/relationships/image" Target="media/image2.png"/><Relationship Id="rId49" Type="http://schemas.openxmlformats.org/officeDocument/2006/relationships/oleObject" Target="embeddings/oleObject14.bin"/><Relationship Id="rId48" Type="http://schemas.openxmlformats.org/officeDocument/2006/relationships/image" Target="media/image32.wmf"/><Relationship Id="rId47" Type="http://schemas.openxmlformats.org/officeDocument/2006/relationships/oleObject" Target="embeddings/oleObject13.bin"/><Relationship Id="rId46" Type="http://schemas.openxmlformats.org/officeDocument/2006/relationships/image" Target="media/image31.wmf"/><Relationship Id="rId45" Type="http://schemas.openxmlformats.org/officeDocument/2006/relationships/oleObject" Target="embeddings/oleObject12.bin"/><Relationship Id="rId44" Type="http://schemas.openxmlformats.org/officeDocument/2006/relationships/image" Target="media/image30.wmf"/><Relationship Id="rId43" Type="http://schemas.openxmlformats.org/officeDocument/2006/relationships/oleObject" Target="embeddings/oleObject11.bin"/><Relationship Id="rId42" Type="http://schemas.openxmlformats.org/officeDocument/2006/relationships/image" Target="media/image29.wmf"/><Relationship Id="rId41" Type="http://schemas.openxmlformats.org/officeDocument/2006/relationships/oleObject" Target="embeddings/oleObject10.bin"/><Relationship Id="rId40" Type="http://schemas.openxmlformats.org/officeDocument/2006/relationships/image" Target="media/image28.wmf"/><Relationship Id="rId4" Type="http://schemas.openxmlformats.org/officeDocument/2006/relationships/image" Target="media/image1.png"/><Relationship Id="rId39" Type="http://schemas.openxmlformats.org/officeDocument/2006/relationships/oleObject" Target="embeddings/oleObject9.bin"/><Relationship Id="rId38" Type="http://schemas.openxmlformats.org/officeDocument/2006/relationships/image" Target="media/image27.wmf"/><Relationship Id="rId37" Type="http://schemas.openxmlformats.org/officeDocument/2006/relationships/oleObject" Target="embeddings/oleObject8.bin"/><Relationship Id="rId36" Type="http://schemas.openxmlformats.org/officeDocument/2006/relationships/image" Target="media/image26.wmf"/><Relationship Id="rId35" Type="http://schemas.openxmlformats.org/officeDocument/2006/relationships/oleObject" Target="embeddings/oleObject7.bin"/><Relationship Id="rId34" Type="http://schemas.openxmlformats.org/officeDocument/2006/relationships/image" Target="media/image25.wmf"/><Relationship Id="rId33" Type="http://schemas.openxmlformats.org/officeDocument/2006/relationships/oleObject" Target="embeddings/oleObject6.bin"/><Relationship Id="rId32" Type="http://schemas.openxmlformats.org/officeDocument/2006/relationships/image" Target="media/image24.wmf"/><Relationship Id="rId31" Type="http://schemas.openxmlformats.org/officeDocument/2006/relationships/oleObject" Target="embeddings/oleObject5.bin"/><Relationship Id="rId30" Type="http://schemas.openxmlformats.org/officeDocument/2006/relationships/image" Target="media/image23.wmf"/><Relationship Id="rId3" Type="http://schemas.openxmlformats.org/officeDocument/2006/relationships/theme" Target="theme/theme1.xml"/><Relationship Id="rId29" Type="http://schemas.openxmlformats.org/officeDocument/2006/relationships/oleObject" Target="embeddings/oleObject4.bin"/><Relationship Id="rId28" Type="http://schemas.openxmlformats.org/officeDocument/2006/relationships/image" Target="media/image22.wmf"/><Relationship Id="rId27" Type="http://schemas.openxmlformats.org/officeDocument/2006/relationships/oleObject" Target="embeddings/oleObject3.bin"/><Relationship Id="rId26" Type="http://schemas.openxmlformats.org/officeDocument/2006/relationships/image" Target="media/image21.wmf"/><Relationship Id="rId25" Type="http://schemas.openxmlformats.org/officeDocument/2006/relationships/oleObject" Target="embeddings/oleObject2.bin"/><Relationship Id="rId24" Type="http://schemas.openxmlformats.org/officeDocument/2006/relationships/image" Target="media/image20.wmf"/><Relationship Id="rId23" Type="http://schemas.openxmlformats.org/officeDocument/2006/relationships/oleObject" Target="embeddings/oleObject1.bin"/><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5" Type="http://schemas.openxmlformats.org/officeDocument/2006/relationships/fontTable" Target="fontTable.xml"/><Relationship Id="rId174" Type="http://schemas.openxmlformats.org/officeDocument/2006/relationships/numbering" Target="numbering.xml"/><Relationship Id="rId173" Type="http://schemas.openxmlformats.org/officeDocument/2006/relationships/customXml" Target="../customXml/item1.xml"/><Relationship Id="rId172" Type="http://schemas.openxmlformats.org/officeDocument/2006/relationships/image" Target="media/image90.wmf"/><Relationship Id="rId171" Type="http://schemas.openxmlformats.org/officeDocument/2006/relationships/oleObject" Target="embeddings/oleObject79.bin"/><Relationship Id="rId170" Type="http://schemas.openxmlformats.org/officeDocument/2006/relationships/image" Target="media/image89.wmf"/><Relationship Id="rId17" Type="http://schemas.openxmlformats.org/officeDocument/2006/relationships/image" Target="media/image14.png"/><Relationship Id="rId169" Type="http://schemas.openxmlformats.org/officeDocument/2006/relationships/oleObject" Target="embeddings/oleObject78.bin"/><Relationship Id="rId168" Type="http://schemas.openxmlformats.org/officeDocument/2006/relationships/image" Target="media/image88.wmf"/><Relationship Id="rId167" Type="http://schemas.openxmlformats.org/officeDocument/2006/relationships/oleObject" Target="embeddings/oleObject77.bin"/><Relationship Id="rId166" Type="http://schemas.openxmlformats.org/officeDocument/2006/relationships/image" Target="media/image87.wmf"/><Relationship Id="rId165" Type="http://schemas.openxmlformats.org/officeDocument/2006/relationships/oleObject" Target="embeddings/oleObject76.bin"/><Relationship Id="rId164" Type="http://schemas.openxmlformats.org/officeDocument/2006/relationships/image" Target="media/image86.wmf"/><Relationship Id="rId163" Type="http://schemas.openxmlformats.org/officeDocument/2006/relationships/oleObject" Target="embeddings/oleObject75.bin"/><Relationship Id="rId162" Type="http://schemas.openxmlformats.org/officeDocument/2006/relationships/image" Target="media/image85.wmf"/><Relationship Id="rId161" Type="http://schemas.openxmlformats.org/officeDocument/2006/relationships/oleObject" Target="embeddings/oleObject74.bin"/><Relationship Id="rId160" Type="http://schemas.openxmlformats.org/officeDocument/2006/relationships/image" Target="media/image84.wmf"/><Relationship Id="rId16" Type="http://schemas.openxmlformats.org/officeDocument/2006/relationships/image" Target="media/image13.png"/><Relationship Id="rId159" Type="http://schemas.openxmlformats.org/officeDocument/2006/relationships/oleObject" Target="embeddings/oleObject73.bin"/><Relationship Id="rId158" Type="http://schemas.openxmlformats.org/officeDocument/2006/relationships/image" Target="media/image83.wmf"/><Relationship Id="rId157" Type="http://schemas.openxmlformats.org/officeDocument/2006/relationships/oleObject" Target="embeddings/oleObject72.bin"/><Relationship Id="rId156" Type="http://schemas.openxmlformats.org/officeDocument/2006/relationships/image" Target="media/image82.wmf"/><Relationship Id="rId155" Type="http://schemas.openxmlformats.org/officeDocument/2006/relationships/oleObject" Target="embeddings/oleObject71.bin"/><Relationship Id="rId154" Type="http://schemas.openxmlformats.org/officeDocument/2006/relationships/image" Target="media/image81.wmf"/><Relationship Id="rId153" Type="http://schemas.openxmlformats.org/officeDocument/2006/relationships/oleObject" Target="embeddings/oleObject70.bin"/><Relationship Id="rId152" Type="http://schemas.openxmlformats.org/officeDocument/2006/relationships/image" Target="media/image80.wmf"/><Relationship Id="rId151" Type="http://schemas.openxmlformats.org/officeDocument/2006/relationships/oleObject" Target="embeddings/oleObject69.bin"/><Relationship Id="rId150" Type="http://schemas.openxmlformats.org/officeDocument/2006/relationships/oleObject" Target="embeddings/oleObject68.bin"/><Relationship Id="rId15" Type="http://schemas.openxmlformats.org/officeDocument/2006/relationships/image" Target="media/image12.png"/><Relationship Id="rId149" Type="http://schemas.openxmlformats.org/officeDocument/2006/relationships/image" Target="media/image79.wmf"/><Relationship Id="rId148" Type="http://schemas.openxmlformats.org/officeDocument/2006/relationships/oleObject" Target="embeddings/oleObject67.bin"/><Relationship Id="rId147" Type="http://schemas.openxmlformats.org/officeDocument/2006/relationships/image" Target="media/image78.wmf"/><Relationship Id="rId146" Type="http://schemas.openxmlformats.org/officeDocument/2006/relationships/oleObject" Target="embeddings/oleObject66.bin"/><Relationship Id="rId145" Type="http://schemas.openxmlformats.org/officeDocument/2006/relationships/image" Target="media/image77.wmf"/><Relationship Id="rId144" Type="http://schemas.openxmlformats.org/officeDocument/2006/relationships/oleObject" Target="embeddings/oleObject65.bin"/><Relationship Id="rId143" Type="http://schemas.openxmlformats.org/officeDocument/2006/relationships/image" Target="media/image76.wmf"/><Relationship Id="rId142" Type="http://schemas.openxmlformats.org/officeDocument/2006/relationships/oleObject" Target="embeddings/oleObject64.bin"/><Relationship Id="rId141" Type="http://schemas.openxmlformats.org/officeDocument/2006/relationships/image" Target="media/image75.wmf"/><Relationship Id="rId140" Type="http://schemas.openxmlformats.org/officeDocument/2006/relationships/oleObject" Target="embeddings/oleObject63.bin"/><Relationship Id="rId14" Type="http://schemas.openxmlformats.org/officeDocument/2006/relationships/image" Target="media/image11.png"/><Relationship Id="rId139" Type="http://schemas.openxmlformats.org/officeDocument/2006/relationships/image" Target="media/image74.wmf"/><Relationship Id="rId138" Type="http://schemas.openxmlformats.org/officeDocument/2006/relationships/oleObject" Target="embeddings/oleObject62.bin"/><Relationship Id="rId137" Type="http://schemas.openxmlformats.org/officeDocument/2006/relationships/image" Target="media/image73.wmf"/><Relationship Id="rId136" Type="http://schemas.openxmlformats.org/officeDocument/2006/relationships/oleObject" Target="embeddings/oleObject61.bin"/><Relationship Id="rId135" Type="http://schemas.openxmlformats.org/officeDocument/2006/relationships/image" Target="media/image72.wmf"/><Relationship Id="rId134" Type="http://schemas.openxmlformats.org/officeDocument/2006/relationships/oleObject" Target="embeddings/oleObject60.bin"/><Relationship Id="rId133" Type="http://schemas.openxmlformats.org/officeDocument/2006/relationships/image" Target="media/image71.wmf"/><Relationship Id="rId132" Type="http://schemas.openxmlformats.org/officeDocument/2006/relationships/oleObject" Target="embeddings/oleObject59.bin"/><Relationship Id="rId131" Type="http://schemas.openxmlformats.org/officeDocument/2006/relationships/image" Target="media/image70.wmf"/><Relationship Id="rId130" Type="http://schemas.openxmlformats.org/officeDocument/2006/relationships/oleObject" Target="embeddings/oleObject58.bin"/><Relationship Id="rId13" Type="http://schemas.openxmlformats.org/officeDocument/2006/relationships/image" Target="media/image10.png"/><Relationship Id="rId129" Type="http://schemas.openxmlformats.org/officeDocument/2006/relationships/image" Target="media/image69.wmf"/><Relationship Id="rId128" Type="http://schemas.openxmlformats.org/officeDocument/2006/relationships/oleObject" Target="embeddings/oleObject57.bin"/><Relationship Id="rId127" Type="http://schemas.openxmlformats.org/officeDocument/2006/relationships/image" Target="media/image68.wmf"/><Relationship Id="rId126" Type="http://schemas.openxmlformats.org/officeDocument/2006/relationships/oleObject" Target="embeddings/oleObject56.bin"/><Relationship Id="rId125" Type="http://schemas.openxmlformats.org/officeDocument/2006/relationships/image" Target="media/image67.wmf"/><Relationship Id="rId124" Type="http://schemas.openxmlformats.org/officeDocument/2006/relationships/oleObject" Target="embeddings/oleObject55.bin"/><Relationship Id="rId123" Type="http://schemas.openxmlformats.org/officeDocument/2006/relationships/image" Target="media/image66.wmf"/><Relationship Id="rId122" Type="http://schemas.openxmlformats.org/officeDocument/2006/relationships/oleObject" Target="embeddings/oleObject54.bin"/><Relationship Id="rId121" Type="http://schemas.openxmlformats.org/officeDocument/2006/relationships/image" Target="media/image65.wmf"/><Relationship Id="rId120" Type="http://schemas.openxmlformats.org/officeDocument/2006/relationships/oleObject" Target="embeddings/oleObject53.bin"/><Relationship Id="rId12" Type="http://schemas.openxmlformats.org/officeDocument/2006/relationships/image" Target="media/image9.png"/><Relationship Id="rId119" Type="http://schemas.openxmlformats.org/officeDocument/2006/relationships/image" Target="media/image64.wmf"/><Relationship Id="rId118" Type="http://schemas.openxmlformats.org/officeDocument/2006/relationships/oleObject" Target="embeddings/oleObject52.bin"/><Relationship Id="rId117" Type="http://schemas.openxmlformats.org/officeDocument/2006/relationships/image" Target="media/image63.wmf"/><Relationship Id="rId116" Type="http://schemas.openxmlformats.org/officeDocument/2006/relationships/oleObject" Target="embeddings/oleObject51.bin"/><Relationship Id="rId115" Type="http://schemas.openxmlformats.org/officeDocument/2006/relationships/image" Target="media/image62.wmf"/><Relationship Id="rId114" Type="http://schemas.openxmlformats.org/officeDocument/2006/relationships/oleObject" Target="embeddings/oleObject50.bin"/><Relationship Id="rId113" Type="http://schemas.openxmlformats.org/officeDocument/2006/relationships/image" Target="media/image61.wmf"/><Relationship Id="rId112" Type="http://schemas.openxmlformats.org/officeDocument/2006/relationships/oleObject" Target="embeddings/oleObject49.bin"/><Relationship Id="rId111" Type="http://schemas.openxmlformats.org/officeDocument/2006/relationships/image" Target="media/image60.wmf"/><Relationship Id="rId110" Type="http://schemas.openxmlformats.org/officeDocument/2006/relationships/oleObject" Target="embeddings/oleObject48.bin"/><Relationship Id="rId11" Type="http://schemas.openxmlformats.org/officeDocument/2006/relationships/image" Target="media/image8.png"/><Relationship Id="rId109" Type="http://schemas.openxmlformats.org/officeDocument/2006/relationships/image" Target="media/image59.wmf"/><Relationship Id="rId108" Type="http://schemas.openxmlformats.org/officeDocument/2006/relationships/oleObject" Target="embeddings/oleObject47.bin"/><Relationship Id="rId107" Type="http://schemas.openxmlformats.org/officeDocument/2006/relationships/image" Target="media/image58.wmf"/><Relationship Id="rId106" Type="http://schemas.openxmlformats.org/officeDocument/2006/relationships/oleObject" Target="embeddings/oleObject46.bin"/><Relationship Id="rId105" Type="http://schemas.openxmlformats.org/officeDocument/2006/relationships/oleObject" Target="embeddings/oleObject45.bin"/><Relationship Id="rId104" Type="http://schemas.openxmlformats.org/officeDocument/2006/relationships/image" Target="media/image57.wmf"/><Relationship Id="rId103" Type="http://schemas.openxmlformats.org/officeDocument/2006/relationships/oleObject" Target="embeddings/oleObject44.bin"/><Relationship Id="rId102" Type="http://schemas.openxmlformats.org/officeDocument/2006/relationships/image" Target="media/image56.wmf"/><Relationship Id="rId101" Type="http://schemas.openxmlformats.org/officeDocument/2006/relationships/oleObject" Target="embeddings/oleObject43.bin"/><Relationship Id="rId100" Type="http://schemas.openxmlformats.org/officeDocument/2006/relationships/image" Target="media/image55.wm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1399</Words>
  <Characters>7979</Characters>
  <Lines>66</Lines>
  <Paragraphs>18</Paragraphs>
  <TotalTime>8</TotalTime>
  <ScaleCrop>false</ScaleCrop>
  <LinksUpToDate>false</LinksUpToDate>
  <CharactersWithSpaces>9360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2021-01-09T00:31:00Z</dcterms:created>
  <dc:creator>2294510419@qq.com</dc:creator>
  <cp:lastModifiedBy>Carry</cp:lastModifiedBy>
  <dcterms:modified xsi:type="dcterms:W3CDTF">2021-06-07T03:30:21Z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CC51ED03074B47A7B2DF6BF942D2C33D</vt:lpwstr>
  </property>
</Properties>
</file>