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3"/>
        <w:tblW w:w="0" w:type="auto"/>
        <w:jc w:val="center"/>
        <w:tblLook w:val="04A0" w:firstRow="1" w:lastRow="0" w:firstColumn="1" w:lastColumn="0" w:noHBand="0" w:noVBand="1"/>
      </w:tblPr>
      <w:tblGrid>
        <w:gridCol w:w="1204"/>
        <w:gridCol w:w="1910"/>
        <w:gridCol w:w="3590"/>
        <w:gridCol w:w="2435"/>
        <w:gridCol w:w="2676"/>
      </w:tblGrid>
      <w:tr w:rsidR="007659F4" w14:paraId="666F845C" w14:textId="4A7DA62E" w:rsidTr="002D76D5">
        <w:trPr>
          <w:jc w:val="center"/>
        </w:trPr>
        <w:tc>
          <w:tcPr>
            <w:tcW w:w="1204" w:type="dxa"/>
            <w:vAlign w:val="center"/>
          </w:tcPr>
          <w:p w14:paraId="52268075" w14:textId="11D6F161" w:rsidR="007659F4" w:rsidRPr="0056508C" w:rsidRDefault="007659F4" w:rsidP="00466638">
            <w:pPr>
              <w:jc w:val="center"/>
              <w:rPr>
                <w:rFonts w:ascii="宋体" w:eastAsia="宋体" w:hAnsi="宋体"/>
                <w:szCs w:val="21"/>
              </w:rPr>
            </w:pPr>
            <w:r w:rsidRPr="0056508C">
              <w:rPr>
                <w:rFonts w:ascii="宋体" w:eastAsia="宋体" w:hAnsi="宋体" w:hint="eastAsia"/>
                <w:szCs w:val="21"/>
              </w:rPr>
              <w:t>方法</w:t>
            </w:r>
          </w:p>
        </w:tc>
        <w:tc>
          <w:tcPr>
            <w:tcW w:w="1910" w:type="dxa"/>
            <w:vAlign w:val="center"/>
          </w:tcPr>
          <w:p w14:paraId="7557BA84" w14:textId="78D05004" w:rsidR="007659F4" w:rsidRPr="0056508C" w:rsidRDefault="007659F4" w:rsidP="00466638">
            <w:pPr>
              <w:jc w:val="center"/>
              <w:rPr>
                <w:rFonts w:ascii="宋体" w:eastAsia="宋体" w:hAnsi="宋体"/>
                <w:szCs w:val="21"/>
              </w:rPr>
            </w:pPr>
            <w:r w:rsidRPr="0056508C">
              <w:rPr>
                <w:rFonts w:ascii="宋体" w:eastAsia="宋体" w:hAnsi="宋体" w:hint="eastAsia"/>
                <w:szCs w:val="21"/>
              </w:rPr>
              <w:t>变量</w:t>
            </w:r>
          </w:p>
        </w:tc>
        <w:tc>
          <w:tcPr>
            <w:tcW w:w="2985" w:type="dxa"/>
            <w:vAlign w:val="center"/>
          </w:tcPr>
          <w:p w14:paraId="2A1AEFD5" w14:textId="5E24052E" w:rsidR="007659F4" w:rsidRPr="0056508C" w:rsidRDefault="007659F4" w:rsidP="00466638">
            <w:pPr>
              <w:jc w:val="center"/>
              <w:rPr>
                <w:rFonts w:ascii="宋体" w:eastAsia="宋体" w:hAnsi="宋体"/>
                <w:szCs w:val="21"/>
              </w:rPr>
            </w:pPr>
            <w:r w:rsidRPr="0056508C">
              <w:rPr>
                <w:rFonts w:ascii="宋体" w:eastAsia="宋体" w:hAnsi="宋体" w:hint="eastAsia"/>
                <w:szCs w:val="21"/>
              </w:rPr>
              <w:t>公式</w:t>
            </w:r>
          </w:p>
        </w:tc>
        <w:tc>
          <w:tcPr>
            <w:tcW w:w="2435" w:type="dxa"/>
            <w:vAlign w:val="center"/>
          </w:tcPr>
          <w:p w14:paraId="489FC78F" w14:textId="6D6EC2EF" w:rsidR="007659F4" w:rsidRDefault="007659F4" w:rsidP="00466638">
            <w:pPr>
              <w:jc w:val="center"/>
              <w:rPr>
                <w:rFonts w:ascii="宋体" w:eastAsia="宋体" w:hAnsi="宋体"/>
                <w:szCs w:val="21"/>
              </w:rPr>
            </w:pPr>
            <w:r>
              <w:rPr>
                <w:rFonts w:ascii="宋体" w:eastAsia="宋体" w:hAnsi="宋体" w:hint="eastAsia"/>
                <w:szCs w:val="21"/>
              </w:rPr>
              <w:t>应用情况</w:t>
            </w:r>
          </w:p>
        </w:tc>
        <w:tc>
          <w:tcPr>
            <w:tcW w:w="2676" w:type="dxa"/>
            <w:vAlign w:val="center"/>
          </w:tcPr>
          <w:p w14:paraId="515D1AC9" w14:textId="40F9C24C" w:rsidR="007659F4" w:rsidRPr="0056508C" w:rsidRDefault="007659F4" w:rsidP="00466638">
            <w:pPr>
              <w:jc w:val="center"/>
              <w:rPr>
                <w:rFonts w:ascii="宋体" w:eastAsia="宋体" w:hAnsi="宋体"/>
                <w:szCs w:val="21"/>
              </w:rPr>
            </w:pPr>
            <w:r>
              <w:rPr>
                <w:rFonts w:ascii="宋体" w:eastAsia="宋体" w:hAnsi="宋体" w:hint="eastAsia"/>
                <w:szCs w:val="21"/>
              </w:rPr>
              <w:t>图例</w:t>
            </w:r>
          </w:p>
        </w:tc>
      </w:tr>
      <w:tr w:rsidR="007659F4" w14:paraId="316FEEF6" w14:textId="7BD97652" w:rsidTr="002D76D5">
        <w:trPr>
          <w:jc w:val="center"/>
        </w:trPr>
        <w:tc>
          <w:tcPr>
            <w:tcW w:w="1204" w:type="dxa"/>
            <w:vAlign w:val="center"/>
          </w:tcPr>
          <w:p w14:paraId="5F35B049" w14:textId="5C2C1B74" w:rsidR="007659F4" w:rsidRPr="0056508C" w:rsidRDefault="007659F4">
            <w:pPr>
              <w:rPr>
                <w:rFonts w:ascii="宋体" w:eastAsia="宋体" w:hAnsi="宋体"/>
                <w:szCs w:val="21"/>
              </w:rPr>
            </w:pPr>
            <w:r>
              <w:rPr>
                <w:rFonts w:ascii="宋体" w:eastAsia="宋体" w:hAnsi="宋体" w:hint="eastAsia"/>
                <w:szCs w:val="21"/>
              </w:rPr>
              <w:t>平方根</w:t>
            </w:r>
            <w:r w:rsidRPr="0056508C">
              <w:rPr>
                <w:rFonts w:ascii="宋体" w:eastAsia="宋体" w:hAnsi="宋体"/>
                <w:szCs w:val="21"/>
              </w:rPr>
              <w:t>变换</w:t>
            </w:r>
          </w:p>
        </w:tc>
        <w:tc>
          <w:tcPr>
            <w:tcW w:w="1910" w:type="dxa"/>
            <w:vAlign w:val="center"/>
          </w:tcPr>
          <w:p w14:paraId="7F9F451F" w14:textId="072EE0F8" w:rsidR="007659F4" w:rsidRPr="0056508C" w:rsidRDefault="007659F4">
            <w:pPr>
              <w:rPr>
                <w:rFonts w:ascii="宋体" w:eastAsia="宋体" w:hAnsi="宋体"/>
                <w:szCs w:val="21"/>
              </w:rPr>
            </w:pPr>
            <m:oMath>
              <m:r>
                <w:rPr>
                  <w:rFonts w:ascii="Cambria Math" w:eastAsia="宋体" w:hAnsi="Cambria Math" w:hint="eastAsia"/>
                  <w:szCs w:val="21"/>
                </w:rPr>
                <m:t>x</m:t>
              </m:r>
            </m:oMath>
            <w:r>
              <w:rPr>
                <w:rFonts w:ascii="宋体" w:eastAsia="宋体" w:hAnsi="宋体" w:hint="eastAsia"/>
                <w:szCs w:val="21"/>
              </w:rPr>
              <w:t>进行变换，</w:t>
            </w:r>
            <m:oMath>
              <m:r>
                <w:rPr>
                  <w:rFonts w:ascii="Cambria Math" w:eastAsia="宋体" w:hAnsi="Cambria Math"/>
                  <w:szCs w:val="21"/>
                </w:rPr>
                <m:t>y</m:t>
              </m:r>
            </m:oMath>
            <w:r>
              <w:rPr>
                <w:rFonts w:ascii="宋体" w:eastAsia="宋体" w:hAnsi="宋体" w:hint="eastAsia"/>
                <w:szCs w:val="21"/>
              </w:rPr>
              <w:t>不变</w:t>
            </w:r>
          </w:p>
        </w:tc>
        <w:tc>
          <w:tcPr>
            <w:tcW w:w="2985" w:type="dxa"/>
            <w:vAlign w:val="center"/>
          </w:tcPr>
          <w:p w14:paraId="29B8CBD2" w14:textId="037AD766" w:rsidR="007659F4" w:rsidRPr="0056508C" w:rsidRDefault="00190BB6">
            <w:pPr>
              <w:rPr>
                <w:rFonts w:ascii="宋体" w:eastAsia="宋体" w:hAnsi="宋体"/>
                <w:szCs w:val="21"/>
              </w:rPr>
            </w:pPr>
            <m:oMathPara>
              <m:oMath>
                <m:sSup>
                  <m:sSupPr>
                    <m:ctrlPr>
                      <w:rPr>
                        <w:rFonts w:ascii="Cambria Math" w:eastAsia="宋体" w:hAnsi="Cambria Math"/>
                        <w:i/>
                        <w:szCs w:val="21"/>
                      </w:rPr>
                    </m:ctrlPr>
                  </m:sSupPr>
                  <m:e>
                    <m:r>
                      <w:rPr>
                        <w:rFonts w:ascii="Cambria Math" w:eastAsia="宋体" w:hAnsi="Cambria Math" w:hint="eastAsia"/>
                        <w:szCs w:val="21"/>
                      </w:rPr>
                      <m:t>x</m:t>
                    </m:r>
                  </m:e>
                  <m:sup>
                    <m:r>
                      <w:rPr>
                        <w:rFonts w:ascii="Cambria Math" w:eastAsia="宋体" w:hAnsi="Cambria Math"/>
                        <w:szCs w:val="21"/>
                      </w:rPr>
                      <m:t>'</m:t>
                    </m:r>
                  </m:sup>
                </m:sSup>
                <m:r>
                  <w:rPr>
                    <w:rFonts w:ascii="Cambria Math" w:eastAsia="宋体" w:hAnsi="Cambria Math"/>
                    <w:szCs w:val="21"/>
                  </w:rPr>
                  <m:t>=</m:t>
                </m:r>
                <m:rad>
                  <m:radPr>
                    <m:degHide m:val="1"/>
                    <m:ctrlPr>
                      <w:rPr>
                        <w:rFonts w:ascii="Cambria Math" w:eastAsia="宋体" w:hAnsi="Cambria Math"/>
                        <w:i/>
                        <w:szCs w:val="21"/>
                      </w:rPr>
                    </m:ctrlPr>
                  </m:radPr>
                  <m:deg/>
                  <m:e>
                    <m:r>
                      <w:rPr>
                        <w:rFonts w:ascii="Cambria Math" w:eastAsia="宋体" w:hAnsi="Cambria Math"/>
                        <w:szCs w:val="21"/>
                      </w:rPr>
                      <m:t>x</m:t>
                    </m:r>
                  </m:e>
                </m:rad>
              </m:oMath>
            </m:oMathPara>
          </w:p>
        </w:tc>
        <w:tc>
          <w:tcPr>
            <w:tcW w:w="2435" w:type="dxa"/>
            <w:vAlign w:val="center"/>
          </w:tcPr>
          <w:p w14:paraId="009B6BAA" w14:textId="00CEBCD7" w:rsidR="007659F4" w:rsidRDefault="007659F4">
            <w:pPr>
              <w:rPr>
                <w:noProof/>
              </w:rPr>
            </w:pPr>
            <w:r w:rsidRPr="007659F4">
              <w:rPr>
                <w:rFonts w:hint="eastAsia"/>
                <w:noProof/>
              </w:rPr>
              <w:t>变换前数据分布，偏中前</w:t>
            </w:r>
          </w:p>
        </w:tc>
        <w:tc>
          <w:tcPr>
            <w:tcW w:w="2676" w:type="dxa"/>
            <w:vAlign w:val="center"/>
          </w:tcPr>
          <w:p w14:paraId="609D17CE" w14:textId="34B78CA5" w:rsidR="007659F4" w:rsidRPr="00AB4CEE" w:rsidRDefault="007659F4">
            <w:pPr>
              <w:rPr>
                <w:rFonts w:ascii="宋体" w:eastAsia="宋体" w:hAnsi="宋体" w:cs="Times New Roman"/>
                <w:szCs w:val="21"/>
              </w:rPr>
            </w:pPr>
            <w:r>
              <w:rPr>
                <w:noProof/>
              </w:rPr>
              <w:drawing>
                <wp:inline distT="0" distB="0" distL="0" distR="0" wp14:anchorId="12E32CC8" wp14:editId="666175A7">
                  <wp:extent cx="1344704" cy="57570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73173" cy="587888"/>
                          </a:xfrm>
                          <a:prstGeom prst="rect">
                            <a:avLst/>
                          </a:prstGeom>
                        </pic:spPr>
                      </pic:pic>
                    </a:graphicData>
                  </a:graphic>
                </wp:inline>
              </w:drawing>
            </w:r>
          </w:p>
        </w:tc>
      </w:tr>
      <w:tr w:rsidR="007659F4" w14:paraId="02CCD9E1" w14:textId="05A728F5" w:rsidTr="002D76D5">
        <w:trPr>
          <w:jc w:val="center"/>
        </w:trPr>
        <w:tc>
          <w:tcPr>
            <w:tcW w:w="1204" w:type="dxa"/>
            <w:vAlign w:val="center"/>
          </w:tcPr>
          <w:p w14:paraId="682DAEED" w14:textId="59469442" w:rsidR="007659F4" w:rsidRPr="007659F4" w:rsidRDefault="007659F4">
            <w:pPr>
              <w:rPr>
                <w:rFonts w:ascii="宋体" w:eastAsia="宋体" w:hAnsi="宋体"/>
                <w:szCs w:val="21"/>
              </w:rPr>
            </w:pPr>
            <w:r w:rsidRPr="007659F4">
              <w:rPr>
                <w:rFonts w:ascii="宋体" w:eastAsia="宋体" w:hAnsi="宋体" w:hint="eastAsia"/>
                <w:szCs w:val="21"/>
              </w:rPr>
              <w:t>平方</w:t>
            </w:r>
            <w:r w:rsidRPr="007659F4">
              <w:rPr>
                <w:rFonts w:ascii="宋体" w:eastAsia="宋体" w:hAnsi="宋体"/>
                <w:szCs w:val="21"/>
              </w:rPr>
              <w:t>变换</w:t>
            </w:r>
          </w:p>
        </w:tc>
        <w:tc>
          <w:tcPr>
            <w:tcW w:w="1910" w:type="dxa"/>
            <w:vAlign w:val="center"/>
          </w:tcPr>
          <w:p w14:paraId="5154C3CF" w14:textId="61DD7D9A" w:rsidR="007659F4" w:rsidRPr="007659F4" w:rsidRDefault="007659F4">
            <w:pPr>
              <w:rPr>
                <w:rFonts w:ascii="宋体" w:eastAsia="宋体" w:hAnsi="宋体"/>
                <w:szCs w:val="21"/>
              </w:rPr>
            </w:pPr>
            <m:oMath>
              <m:r>
                <w:rPr>
                  <w:rFonts w:ascii="Cambria Math" w:eastAsia="宋体" w:hAnsi="Cambria Math" w:hint="eastAsia"/>
                  <w:szCs w:val="21"/>
                </w:rPr>
                <m:t>x</m:t>
              </m:r>
            </m:oMath>
            <w:r w:rsidRPr="007659F4">
              <w:rPr>
                <w:rFonts w:ascii="宋体" w:eastAsia="宋体" w:hAnsi="宋体" w:hint="eastAsia"/>
                <w:szCs w:val="21"/>
              </w:rPr>
              <w:t>进行变换，</w:t>
            </w:r>
            <m:oMath>
              <m:r>
                <w:rPr>
                  <w:rFonts w:ascii="Cambria Math" w:eastAsia="宋体" w:hAnsi="Cambria Math"/>
                  <w:szCs w:val="21"/>
                </w:rPr>
                <m:t>y</m:t>
              </m:r>
            </m:oMath>
            <w:r w:rsidRPr="007659F4">
              <w:rPr>
                <w:rFonts w:ascii="宋体" w:eastAsia="宋体" w:hAnsi="宋体" w:hint="eastAsia"/>
                <w:szCs w:val="21"/>
              </w:rPr>
              <w:t>不变</w:t>
            </w:r>
          </w:p>
        </w:tc>
        <w:tc>
          <w:tcPr>
            <w:tcW w:w="2985" w:type="dxa"/>
            <w:vAlign w:val="center"/>
          </w:tcPr>
          <w:p w14:paraId="3B9CA0AD" w14:textId="64B87277" w:rsidR="007659F4" w:rsidRPr="007659F4" w:rsidRDefault="00190BB6">
            <w:pPr>
              <w:rPr>
                <w:rFonts w:ascii="宋体" w:eastAsia="宋体" w:hAnsi="宋体"/>
                <w:szCs w:val="21"/>
              </w:rPr>
            </w:pPr>
            <m:oMathPara>
              <m:oMath>
                <m:sSup>
                  <m:sSupPr>
                    <m:ctrlPr>
                      <w:rPr>
                        <w:rFonts w:ascii="Cambria Math" w:eastAsia="宋体" w:hAnsi="Cambria Math"/>
                        <w:i/>
                        <w:szCs w:val="21"/>
                      </w:rPr>
                    </m:ctrlPr>
                  </m:sSupPr>
                  <m:e>
                    <m:r>
                      <w:rPr>
                        <w:rFonts w:ascii="Cambria Math" w:eastAsia="宋体" w:hAnsi="Cambria Math" w:hint="eastAsia"/>
                        <w:szCs w:val="21"/>
                      </w:rPr>
                      <m:t>x</m:t>
                    </m:r>
                  </m:e>
                  <m:sup>
                    <m:r>
                      <w:rPr>
                        <w:rFonts w:ascii="Cambria Math" w:eastAsia="宋体" w:hAnsi="Cambria Math"/>
                        <w:szCs w:val="21"/>
                      </w:rPr>
                      <m:t>'</m:t>
                    </m:r>
                  </m:sup>
                </m:sSup>
                <m:r>
                  <w:rPr>
                    <w:rFonts w:ascii="Cambria Math" w:eastAsia="宋体" w:hAnsi="Cambria Math"/>
                    <w:szCs w:val="21"/>
                  </w:rPr>
                  <m:t>=</m:t>
                </m:r>
                <m:sSup>
                  <m:sSupPr>
                    <m:ctrlPr>
                      <w:rPr>
                        <w:rFonts w:ascii="Cambria Math" w:eastAsia="宋体" w:hAnsi="Cambria Math"/>
                        <w:i/>
                        <w:szCs w:val="21"/>
                      </w:rPr>
                    </m:ctrlPr>
                  </m:sSupPr>
                  <m:e>
                    <m:r>
                      <w:rPr>
                        <w:rFonts w:ascii="Cambria Math" w:eastAsia="宋体" w:hAnsi="Cambria Math"/>
                        <w:szCs w:val="21"/>
                      </w:rPr>
                      <m:t>x</m:t>
                    </m:r>
                  </m:e>
                  <m:sup>
                    <m:r>
                      <w:rPr>
                        <w:rFonts w:ascii="Cambria Math" w:eastAsia="宋体" w:hAnsi="Cambria Math"/>
                        <w:szCs w:val="21"/>
                      </w:rPr>
                      <m:t>2</m:t>
                    </m:r>
                  </m:sup>
                </m:sSup>
              </m:oMath>
            </m:oMathPara>
          </w:p>
        </w:tc>
        <w:tc>
          <w:tcPr>
            <w:tcW w:w="2435" w:type="dxa"/>
            <w:vAlign w:val="center"/>
          </w:tcPr>
          <w:p w14:paraId="2E7D38EC" w14:textId="454939DE" w:rsidR="007659F4" w:rsidRDefault="007659F4">
            <w:pPr>
              <w:rPr>
                <w:noProof/>
              </w:rPr>
            </w:pPr>
            <w:r w:rsidRPr="007659F4">
              <w:rPr>
                <w:rFonts w:hint="eastAsia"/>
                <w:noProof/>
              </w:rPr>
              <w:t>变换前数据分布，偏中后</w:t>
            </w:r>
          </w:p>
        </w:tc>
        <w:tc>
          <w:tcPr>
            <w:tcW w:w="2676" w:type="dxa"/>
            <w:vAlign w:val="center"/>
          </w:tcPr>
          <w:p w14:paraId="78DB00CA" w14:textId="657E0470" w:rsidR="007659F4" w:rsidRPr="00080EEE" w:rsidRDefault="007659F4">
            <w:pPr>
              <w:rPr>
                <w:rFonts w:ascii="宋体" w:eastAsia="宋体" w:hAnsi="宋体" w:cs="Times New Roman"/>
                <w:color w:val="FF0000"/>
                <w:szCs w:val="21"/>
              </w:rPr>
            </w:pPr>
            <w:r>
              <w:rPr>
                <w:noProof/>
              </w:rPr>
              <w:drawing>
                <wp:inline distT="0" distB="0" distL="0" distR="0" wp14:anchorId="59D0209B" wp14:editId="32ADDBBD">
                  <wp:extent cx="1357200" cy="576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57200" cy="576000"/>
                          </a:xfrm>
                          <a:prstGeom prst="rect">
                            <a:avLst/>
                          </a:prstGeom>
                        </pic:spPr>
                      </pic:pic>
                    </a:graphicData>
                  </a:graphic>
                </wp:inline>
              </w:drawing>
            </w:r>
          </w:p>
        </w:tc>
      </w:tr>
      <w:tr w:rsidR="007659F4" w14:paraId="5B16F895" w14:textId="04BA31A8" w:rsidTr="002D76D5">
        <w:trPr>
          <w:jc w:val="center"/>
        </w:trPr>
        <w:tc>
          <w:tcPr>
            <w:tcW w:w="1204" w:type="dxa"/>
            <w:vAlign w:val="center"/>
          </w:tcPr>
          <w:p w14:paraId="01BBA67C" w14:textId="53E6D357" w:rsidR="007659F4" w:rsidRPr="0056508C" w:rsidRDefault="007659F4">
            <w:pPr>
              <w:rPr>
                <w:rFonts w:ascii="宋体" w:eastAsia="宋体" w:hAnsi="宋体"/>
                <w:szCs w:val="21"/>
              </w:rPr>
            </w:pPr>
            <w:r w:rsidRPr="0056508C">
              <w:rPr>
                <w:rFonts w:ascii="宋体" w:eastAsia="宋体" w:hAnsi="宋体" w:hint="eastAsia"/>
                <w:szCs w:val="21"/>
              </w:rPr>
              <w:t>倒数</w:t>
            </w:r>
            <w:r w:rsidRPr="0056508C">
              <w:rPr>
                <w:rFonts w:ascii="宋体" w:eastAsia="宋体" w:hAnsi="宋体"/>
                <w:szCs w:val="21"/>
              </w:rPr>
              <w:t>变换</w:t>
            </w:r>
          </w:p>
        </w:tc>
        <w:tc>
          <w:tcPr>
            <w:tcW w:w="1910" w:type="dxa"/>
            <w:vAlign w:val="center"/>
          </w:tcPr>
          <w:p w14:paraId="6D6AE376" w14:textId="09287762" w:rsidR="007659F4" w:rsidRPr="0056508C" w:rsidRDefault="007659F4">
            <w:pPr>
              <w:rPr>
                <w:rFonts w:ascii="宋体" w:eastAsia="宋体" w:hAnsi="宋体"/>
                <w:szCs w:val="21"/>
              </w:rPr>
            </w:pPr>
            <m:oMath>
              <m:r>
                <w:rPr>
                  <w:rFonts w:ascii="Cambria Math" w:eastAsia="宋体" w:hAnsi="Cambria Math" w:hint="eastAsia"/>
                  <w:szCs w:val="21"/>
                </w:rPr>
                <m:t>x</m:t>
              </m:r>
            </m:oMath>
            <w:r>
              <w:rPr>
                <w:rFonts w:ascii="宋体" w:eastAsia="宋体" w:hAnsi="宋体" w:hint="eastAsia"/>
                <w:szCs w:val="21"/>
              </w:rPr>
              <w:t>进行变换，</w:t>
            </w:r>
            <m:oMath>
              <m:r>
                <w:rPr>
                  <w:rFonts w:ascii="Cambria Math" w:eastAsia="宋体" w:hAnsi="Cambria Math"/>
                  <w:szCs w:val="21"/>
                </w:rPr>
                <m:t>y</m:t>
              </m:r>
            </m:oMath>
            <w:r>
              <w:rPr>
                <w:rFonts w:ascii="宋体" w:eastAsia="宋体" w:hAnsi="宋体" w:hint="eastAsia"/>
                <w:szCs w:val="21"/>
              </w:rPr>
              <w:t>不变</w:t>
            </w:r>
          </w:p>
        </w:tc>
        <w:tc>
          <w:tcPr>
            <w:tcW w:w="2985" w:type="dxa"/>
            <w:vAlign w:val="center"/>
          </w:tcPr>
          <w:p w14:paraId="16EE9D58" w14:textId="34071491" w:rsidR="007659F4" w:rsidRPr="0056508C" w:rsidRDefault="00190BB6">
            <w:pPr>
              <w:rPr>
                <w:rFonts w:ascii="宋体" w:eastAsia="宋体" w:hAnsi="宋体"/>
                <w:szCs w:val="21"/>
              </w:rPr>
            </w:pPr>
            <m:oMathPara>
              <m:oMath>
                <m:sSup>
                  <m:sSupPr>
                    <m:ctrlPr>
                      <w:rPr>
                        <w:rFonts w:ascii="Cambria Math" w:eastAsia="宋体" w:hAnsi="Cambria Math"/>
                        <w:i/>
                        <w:szCs w:val="21"/>
                      </w:rPr>
                    </m:ctrlPr>
                  </m:sSupPr>
                  <m:e>
                    <m:r>
                      <w:rPr>
                        <w:rFonts w:ascii="Cambria Math" w:eastAsia="宋体" w:hAnsi="Cambria Math" w:hint="eastAsia"/>
                        <w:szCs w:val="21"/>
                      </w:rPr>
                      <m:t>x</m:t>
                    </m:r>
                  </m:e>
                  <m:sup>
                    <m:r>
                      <w:rPr>
                        <w:rFonts w:ascii="Cambria Math" w:eastAsia="宋体" w:hAnsi="Cambria Math"/>
                        <w:szCs w:val="21"/>
                      </w:rPr>
                      <m:t>'</m:t>
                    </m:r>
                  </m:sup>
                </m:sSup>
                <m:r>
                  <w:rPr>
                    <w:rFonts w:ascii="Cambria Math" w:eastAsia="宋体" w:hAnsi="Cambria Math"/>
                    <w:szCs w:val="21"/>
                  </w:rPr>
                  <m:t>=</m:t>
                </m:r>
                <m:f>
                  <m:fPr>
                    <m:ctrlPr>
                      <w:rPr>
                        <w:rFonts w:ascii="Cambria Math" w:eastAsia="宋体" w:hAnsi="Cambria Math"/>
                        <w:i/>
                        <w:szCs w:val="21"/>
                      </w:rPr>
                    </m:ctrlPr>
                  </m:fPr>
                  <m:num>
                    <m:r>
                      <w:rPr>
                        <w:rFonts w:ascii="Cambria Math" w:eastAsia="宋体" w:hAnsi="Cambria Math"/>
                        <w:szCs w:val="21"/>
                      </w:rPr>
                      <m:t>1</m:t>
                    </m:r>
                  </m:num>
                  <m:den>
                    <m:r>
                      <w:rPr>
                        <w:rFonts w:ascii="Cambria Math" w:eastAsia="宋体" w:hAnsi="Cambria Math"/>
                        <w:szCs w:val="21"/>
                      </w:rPr>
                      <m:t>x</m:t>
                    </m:r>
                  </m:den>
                </m:f>
              </m:oMath>
            </m:oMathPara>
          </w:p>
        </w:tc>
        <w:tc>
          <w:tcPr>
            <w:tcW w:w="2435" w:type="dxa"/>
            <w:vAlign w:val="center"/>
          </w:tcPr>
          <w:p w14:paraId="5B5D8FE5" w14:textId="32623DE5" w:rsidR="007659F4" w:rsidRDefault="007659F4">
            <w:pPr>
              <w:rPr>
                <w:noProof/>
              </w:rPr>
            </w:pPr>
            <w:r w:rsidRPr="007659F4">
              <w:rPr>
                <w:rFonts w:hint="eastAsia"/>
                <w:noProof/>
              </w:rPr>
              <w:t>变换前数据分布，集中前面</w:t>
            </w:r>
          </w:p>
        </w:tc>
        <w:tc>
          <w:tcPr>
            <w:tcW w:w="2676" w:type="dxa"/>
            <w:vAlign w:val="center"/>
          </w:tcPr>
          <w:p w14:paraId="760FBFA3" w14:textId="14FD7AD2" w:rsidR="007659F4" w:rsidRPr="00AB4CEE" w:rsidRDefault="007659F4">
            <w:pPr>
              <w:rPr>
                <w:rFonts w:ascii="宋体" w:eastAsia="宋体" w:hAnsi="宋体" w:cs="Times New Roman"/>
                <w:szCs w:val="21"/>
              </w:rPr>
            </w:pPr>
            <w:r>
              <w:rPr>
                <w:noProof/>
              </w:rPr>
              <w:drawing>
                <wp:inline distT="0" distB="0" distL="0" distR="0" wp14:anchorId="543F76C0" wp14:editId="227E1586">
                  <wp:extent cx="1403406" cy="555585"/>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91683" cy="630121"/>
                          </a:xfrm>
                          <a:prstGeom prst="rect">
                            <a:avLst/>
                          </a:prstGeom>
                        </pic:spPr>
                      </pic:pic>
                    </a:graphicData>
                  </a:graphic>
                </wp:inline>
              </w:drawing>
            </w:r>
          </w:p>
        </w:tc>
      </w:tr>
      <w:tr w:rsidR="007659F4" w14:paraId="7F333280" w14:textId="5537C69A" w:rsidTr="002D76D5">
        <w:trPr>
          <w:jc w:val="center"/>
        </w:trPr>
        <w:tc>
          <w:tcPr>
            <w:tcW w:w="1204" w:type="dxa"/>
            <w:vAlign w:val="center"/>
          </w:tcPr>
          <w:p w14:paraId="162A94AE" w14:textId="66477E79" w:rsidR="007659F4" w:rsidRPr="001B3716" w:rsidRDefault="007659F4">
            <w:pPr>
              <w:rPr>
                <w:rFonts w:ascii="宋体" w:eastAsia="宋体" w:hAnsi="宋体"/>
                <w:szCs w:val="21"/>
              </w:rPr>
            </w:pPr>
            <w:r w:rsidRPr="001B3716">
              <w:rPr>
                <w:rFonts w:ascii="宋体" w:eastAsia="宋体" w:hAnsi="宋体" w:hint="eastAsia"/>
                <w:szCs w:val="21"/>
              </w:rPr>
              <w:t>取对数</w:t>
            </w:r>
            <w:r w:rsidRPr="001B3716">
              <w:rPr>
                <w:rFonts w:ascii="宋体" w:eastAsia="宋体" w:hAnsi="宋体"/>
                <w:szCs w:val="21"/>
              </w:rPr>
              <w:t>变换</w:t>
            </w:r>
            <w:r>
              <w:rPr>
                <w:rFonts w:ascii="宋体" w:eastAsia="宋体" w:hAnsi="宋体" w:hint="eastAsia"/>
                <w:szCs w:val="21"/>
              </w:rPr>
              <w:t>(最常用</w:t>
            </w:r>
            <w:r>
              <w:rPr>
                <w:rFonts w:ascii="宋体" w:eastAsia="宋体" w:hAnsi="宋体"/>
                <w:szCs w:val="21"/>
              </w:rPr>
              <w:t>)</w:t>
            </w:r>
          </w:p>
        </w:tc>
        <w:tc>
          <w:tcPr>
            <w:tcW w:w="1910" w:type="dxa"/>
            <w:vAlign w:val="center"/>
          </w:tcPr>
          <w:p w14:paraId="303CCE89" w14:textId="7078966F" w:rsidR="007659F4" w:rsidRPr="001B3716" w:rsidRDefault="007659F4">
            <w:pPr>
              <w:rPr>
                <w:rFonts w:ascii="宋体" w:eastAsia="宋体" w:hAnsi="宋体"/>
                <w:szCs w:val="21"/>
              </w:rPr>
            </w:pPr>
            <m:oMath>
              <m:r>
                <w:rPr>
                  <w:rFonts w:ascii="Cambria Math" w:eastAsia="宋体" w:hAnsi="Cambria Math" w:hint="eastAsia"/>
                  <w:szCs w:val="21"/>
                </w:rPr>
                <m:t>x</m:t>
              </m:r>
            </m:oMath>
            <w:r w:rsidRPr="001B3716">
              <w:rPr>
                <w:rFonts w:ascii="宋体" w:eastAsia="宋体" w:hAnsi="宋体" w:hint="eastAsia"/>
                <w:szCs w:val="21"/>
              </w:rPr>
              <w:t>进行变换，</w:t>
            </w:r>
            <m:oMath>
              <m:r>
                <w:rPr>
                  <w:rFonts w:ascii="Cambria Math" w:eastAsia="宋体" w:hAnsi="Cambria Math"/>
                  <w:szCs w:val="21"/>
                </w:rPr>
                <m:t>y</m:t>
              </m:r>
            </m:oMath>
            <w:r w:rsidRPr="001B3716">
              <w:rPr>
                <w:rFonts w:ascii="宋体" w:eastAsia="宋体" w:hAnsi="宋体" w:hint="eastAsia"/>
                <w:szCs w:val="21"/>
              </w:rPr>
              <w:t>不变</w:t>
            </w:r>
          </w:p>
        </w:tc>
        <w:tc>
          <w:tcPr>
            <w:tcW w:w="2985" w:type="dxa"/>
            <w:vAlign w:val="center"/>
          </w:tcPr>
          <w:p w14:paraId="7A969DDD" w14:textId="120E44B1" w:rsidR="007659F4" w:rsidRPr="001B3716" w:rsidRDefault="00190BB6">
            <w:pPr>
              <w:rPr>
                <w:rFonts w:ascii="宋体" w:eastAsia="宋体" w:hAnsi="宋体"/>
                <w:szCs w:val="21"/>
              </w:rPr>
            </w:pPr>
            <m:oMathPara>
              <m:oMath>
                <m:sSup>
                  <m:sSupPr>
                    <m:ctrlPr>
                      <w:rPr>
                        <w:rFonts w:ascii="Cambria Math" w:eastAsia="宋体" w:hAnsi="Cambria Math"/>
                        <w:i/>
                        <w:szCs w:val="21"/>
                      </w:rPr>
                    </m:ctrlPr>
                  </m:sSupPr>
                  <m:e>
                    <m:r>
                      <w:rPr>
                        <w:rFonts w:ascii="Cambria Math" w:eastAsia="宋体" w:hAnsi="Cambria Math" w:hint="eastAsia"/>
                        <w:szCs w:val="21"/>
                      </w:rPr>
                      <m:t>x</m:t>
                    </m:r>
                  </m:e>
                  <m:sup>
                    <m:r>
                      <w:rPr>
                        <w:rFonts w:ascii="Cambria Math" w:eastAsia="宋体" w:hAnsi="Cambria Math"/>
                        <w:szCs w:val="21"/>
                      </w:rPr>
                      <m:t>'</m:t>
                    </m:r>
                  </m:sup>
                </m:sSup>
                <m:r>
                  <w:rPr>
                    <w:rFonts w:ascii="Cambria Math" w:eastAsia="宋体" w:hAnsi="Cambria Math"/>
                    <w:szCs w:val="21"/>
                  </w:rPr>
                  <m:t>=</m:t>
                </m:r>
                <m:r>
                  <m:rPr>
                    <m:sty m:val="p"/>
                  </m:rPr>
                  <w:rPr>
                    <w:rFonts w:ascii="Cambria Math" w:eastAsia="宋体" w:hAnsi="Cambria Math"/>
                    <w:szCs w:val="21"/>
                  </w:rPr>
                  <m:t>log⁡</m:t>
                </m:r>
                <m:r>
                  <w:rPr>
                    <w:rFonts w:ascii="Cambria Math" w:eastAsia="宋体" w:hAnsi="Cambria Math"/>
                    <w:szCs w:val="21"/>
                  </w:rPr>
                  <m:t>(x+1)</m:t>
                </m:r>
              </m:oMath>
            </m:oMathPara>
          </w:p>
        </w:tc>
        <w:tc>
          <w:tcPr>
            <w:tcW w:w="2435" w:type="dxa"/>
            <w:vAlign w:val="center"/>
          </w:tcPr>
          <w:p w14:paraId="7FE2194D" w14:textId="24B50345" w:rsidR="007659F4" w:rsidRDefault="007659F4" w:rsidP="007659F4">
            <w:pPr>
              <w:jc w:val="center"/>
              <w:rPr>
                <w:noProof/>
              </w:rPr>
            </w:pPr>
            <w:r w:rsidRPr="007659F4">
              <w:rPr>
                <w:rFonts w:hint="eastAsia"/>
                <w:noProof/>
              </w:rPr>
              <w:t>变换前数据分布，偏</w:t>
            </w:r>
          </w:p>
        </w:tc>
        <w:tc>
          <w:tcPr>
            <w:tcW w:w="2676" w:type="dxa"/>
            <w:vAlign w:val="center"/>
          </w:tcPr>
          <w:p w14:paraId="57CADB7C" w14:textId="2F663A94" w:rsidR="007659F4" w:rsidRPr="001B3716" w:rsidRDefault="007659F4">
            <w:pPr>
              <w:rPr>
                <w:rFonts w:ascii="宋体" w:eastAsia="宋体" w:hAnsi="宋体" w:cs="Times New Roman"/>
                <w:szCs w:val="21"/>
              </w:rPr>
            </w:pPr>
            <w:r>
              <w:rPr>
                <w:noProof/>
              </w:rPr>
              <w:drawing>
                <wp:inline distT="0" distB="0" distL="0" distR="0" wp14:anchorId="7C92363F" wp14:editId="10841887">
                  <wp:extent cx="1360170" cy="5611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85852" cy="571793"/>
                          </a:xfrm>
                          <a:prstGeom prst="rect">
                            <a:avLst/>
                          </a:prstGeom>
                        </pic:spPr>
                      </pic:pic>
                    </a:graphicData>
                  </a:graphic>
                </wp:inline>
              </w:drawing>
            </w:r>
          </w:p>
        </w:tc>
      </w:tr>
      <w:tr w:rsidR="007659F4" w14:paraId="7CCB38DB" w14:textId="1C530036" w:rsidTr="002D76D5">
        <w:trPr>
          <w:jc w:val="center"/>
        </w:trPr>
        <w:tc>
          <w:tcPr>
            <w:tcW w:w="1204" w:type="dxa"/>
            <w:vAlign w:val="center"/>
          </w:tcPr>
          <w:p w14:paraId="7691ED9B" w14:textId="63F7F49F" w:rsidR="007659F4" w:rsidRPr="0056508C" w:rsidRDefault="007659F4">
            <w:pPr>
              <w:rPr>
                <w:rFonts w:ascii="宋体" w:eastAsia="宋体" w:hAnsi="宋体"/>
                <w:szCs w:val="21"/>
              </w:rPr>
            </w:pPr>
            <w:r w:rsidRPr="0056508C">
              <w:rPr>
                <w:rFonts w:ascii="宋体" w:eastAsia="宋体" w:hAnsi="宋体" w:hint="eastAsia"/>
                <w:szCs w:val="21"/>
              </w:rPr>
              <w:t>幂函数变换</w:t>
            </w:r>
          </w:p>
        </w:tc>
        <w:tc>
          <w:tcPr>
            <w:tcW w:w="1910" w:type="dxa"/>
            <w:vAlign w:val="center"/>
          </w:tcPr>
          <w:p w14:paraId="5DB26D8B" w14:textId="5D300421" w:rsidR="007659F4" w:rsidRPr="0056508C" w:rsidRDefault="007659F4">
            <w:pPr>
              <w:rPr>
                <w:rFonts w:ascii="宋体" w:eastAsia="宋体" w:hAnsi="宋体"/>
                <w:szCs w:val="21"/>
              </w:rPr>
            </w:pPr>
            <m:oMath>
              <m:r>
                <w:rPr>
                  <w:rFonts w:ascii="Cambria Math" w:eastAsia="宋体" w:hAnsi="Cambria Math" w:hint="eastAsia"/>
                  <w:szCs w:val="21"/>
                </w:rPr>
                <m:t>x</m:t>
              </m:r>
            </m:oMath>
            <w:r>
              <w:rPr>
                <w:rFonts w:ascii="宋体" w:eastAsia="宋体" w:hAnsi="宋体" w:hint="eastAsia"/>
                <w:szCs w:val="21"/>
              </w:rPr>
              <w:t>进行变换，</w:t>
            </w:r>
            <m:oMath>
              <m:r>
                <w:rPr>
                  <w:rFonts w:ascii="Cambria Math" w:eastAsia="宋体" w:hAnsi="Cambria Math"/>
                  <w:szCs w:val="21"/>
                </w:rPr>
                <m:t>y</m:t>
              </m:r>
            </m:oMath>
            <w:r>
              <w:rPr>
                <w:rFonts w:ascii="宋体" w:eastAsia="宋体" w:hAnsi="宋体" w:hint="eastAsia"/>
                <w:szCs w:val="21"/>
              </w:rPr>
              <w:t>不变</w:t>
            </w:r>
          </w:p>
        </w:tc>
        <w:tc>
          <w:tcPr>
            <w:tcW w:w="2985" w:type="dxa"/>
            <w:vAlign w:val="center"/>
          </w:tcPr>
          <w:p w14:paraId="575541D4" w14:textId="04BA010B" w:rsidR="007659F4" w:rsidRPr="0056508C" w:rsidRDefault="00190BB6">
            <w:pPr>
              <w:rPr>
                <w:rFonts w:ascii="宋体" w:eastAsia="宋体" w:hAnsi="宋体"/>
                <w:szCs w:val="21"/>
              </w:rPr>
            </w:pPr>
            <m:oMathPara>
              <m:oMath>
                <m:sSup>
                  <m:sSupPr>
                    <m:ctrlPr>
                      <w:rPr>
                        <w:rFonts w:ascii="Cambria Math" w:eastAsia="宋体" w:hAnsi="Cambria Math"/>
                        <w:i/>
                        <w:szCs w:val="21"/>
                      </w:rPr>
                    </m:ctrlPr>
                  </m:sSupPr>
                  <m:e>
                    <m:r>
                      <w:rPr>
                        <w:rFonts w:ascii="Cambria Math" w:eastAsia="宋体" w:hAnsi="Cambria Math" w:hint="eastAsia"/>
                        <w:szCs w:val="21"/>
                      </w:rPr>
                      <m:t>x</m:t>
                    </m:r>
                  </m:e>
                  <m:sup>
                    <m:r>
                      <w:rPr>
                        <w:rFonts w:ascii="Cambria Math" w:eastAsia="宋体" w:hAnsi="Cambria Math"/>
                        <w:szCs w:val="21"/>
                      </w:rPr>
                      <m:t>'</m:t>
                    </m:r>
                  </m:sup>
                </m:sSup>
                <m:r>
                  <w:rPr>
                    <w:rFonts w:ascii="Cambria Math" w:eastAsia="宋体" w:hAnsi="Cambria Math"/>
                    <w:szCs w:val="21"/>
                  </w:rPr>
                  <m:t>=</m:t>
                </m:r>
                <m:sSup>
                  <m:sSupPr>
                    <m:ctrlPr>
                      <w:rPr>
                        <w:rFonts w:ascii="Cambria Math" w:eastAsia="宋体" w:hAnsi="Cambria Math"/>
                        <w:i/>
                        <w:szCs w:val="21"/>
                      </w:rPr>
                    </m:ctrlPr>
                  </m:sSupPr>
                  <m:e>
                    <m:r>
                      <w:rPr>
                        <w:rFonts w:ascii="Cambria Math" w:eastAsia="宋体" w:hAnsi="Cambria Math"/>
                        <w:szCs w:val="21"/>
                      </w:rPr>
                      <m:t>e</m:t>
                    </m:r>
                  </m:e>
                  <m:sup>
                    <m:r>
                      <w:rPr>
                        <w:rFonts w:ascii="Cambria Math" w:eastAsia="宋体" w:hAnsi="Cambria Math"/>
                        <w:szCs w:val="21"/>
                      </w:rPr>
                      <m:t>x</m:t>
                    </m:r>
                  </m:sup>
                </m:sSup>
              </m:oMath>
            </m:oMathPara>
          </w:p>
        </w:tc>
        <w:tc>
          <w:tcPr>
            <w:tcW w:w="2435" w:type="dxa"/>
            <w:vAlign w:val="center"/>
          </w:tcPr>
          <w:p w14:paraId="13CD6F2A" w14:textId="39B79673" w:rsidR="007659F4" w:rsidRDefault="007659F4">
            <w:pPr>
              <w:rPr>
                <w:noProof/>
              </w:rPr>
            </w:pPr>
            <w:r w:rsidRPr="007659F4">
              <w:rPr>
                <w:rFonts w:hint="eastAsia"/>
                <w:noProof/>
              </w:rPr>
              <w:t>变换前数据分布，偏后</w:t>
            </w:r>
          </w:p>
        </w:tc>
        <w:tc>
          <w:tcPr>
            <w:tcW w:w="2676" w:type="dxa"/>
            <w:vAlign w:val="center"/>
          </w:tcPr>
          <w:p w14:paraId="373BDB21" w14:textId="1FF1A180" w:rsidR="007659F4" w:rsidRPr="00AB4CEE" w:rsidRDefault="007659F4">
            <w:pPr>
              <w:rPr>
                <w:rFonts w:ascii="宋体" w:eastAsia="宋体" w:hAnsi="宋体" w:cs="Times New Roman"/>
                <w:szCs w:val="21"/>
              </w:rPr>
            </w:pPr>
            <w:r>
              <w:rPr>
                <w:noProof/>
              </w:rPr>
              <w:drawing>
                <wp:inline distT="0" distB="0" distL="0" distR="0" wp14:anchorId="4C1DE55F" wp14:editId="3B5DBACD">
                  <wp:extent cx="1403350" cy="586784"/>
                  <wp:effectExtent l="0" t="0" r="635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28870" cy="597455"/>
                          </a:xfrm>
                          <a:prstGeom prst="rect">
                            <a:avLst/>
                          </a:prstGeom>
                        </pic:spPr>
                      </pic:pic>
                    </a:graphicData>
                  </a:graphic>
                </wp:inline>
              </w:drawing>
            </w:r>
          </w:p>
        </w:tc>
      </w:tr>
      <w:tr w:rsidR="007659F4" w14:paraId="28D8EE89" w14:textId="0E524DB8" w:rsidTr="002D76D5">
        <w:trPr>
          <w:jc w:val="center"/>
        </w:trPr>
        <w:tc>
          <w:tcPr>
            <w:tcW w:w="1204" w:type="dxa"/>
            <w:vAlign w:val="center"/>
          </w:tcPr>
          <w:p w14:paraId="58C49246" w14:textId="196572F6" w:rsidR="007659F4" w:rsidRPr="0056508C" w:rsidRDefault="007659F4">
            <w:pPr>
              <w:rPr>
                <w:rFonts w:ascii="宋体" w:eastAsia="宋体" w:hAnsi="宋体"/>
                <w:szCs w:val="21"/>
              </w:rPr>
            </w:pPr>
            <w:r w:rsidRPr="0056508C">
              <w:rPr>
                <w:rFonts w:ascii="宋体" w:eastAsia="宋体" w:hAnsi="宋体"/>
                <w:szCs w:val="21"/>
              </w:rPr>
              <w:t>Box-Cox变换</w:t>
            </w:r>
          </w:p>
        </w:tc>
        <w:tc>
          <w:tcPr>
            <w:tcW w:w="1910" w:type="dxa"/>
            <w:vAlign w:val="center"/>
          </w:tcPr>
          <w:p w14:paraId="18F62F29" w14:textId="7A17D4A9" w:rsidR="007659F4" w:rsidRPr="0056508C" w:rsidRDefault="007659F4">
            <w:pPr>
              <w:rPr>
                <w:rFonts w:ascii="宋体" w:eastAsia="宋体" w:hAnsi="宋体"/>
                <w:szCs w:val="21"/>
              </w:rPr>
            </w:pPr>
            <m:oMath>
              <m:r>
                <w:rPr>
                  <w:rFonts w:ascii="Cambria Math" w:eastAsia="宋体" w:hAnsi="Cambria Math"/>
                  <w:szCs w:val="21"/>
                </w:rPr>
                <m:t>y</m:t>
              </m:r>
            </m:oMath>
            <w:r>
              <w:rPr>
                <w:rFonts w:ascii="宋体" w:eastAsia="宋体" w:hAnsi="宋体" w:hint="eastAsia"/>
                <w:szCs w:val="21"/>
              </w:rPr>
              <w:t>进行变换，</w:t>
            </w:r>
            <m:oMath>
              <m:r>
                <w:rPr>
                  <w:rFonts w:ascii="Cambria Math" w:eastAsia="宋体" w:hAnsi="Cambria Math" w:hint="eastAsia"/>
                  <w:szCs w:val="21"/>
                </w:rPr>
                <m:t>x</m:t>
              </m:r>
            </m:oMath>
            <w:r>
              <w:rPr>
                <w:rFonts w:ascii="宋体" w:eastAsia="宋体" w:hAnsi="宋体" w:hint="eastAsia"/>
                <w:szCs w:val="21"/>
              </w:rPr>
              <w:t>不变</w:t>
            </w:r>
          </w:p>
        </w:tc>
        <w:tc>
          <w:tcPr>
            <w:tcW w:w="2985" w:type="dxa"/>
            <w:vAlign w:val="center"/>
          </w:tcPr>
          <w:p w14:paraId="082C5C2D" w14:textId="32FA35D9" w:rsidR="007659F4" w:rsidRPr="0056508C" w:rsidRDefault="007659F4">
            <w:pPr>
              <w:rPr>
                <w:rFonts w:ascii="宋体" w:eastAsia="宋体" w:hAnsi="宋体"/>
                <w:szCs w:val="21"/>
              </w:rPr>
            </w:pPr>
            <w:r>
              <w:rPr>
                <w:noProof/>
              </w:rPr>
              <w:drawing>
                <wp:inline distT="0" distB="0" distL="0" distR="0" wp14:anchorId="43F09375" wp14:editId="553335E4">
                  <wp:extent cx="2142682" cy="810228"/>
                  <wp:effectExtent l="0" t="0" r="0" b="9525"/>
                  <wp:docPr id="7" name="图片 2" descr="https://ask.qcloudimg.com/http-save/yehe-1051732/s8n3yuyz1m.jpeg?imageView2/2/w/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k.qcloudimg.com/http-save/yehe-1051732/s8n3yuyz1m.jpeg?imageView2/2/w/16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42682" cy="810228"/>
                          </a:xfrm>
                          <a:prstGeom prst="rect">
                            <a:avLst/>
                          </a:prstGeom>
                          <a:noFill/>
                          <a:ln>
                            <a:noFill/>
                          </a:ln>
                        </pic:spPr>
                      </pic:pic>
                    </a:graphicData>
                  </a:graphic>
                </wp:inline>
              </w:drawing>
            </w:r>
          </w:p>
        </w:tc>
        <w:tc>
          <w:tcPr>
            <w:tcW w:w="2435" w:type="dxa"/>
            <w:vAlign w:val="center"/>
          </w:tcPr>
          <w:p w14:paraId="4B22098C" w14:textId="7F321198" w:rsidR="007659F4" w:rsidRPr="0056508C" w:rsidRDefault="007659F4">
            <w:pPr>
              <w:rPr>
                <w:rFonts w:ascii="宋体" w:eastAsia="宋体" w:hAnsi="宋体"/>
                <w:szCs w:val="21"/>
              </w:rPr>
            </w:pPr>
            <w:r>
              <w:rPr>
                <w:noProof/>
              </w:rPr>
              <w:drawing>
                <wp:inline distT="0" distB="0" distL="0" distR="0" wp14:anchorId="3ED9F399" wp14:editId="07A6CA57">
                  <wp:extent cx="1270432" cy="1192193"/>
                  <wp:effectExtent l="0" t="0" r="635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12754" cy="1231909"/>
                          </a:xfrm>
                          <a:prstGeom prst="rect">
                            <a:avLst/>
                          </a:prstGeom>
                        </pic:spPr>
                      </pic:pic>
                    </a:graphicData>
                  </a:graphic>
                </wp:inline>
              </w:drawing>
            </w:r>
          </w:p>
        </w:tc>
        <w:tc>
          <w:tcPr>
            <w:tcW w:w="2676" w:type="dxa"/>
            <w:vAlign w:val="center"/>
          </w:tcPr>
          <w:p w14:paraId="067C3F53" w14:textId="3751974E" w:rsidR="007659F4" w:rsidRPr="0056508C" w:rsidRDefault="007659F4">
            <w:pPr>
              <w:rPr>
                <w:rFonts w:ascii="宋体" w:eastAsia="宋体" w:hAnsi="宋体"/>
                <w:szCs w:val="21"/>
              </w:rPr>
            </w:pPr>
            <w:r>
              <w:rPr>
                <w:noProof/>
              </w:rPr>
              <w:drawing>
                <wp:inline distT="0" distB="0" distL="0" distR="0" wp14:anchorId="50265DC2" wp14:editId="01FF46E6">
                  <wp:extent cx="1562493" cy="1634354"/>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87758" cy="1660781"/>
                          </a:xfrm>
                          <a:prstGeom prst="rect">
                            <a:avLst/>
                          </a:prstGeom>
                        </pic:spPr>
                      </pic:pic>
                    </a:graphicData>
                  </a:graphic>
                </wp:inline>
              </w:drawing>
            </w:r>
          </w:p>
        </w:tc>
      </w:tr>
    </w:tbl>
    <w:p w14:paraId="29C98552" w14:textId="64DEB938" w:rsidR="003A621C" w:rsidRDefault="003A621C"/>
    <w:tbl>
      <w:tblPr>
        <w:tblStyle w:val="a3"/>
        <w:tblW w:w="0" w:type="auto"/>
        <w:jc w:val="center"/>
        <w:tblLook w:val="04A0" w:firstRow="1" w:lastRow="0" w:firstColumn="1" w:lastColumn="0" w:noHBand="0" w:noVBand="1"/>
      </w:tblPr>
      <w:tblGrid>
        <w:gridCol w:w="1980"/>
        <w:gridCol w:w="2551"/>
        <w:gridCol w:w="2268"/>
        <w:gridCol w:w="2694"/>
      </w:tblGrid>
      <w:tr w:rsidR="002E0C56" w:rsidRPr="00DA42FB" w14:paraId="4F753617" w14:textId="77777777" w:rsidTr="00DA42FB">
        <w:trPr>
          <w:jc w:val="center"/>
        </w:trPr>
        <w:tc>
          <w:tcPr>
            <w:tcW w:w="1980" w:type="dxa"/>
          </w:tcPr>
          <w:p w14:paraId="4A2D9C82" w14:textId="30F632E5" w:rsidR="002E0C56" w:rsidRPr="00DA42FB" w:rsidRDefault="002E0C56" w:rsidP="00EC2870">
            <w:pPr>
              <w:jc w:val="center"/>
              <w:rPr>
                <w:rFonts w:ascii="宋体" w:eastAsia="宋体" w:hAnsi="宋体"/>
                <w:b/>
                <w:sz w:val="32"/>
                <w:szCs w:val="32"/>
              </w:rPr>
            </w:pPr>
            <w:r w:rsidRPr="00DA42FB">
              <w:rPr>
                <w:rFonts w:ascii="宋体" w:eastAsia="宋体" w:hAnsi="宋体" w:hint="eastAsia"/>
                <w:b/>
                <w:sz w:val="32"/>
                <w:szCs w:val="32"/>
              </w:rPr>
              <w:lastRenderedPageBreak/>
              <w:t>方法</w:t>
            </w:r>
          </w:p>
        </w:tc>
        <w:tc>
          <w:tcPr>
            <w:tcW w:w="2551" w:type="dxa"/>
          </w:tcPr>
          <w:p w14:paraId="4D4D1E9B" w14:textId="13040B60" w:rsidR="002E0C56" w:rsidRPr="00DA42FB" w:rsidRDefault="002E0C56" w:rsidP="00EC2870">
            <w:pPr>
              <w:jc w:val="center"/>
              <w:rPr>
                <w:rFonts w:ascii="宋体" w:eastAsia="宋体" w:hAnsi="宋体"/>
                <w:b/>
                <w:sz w:val="32"/>
                <w:szCs w:val="32"/>
              </w:rPr>
            </w:pPr>
            <w:r w:rsidRPr="00DA42FB">
              <w:rPr>
                <w:rFonts w:ascii="宋体" w:eastAsia="宋体" w:hAnsi="宋体" w:hint="eastAsia"/>
                <w:b/>
                <w:sz w:val="32"/>
                <w:szCs w:val="32"/>
              </w:rPr>
              <w:t>描述</w:t>
            </w:r>
          </w:p>
        </w:tc>
        <w:tc>
          <w:tcPr>
            <w:tcW w:w="2268" w:type="dxa"/>
          </w:tcPr>
          <w:p w14:paraId="52D9F214" w14:textId="11AA4CB3" w:rsidR="002E0C56" w:rsidRPr="00DA42FB" w:rsidRDefault="002E0C56" w:rsidP="00EC2870">
            <w:pPr>
              <w:jc w:val="center"/>
              <w:rPr>
                <w:rFonts w:ascii="宋体" w:eastAsia="宋体" w:hAnsi="宋体"/>
                <w:b/>
                <w:sz w:val="32"/>
                <w:szCs w:val="32"/>
              </w:rPr>
            </w:pPr>
            <w:r w:rsidRPr="00DA42FB">
              <w:rPr>
                <w:rFonts w:ascii="宋体" w:eastAsia="宋体" w:hAnsi="宋体" w:hint="eastAsia"/>
                <w:b/>
                <w:sz w:val="32"/>
                <w:szCs w:val="32"/>
              </w:rPr>
              <w:t>公式</w:t>
            </w:r>
          </w:p>
        </w:tc>
        <w:tc>
          <w:tcPr>
            <w:tcW w:w="2694" w:type="dxa"/>
          </w:tcPr>
          <w:p w14:paraId="0E28D4B7" w14:textId="43290FCA" w:rsidR="002E0C56" w:rsidRPr="00DA42FB" w:rsidRDefault="002E0C56" w:rsidP="00EC2870">
            <w:pPr>
              <w:jc w:val="center"/>
              <w:rPr>
                <w:rFonts w:ascii="宋体" w:eastAsia="宋体" w:hAnsi="宋体"/>
                <w:b/>
                <w:sz w:val="32"/>
                <w:szCs w:val="32"/>
              </w:rPr>
            </w:pPr>
            <w:r w:rsidRPr="00DA42FB">
              <w:rPr>
                <w:rFonts w:ascii="宋体" w:eastAsia="宋体" w:hAnsi="宋体" w:hint="eastAsia"/>
                <w:b/>
                <w:sz w:val="32"/>
                <w:szCs w:val="32"/>
              </w:rPr>
              <w:t>特点</w:t>
            </w:r>
          </w:p>
        </w:tc>
      </w:tr>
      <w:tr w:rsidR="002E0C56" w:rsidRPr="00DA42FB" w14:paraId="5599D403" w14:textId="77777777" w:rsidTr="00DA42FB">
        <w:trPr>
          <w:trHeight w:val="1349"/>
          <w:jc w:val="center"/>
        </w:trPr>
        <w:tc>
          <w:tcPr>
            <w:tcW w:w="1980" w:type="dxa"/>
            <w:vAlign w:val="center"/>
          </w:tcPr>
          <w:p w14:paraId="5EA8E061" w14:textId="6CF2AC5E" w:rsidR="002E0C56" w:rsidRPr="00DA42FB" w:rsidRDefault="002E0C56" w:rsidP="00DA42FB">
            <w:pPr>
              <w:widowControl/>
              <w:shd w:val="clear" w:color="auto" w:fill="FFFFFF"/>
              <w:spacing w:before="120" w:after="240" w:line="420" w:lineRule="atLeast"/>
              <w:jc w:val="center"/>
              <w:outlineLvl w:val="3"/>
              <w:rPr>
                <w:rFonts w:ascii="宋体" w:eastAsia="宋体" w:hAnsi="宋体" w:cs="Arial"/>
                <w:b/>
                <w:bCs/>
                <w:kern w:val="0"/>
                <w:szCs w:val="21"/>
              </w:rPr>
            </w:pPr>
            <w:r w:rsidRPr="002E0C56">
              <w:rPr>
                <w:rFonts w:ascii="宋体" w:eastAsia="宋体" w:hAnsi="宋体" w:cs="Arial"/>
                <w:b/>
                <w:bCs/>
                <w:kern w:val="0"/>
                <w:szCs w:val="21"/>
              </w:rPr>
              <w:t>最小-最大归一化</w:t>
            </w:r>
          </w:p>
        </w:tc>
        <w:tc>
          <w:tcPr>
            <w:tcW w:w="2551" w:type="dxa"/>
            <w:vAlign w:val="center"/>
          </w:tcPr>
          <w:p w14:paraId="56CF5ED8" w14:textId="706F3E04" w:rsidR="002E0C56" w:rsidRPr="00DA42FB" w:rsidRDefault="002E0C56">
            <w:pPr>
              <w:rPr>
                <w:rFonts w:ascii="宋体" w:eastAsia="宋体" w:hAnsi="宋体"/>
                <w:b/>
                <w:sz w:val="18"/>
                <w:szCs w:val="18"/>
              </w:rPr>
            </w:pPr>
            <w:r w:rsidRPr="00DA42FB">
              <w:rPr>
                <w:rFonts w:ascii="宋体" w:eastAsia="宋体" w:hAnsi="宋体" w:hint="eastAsia"/>
                <w:b/>
                <w:sz w:val="18"/>
                <w:szCs w:val="18"/>
              </w:rPr>
              <w:t>线性函数将原始数据线性化的方法转换到</w:t>
            </w:r>
            <w:r w:rsidRPr="00DA42FB">
              <w:rPr>
                <w:rFonts w:ascii="宋体" w:eastAsia="宋体" w:hAnsi="宋体"/>
                <w:b/>
                <w:sz w:val="18"/>
                <w:szCs w:val="18"/>
              </w:rPr>
              <w:t>[0, 1]的范围</w:t>
            </w:r>
          </w:p>
        </w:tc>
        <w:tc>
          <w:tcPr>
            <w:tcW w:w="2268" w:type="dxa"/>
          </w:tcPr>
          <w:p w14:paraId="0FB4C2C8" w14:textId="352D5754" w:rsidR="002E0C56" w:rsidRPr="00DA42FB" w:rsidRDefault="00190BB6">
            <w:pPr>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hint="eastAsia"/>
                        <w:sz w:val="24"/>
                        <w:szCs w:val="24"/>
                      </w:rPr>
                      <m:t>norm</m:t>
                    </m:r>
                  </m:sub>
                </m:sSub>
                <m:r>
                  <w:rPr>
                    <w:rFonts w:ascii="Cambria Math" w:eastAsia="宋体" w:hAnsi="Cambria Math" w:hint="eastAsia"/>
                    <w:sz w:val="24"/>
                    <w:szCs w:val="24"/>
                  </w:rPr>
                  <m:t>=</m:t>
                </m:r>
                <m:f>
                  <m:fPr>
                    <m:ctrlPr>
                      <w:rPr>
                        <w:rFonts w:ascii="Cambria Math" w:eastAsia="宋体" w:hAnsi="Cambria Math"/>
                        <w:i/>
                        <w:sz w:val="24"/>
                        <w:szCs w:val="24"/>
                      </w:rPr>
                    </m:ctrlPr>
                  </m:fPr>
                  <m:num>
                    <m:r>
                      <w:rPr>
                        <w:rFonts w:ascii="Cambria Math" w:eastAsia="宋体" w:hAnsi="Cambria Math"/>
                        <w:sz w:val="24"/>
                        <w:szCs w:val="24"/>
                      </w:rPr>
                      <m:t>X-</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hint="eastAsia"/>
                            <w:sz w:val="24"/>
                            <w:szCs w:val="24"/>
                          </w:rPr>
                          <m:t>min</m:t>
                        </m:r>
                      </m:sub>
                    </m:sSub>
                  </m:num>
                  <m:den>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hint="eastAsia"/>
                            <w:sz w:val="24"/>
                            <w:szCs w:val="24"/>
                          </w:rPr>
                          <m:t>max</m:t>
                        </m:r>
                      </m:sub>
                    </m:sSub>
                    <m:r>
                      <w:rPr>
                        <w:rFonts w:ascii="Cambria Math" w:eastAsia="微软雅黑" w:hAnsi="Cambria Math" w:cs="微软雅黑" w:hint="eastAsia"/>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hint="eastAsia"/>
                            <w:sz w:val="24"/>
                            <w:szCs w:val="24"/>
                          </w:rPr>
                          <m:t>min</m:t>
                        </m:r>
                      </m:sub>
                    </m:sSub>
                  </m:den>
                </m:f>
              </m:oMath>
            </m:oMathPara>
          </w:p>
        </w:tc>
        <w:tc>
          <w:tcPr>
            <w:tcW w:w="2694" w:type="dxa"/>
          </w:tcPr>
          <w:p w14:paraId="24A12875" w14:textId="04D88B53" w:rsidR="002E0C56" w:rsidRPr="00DA42FB" w:rsidRDefault="002E0C56">
            <w:pPr>
              <w:rPr>
                <w:rFonts w:ascii="宋体" w:eastAsia="宋体" w:hAnsi="宋体"/>
                <w:b/>
                <w:sz w:val="18"/>
                <w:szCs w:val="18"/>
              </w:rPr>
            </w:pPr>
            <w:r w:rsidRPr="00DA42FB">
              <w:rPr>
                <w:rFonts w:ascii="宋体" w:eastAsia="宋体" w:hAnsi="宋体" w:hint="eastAsia"/>
                <w:b/>
                <w:sz w:val="18"/>
                <w:szCs w:val="18"/>
              </w:rPr>
              <w:t>在不涉及距离度量、协方差计算、数据不符合正太分布的时候，使用该方法比较好。</w:t>
            </w:r>
          </w:p>
        </w:tc>
      </w:tr>
      <w:tr w:rsidR="002E0C56" w:rsidRPr="00DA42FB" w14:paraId="12977CCC" w14:textId="77777777" w:rsidTr="00DA42FB">
        <w:trPr>
          <w:jc w:val="center"/>
        </w:trPr>
        <w:tc>
          <w:tcPr>
            <w:tcW w:w="1980" w:type="dxa"/>
            <w:vAlign w:val="center"/>
          </w:tcPr>
          <w:p w14:paraId="23DCC958" w14:textId="44728E89" w:rsidR="002E0C56" w:rsidRPr="00DA42FB" w:rsidRDefault="002E0C56" w:rsidP="00DA42FB">
            <w:pPr>
              <w:widowControl/>
              <w:shd w:val="clear" w:color="auto" w:fill="FFFFFF"/>
              <w:wordWrap w:val="0"/>
              <w:spacing w:before="120" w:after="240" w:line="420" w:lineRule="atLeast"/>
              <w:jc w:val="center"/>
              <w:outlineLvl w:val="3"/>
              <w:rPr>
                <w:rFonts w:ascii="宋体" w:eastAsia="宋体" w:hAnsi="宋体" w:cs="Arial"/>
                <w:b/>
                <w:bCs/>
                <w:kern w:val="0"/>
                <w:szCs w:val="21"/>
              </w:rPr>
            </w:pPr>
            <w:r w:rsidRPr="00DA42FB">
              <w:rPr>
                <w:rFonts w:ascii="宋体" w:eastAsia="宋体" w:hAnsi="宋体" w:cs="Arial"/>
                <w:b/>
                <w:bCs/>
                <w:kern w:val="0"/>
                <w:szCs w:val="21"/>
              </w:rPr>
              <w:t>0均值标准化</w:t>
            </w:r>
          </w:p>
        </w:tc>
        <w:tc>
          <w:tcPr>
            <w:tcW w:w="2551" w:type="dxa"/>
            <w:vAlign w:val="center"/>
          </w:tcPr>
          <w:p w14:paraId="6824EAFD" w14:textId="68CD9FF3" w:rsidR="002E0C56" w:rsidRPr="00DA42FB" w:rsidRDefault="002E0C56">
            <w:pPr>
              <w:rPr>
                <w:rFonts w:ascii="宋体" w:eastAsia="宋体" w:hAnsi="宋体"/>
                <w:b/>
                <w:sz w:val="18"/>
                <w:szCs w:val="18"/>
              </w:rPr>
            </w:pPr>
            <w:r w:rsidRPr="00DA42FB">
              <w:rPr>
                <w:rFonts w:ascii="宋体" w:eastAsia="宋体" w:hAnsi="宋体"/>
                <w:b/>
                <w:sz w:val="18"/>
                <w:szCs w:val="18"/>
              </w:rPr>
              <w:t>均值为0、方差1的数据集</w:t>
            </w:r>
          </w:p>
        </w:tc>
        <w:tc>
          <w:tcPr>
            <w:tcW w:w="2268" w:type="dxa"/>
          </w:tcPr>
          <w:p w14:paraId="6B57EAB0" w14:textId="39660AE8" w:rsidR="002E0C56" w:rsidRPr="00DA42FB" w:rsidRDefault="00EC2870">
            <w:pPr>
              <w:rPr>
                <w:rFonts w:ascii="宋体" w:eastAsia="宋体" w:hAnsi="宋体"/>
                <w:noProof/>
                <w:sz w:val="24"/>
                <w:szCs w:val="24"/>
              </w:rPr>
            </w:pPr>
            <m:oMathPara>
              <m:oMath>
                <m:r>
                  <m:rPr>
                    <m:sty m:val="p"/>
                  </m:rPr>
                  <w:rPr>
                    <w:rFonts w:ascii="Cambria Math" w:eastAsia="宋体" w:hAnsi="Cambria Math" w:hint="eastAsia"/>
                    <w:noProof/>
                    <w:sz w:val="24"/>
                    <w:szCs w:val="24"/>
                  </w:rPr>
                  <m:t>z</m:t>
                </m:r>
                <m:r>
                  <m:rPr>
                    <m:sty m:val="p"/>
                  </m:rPr>
                  <w:rPr>
                    <w:rFonts w:ascii="Cambria Math" w:eastAsia="宋体" w:hAnsi="Cambria Math"/>
                    <w:noProof/>
                    <w:sz w:val="24"/>
                    <w:szCs w:val="24"/>
                  </w:rPr>
                  <m:t>=</m:t>
                </m:r>
                <m:f>
                  <m:fPr>
                    <m:ctrlPr>
                      <w:rPr>
                        <w:rFonts w:ascii="Cambria Math" w:eastAsia="宋体" w:hAnsi="Cambria Math"/>
                        <w:noProof/>
                        <w:sz w:val="24"/>
                        <w:szCs w:val="24"/>
                      </w:rPr>
                    </m:ctrlPr>
                  </m:fPr>
                  <m:num>
                    <m:r>
                      <w:rPr>
                        <w:rFonts w:ascii="Cambria Math" w:eastAsia="宋体" w:hAnsi="Cambria Math"/>
                        <w:noProof/>
                        <w:sz w:val="24"/>
                        <w:szCs w:val="24"/>
                      </w:rPr>
                      <m:t>x-u</m:t>
                    </m:r>
                  </m:num>
                  <m:den>
                    <m:r>
                      <w:rPr>
                        <w:rFonts w:ascii="Cambria Math" w:eastAsia="宋体" w:hAnsi="Cambria Math"/>
                        <w:noProof/>
                        <w:sz w:val="24"/>
                        <w:szCs w:val="24"/>
                      </w:rPr>
                      <m:t>σ</m:t>
                    </m:r>
                  </m:den>
                </m:f>
              </m:oMath>
            </m:oMathPara>
          </w:p>
        </w:tc>
        <w:tc>
          <w:tcPr>
            <w:tcW w:w="2694" w:type="dxa"/>
          </w:tcPr>
          <w:p w14:paraId="26D348AB" w14:textId="276DB803" w:rsidR="002E0C56" w:rsidRPr="00DA42FB" w:rsidRDefault="002E0C56">
            <w:pPr>
              <w:rPr>
                <w:rFonts w:ascii="宋体" w:eastAsia="宋体" w:hAnsi="宋体"/>
                <w:b/>
                <w:sz w:val="18"/>
                <w:szCs w:val="18"/>
              </w:rPr>
            </w:pPr>
            <w:r w:rsidRPr="00DA42FB">
              <w:rPr>
                <w:rFonts w:ascii="宋体" w:eastAsia="宋体" w:hAnsi="宋体" w:hint="eastAsia"/>
                <w:b/>
                <w:sz w:val="18"/>
                <w:szCs w:val="18"/>
              </w:rPr>
              <w:t>在分类、聚类算法中，需要使用距离来度量相似性的时候、或者使用</w:t>
            </w:r>
            <w:r w:rsidRPr="00DA42FB">
              <w:rPr>
                <w:rFonts w:ascii="宋体" w:eastAsia="宋体" w:hAnsi="宋体"/>
                <w:b/>
                <w:sz w:val="18"/>
                <w:szCs w:val="18"/>
              </w:rPr>
              <w:t>PCA技术进行降维、涉及到正态分布的时候使用该方法较好。</w:t>
            </w:r>
          </w:p>
        </w:tc>
      </w:tr>
      <w:tr w:rsidR="002E0C56" w:rsidRPr="00DA42FB" w14:paraId="0D6F990E" w14:textId="77777777" w:rsidTr="00DA42FB">
        <w:trPr>
          <w:jc w:val="center"/>
        </w:trPr>
        <w:tc>
          <w:tcPr>
            <w:tcW w:w="1980" w:type="dxa"/>
            <w:vAlign w:val="center"/>
          </w:tcPr>
          <w:p w14:paraId="12433605" w14:textId="6163B038" w:rsidR="002E0C56" w:rsidRPr="00DA42FB" w:rsidRDefault="002E0C56" w:rsidP="00DA42FB">
            <w:pPr>
              <w:widowControl/>
              <w:shd w:val="clear" w:color="auto" w:fill="FFFFFF"/>
              <w:wordWrap w:val="0"/>
              <w:spacing w:before="120" w:after="240" w:line="420" w:lineRule="atLeast"/>
              <w:jc w:val="center"/>
              <w:outlineLvl w:val="3"/>
              <w:rPr>
                <w:rFonts w:ascii="宋体" w:eastAsia="宋体" w:hAnsi="宋体" w:cs="Arial"/>
                <w:b/>
                <w:bCs/>
                <w:kern w:val="0"/>
                <w:szCs w:val="21"/>
              </w:rPr>
            </w:pPr>
            <w:r w:rsidRPr="00DA42FB">
              <w:rPr>
                <w:rFonts w:ascii="宋体" w:eastAsia="宋体" w:hAnsi="宋体" w:cs="Arial" w:hint="eastAsia"/>
                <w:b/>
                <w:bCs/>
                <w:kern w:val="0"/>
                <w:szCs w:val="21"/>
              </w:rPr>
              <w:t>对数变换</w:t>
            </w:r>
          </w:p>
        </w:tc>
        <w:tc>
          <w:tcPr>
            <w:tcW w:w="2551" w:type="dxa"/>
            <w:vAlign w:val="center"/>
          </w:tcPr>
          <w:p w14:paraId="377C10EB" w14:textId="358F45F8" w:rsidR="002E0C56" w:rsidRPr="00DA42FB" w:rsidRDefault="002E0C56">
            <w:pPr>
              <w:rPr>
                <w:rFonts w:ascii="宋体" w:eastAsia="宋体" w:hAnsi="宋体"/>
                <w:b/>
                <w:sz w:val="18"/>
                <w:szCs w:val="18"/>
              </w:rPr>
            </w:pPr>
            <w:r w:rsidRPr="00DA42FB">
              <w:rPr>
                <w:rFonts w:ascii="宋体" w:eastAsia="宋体" w:hAnsi="宋体" w:hint="eastAsia"/>
                <w:b/>
                <w:sz w:val="18"/>
                <w:szCs w:val="18"/>
              </w:rPr>
              <w:t>类似对数变换</w:t>
            </w:r>
          </w:p>
        </w:tc>
        <w:tc>
          <w:tcPr>
            <w:tcW w:w="2268" w:type="dxa"/>
          </w:tcPr>
          <w:p w14:paraId="2DA1DC91" w14:textId="1577B695" w:rsidR="002E0C56" w:rsidRPr="00DA42FB" w:rsidRDefault="00190BB6">
            <w:pPr>
              <w:rPr>
                <w:rFonts w:ascii="宋体" w:eastAsia="宋体" w:hAnsi="宋体"/>
                <w:noProof/>
                <w:sz w:val="24"/>
                <w:szCs w:val="24"/>
              </w:rPr>
            </w:pPr>
            <m:oMathPara>
              <m:oMath>
                <m:sSup>
                  <m:sSupPr>
                    <m:ctrlPr>
                      <w:rPr>
                        <w:rFonts w:ascii="Cambria Math" w:eastAsia="宋体" w:hAnsi="Cambria Math"/>
                        <w:i/>
                        <w:noProof/>
                        <w:sz w:val="24"/>
                        <w:szCs w:val="24"/>
                      </w:rPr>
                    </m:ctrlPr>
                  </m:sSupPr>
                  <m:e>
                    <m:r>
                      <w:rPr>
                        <w:rFonts w:ascii="Cambria Math" w:eastAsia="宋体" w:hAnsi="Cambria Math" w:hint="eastAsia"/>
                        <w:noProof/>
                        <w:sz w:val="24"/>
                        <w:szCs w:val="24"/>
                      </w:rPr>
                      <m:t>x</m:t>
                    </m:r>
                  </m:e>
                  <m:sup>
                    <m:r>
                      <w:rPr>
                        <w:rFonts w:ascii="Cambria Math" w:eastAsia="宋体" w:hAnsi="Cambria Math"/>
                        <w:noProof/>
                        <w:sz w:val="24"/>
                        <w:szCs w:val="24"/>
                      </w:rPr>
                      <m:t>'</m:t>
                    </m:r>
                  </m:sup>
                </m:sSup>
                <m:r>
                  <w:rPr>
                    <w:rFonts w:ascii="Cambria Math" w:eastAsia="宋体" w:hAnsi="Cambria Math"/>
                    <w:noProof/>
                    <w:sz w:val="24"/>
                    <w:szCs w:val="24"/>
                  </w:rPr>
                  <m:t>=-</m:t>
                </m:r>
                <m:r>
                  <m:rPr>
                    <m:sty m:val="p"/>
                  </m:rPr>
                  <w:rPr>
                    <w:rFonts w:ascii="Cambria Math" w:eastAsia="宋体" w:hAnsi="Cambria Math"/>
                    <w:noProof/>
                    <w:sz w:val="24"/>
                    <w:szCs w:val="24"/>
                  </w:rPr>
                  <m:t>log⁡</m:t>
                </m:r>
                <m:r>
                  <w:rPr>
                    <w:rFonts w:ascii="Cambria Math" w:eastAsia="宋体" w:hAnsi="Cambria Math"/>
                    <w:noProof/>
                    <w:sz w:val="24"/>
                    <w:szCs w:val="24"/>
                  </w:rPr>
                  <m:t>(x+1)</m:t>
                </m:r>
              </m:oMath>
            </m:oMathPara>
          </w:p>
        </w:tc>
        <w:tc>
          <w:tcPr>
            <w:tcW w:w="2694" w:type="dxa"/>
          </w:tcPr>
          <w:p w14:paraId="35976E4F" w14:textId="5DFC6C25" w:rsidR="002E0C56" w:rsidRPr="00DA42FB" w:rsidRDefault="002E0C56">
            <w:pPr>
              <w:rPr>
                <w:rFonts w:ascii="宋体" w:eastAsia="宋体" w:hAnsi="宋体"/>
                <w:b/>
                <w:sz w:val="18"/>
                <w:szCs w:val="18"/>
              </w:rPr>
            </w:pPr>
            <w:r w:rsidRPr="00DA42FB">
              <w:rPr>
                <w:rFonts w:ascii="宋体" w:eastAsia="宋体" w:hAnsi="宋体" w:hint="eastAsia"/>
                <w:b/>
                <w:sz w:val="18"/>
                <w:szCs w:val="18"/>
              </w:rPr>
              <w:t>在实际工程中，经常会有类似点击次数/浏览次数的特征，这类特征是长尾分布的，可以将其用对数函数进行压缩。特别的，在特征相除时，可以用对数压缩之后的特征相减得到。</w:t>
            </w:r>
          </w:p>
        </w:tc>
      </w:tr>
      <w:tr w:rsidR="002E0C56" w:rsidRPr="00DA42FB" w14:paraId="0D882394" w14:textId="77777777" w:rsidTr="00DA42FB">
        <w:trPr>
          <w:jc w:val="center"/>
        </w:trPr>
        <w:tc>
          <w:tcPr>
            <w:tcW w:w="1980" w:type="dxa"/>
            <w:vAlign w:val="center"/>
          </w:tcPr>
          <w:p w14:paraId="4E269379" w14:textId="5457D56F" w:rsidR="002E0C56" w:rsidRPr="00DA42FB" w:rsidRDefault="002E0C56" w:rsidP="00DA42FB">
            <w:pPr>
              <w:widowControl/>
              <w:shd w:val="clear" w:color="auto" w:fill="FFFFFF"/>
              <w:wordWrap w:val="0"/>
              <w:spacing w:before="120" w:after="240" w:line="420" w:lineRule="atLeast"/>
              <w:jc w:val="center"/>
              <w:outlineLvl w:val="3"/>
              <w:rPr>
                <w:rFonts w:ascii="宋体" w:eastAsia="宋体" w:hAnsi="宋体" w:cs="Arial"/>
                <w:b/>
                <w:bCs/>
                <w:kern w:val="0"/>
                <w:szCs w:val="21"/>
              </w:rPr>
            </w:pPr>
            <w:r w:rsidRPr="00DA42FB">
              <w:rPr>
                <w:rFonts w:ascii="宋体" w:eastAsia="宋体" w:hAnsi="宋体" w:cs="Arial" w:hint="eastAsia"/>
                <w:b/>
                <w:bCs/>
                <w:kern w:val="0"/>
                <w:szCs w:val="21"/>
              </w:rPr>
              <w:t>三角函数</w:t>
            </w:r>
          </w:p>
        </w:tc>
        <w:tc>
          <w:tcPr>
            <w:tcW w:w="2551" w:type="dxa"/>
            <w:vAlign w:val="center"/>
          </w:tcPr>
          <w:p w14:paraId="512EE884" w14:textId="437AC5D1" w:rsidR="002E0C56" w:rsidRPr="00DA42FB" w:rsidRDefault="002E0C56" w:rsidP="002E0C56">
            <w:pPr>
              <w:tabs>
                <w:tab w:val="left" w:pos="2067"/>
              </w:tabs>
              <w:rPr>
                <w:rFonts w:ascii="宋体" w:eastAsia="宋体" w:hAnsi="宋体"/>
                <w:b/>
                <w:sz w:val="18"/>
                <w:szCs w:val="18"/>
              </w:rPr>
            </w:pPr>
            <w:r w:rsidRPr="00DA42FB">
              <w:rPr>
                <w:rFonts w:ascii="宋体" w:eastAsia="宋体" w:hAnsi="宋体" w:hint="eastAsia"/>
                <w:b/>
                <w:sz w:val="18"/>
                <w:szCs w:val="18"/>
              </w:rPr>
              <w:t>三角函数的值在</w:t>
            </w:r>
            <w:r w:rsidRPr="00DA42FB">
              <w:rPr>
                <w:rFonts w:ascii="宋体" w:eastAsia="宋体" w:hAnsi="宋体"/>
                <w:b/>
                <w:sz w:val="18"/>
                <w:szCs w:val="18"/>
              </w:rPr>
              <w:t>[</w:t>
            </w:r>
            <w:r w:rsidRPr="00DA42FB">
              <w:rPr>
                <w:rFonts w:ascii="宋体" w:eastAsia="宋体" w:hAnsi="宋体" w:hint="eastAsia"/>
                <w:b/>
                <w:sz w:val="18"/>
                <w:szCs w:val="18"/>
              </w:rPr>
              <w:t>-</w:t>
            </w:r>
            <w:r w:rsidRPr="00DA42FB">
              <w:rPr>
                <w:rFonts w:ascii="宋体" w:eastAsia="宋体" w:hAnsi="宋体"/>
                <w:b/>
                <w:sz w:val="18"/>
                <w:szCs w:val="18"/>
              </w:rPr>
              <w:t>1, 1]之间</w:t>
            </w:r>
          </w:p>
        </w:tc>
        <w:tc>
          <w:tcPr>
            <w:tcW w:w="2268" w:type="dxa"/>
          </w:tcPr>
          <w:p w14:paraId="15B518CC" w14:textId="1BD3052A" w:rsidR="002E0C56" w:rsidRPr="00DA42FB" w:rsidRDefault="00190BB6">
            <w:pPr>
              <w:rPr>
                <w:rFonts w:ascii="宋体" w:eastAsia="宋体" w:hAnsi="宋体" w:cs="Times New Roman"/>
                <w:noProof/>
                <w:sz w:val="24"/>
                <w:szCs w:val="24"/>
              </w:rPr>
            </w:pPr>
            <m:oMathPara>
              <m:oMath>
                <m:sSup>
                  <m:sSupPr>
                    <m:ctrlPr>
                      <w:rPr>
                        <w:rFonts w:ascii="Cambria Math" w:eastAsia="宋体" w:hAnsi="Cambria Math" w:cs="Times New Roman"/>
                        <w:noProof/>
                        <w:sz w:val="24"/>
                        <w:szCs w:val="24"/>
                      </w:rPr>
                    </m:ctrlPr>
                  </m:sSupPr>
                  <m:e>
                    <m:r>
                      <w:rPr>
                        <w:rFonts w:ascii="Cambria Math" w:eastAsia="宋体" w:hAnsi="Cambria Math" w:cs="Times New Roman" w:hint="eastAsia"/>
                        <w:noProof/>
                        <w:sz w:val="24"/>
                        <w:szCs w:val="24"/>
                      </w:rPr>
                      <m:t>x</m:t>
                    </m:r>
                  </m:e>
                  <m:sup>
                    <m:r>
                      <w:rPr>
                        <w:rFonts w:ascii="Cambria Math" w:eastAsia="宋体" w:hAnsi="Cambria Math" w:cs="Times New Roman"/>
                        <w:noProof/>
                        <w:sz w:val="24"/>
                        <w:szCs w:val="24"/>
                      </w:rPr>
                      <m:t>'</m:t>
                    </m:r>
                  </m:sup>
                </m:sSup>
                <m:r>
                  <w:rPr>
                    <w:rFonts w:ascii="Cambria Math" w:eastAsia="宋体" w:hAnsi="Cambria Math" w:cs="Times New Roman"/>
                    <w:noProof/>
                    <w:sz w:val="24"/>
                    <w:szCs w:val="24"/>
                  </w:rPr>
                  <m:t>=</m:t>
                </m:r>
                <m:func>
                  <m:funcPr>
                    <m:ctrlPr>
                      <w:rPr>
                        <w:rFonts w:ascii="Cambria Math" w:eastAsia="宋体" w:hAnsi="Cambria Math" w:cs="Times New Roman"/>
                        <w:i/>
                        <w:noProof/>
                        <w:sz w:val="24"/>
                        <w:szCs w:val="24"/>
                      </w:rPr>
                    </m:ctrlPr>
                  </m:funcPr>
                  <m:fName>
                    <m:r>
                      <m:rPr>
                        <m:sty m:val="p"/>
                      </m:rPr>
                      <w:rPr>
                        <w:rFonts w:ascii="Cambria Math" w:eastAsia="宋体" w:hAnsi="Cambria Math" w:cs="Times New Roman"/>
                        <w:noProof/>
                        <w:sz w:val="24"/>
                        <w:szCs w:val="24"/>
                      </w:rPr>
                      <m:t>sin</m:t>
                    </m:r>
                  </m:fName>
                  <m:e>
                    <m:r>
                      <w:rPr>
                        <w:rFonts w:ascii="Cambria Math" w:eastAsia="宋体" w:hAnsi="Cambria Math" w:cs="Times New Roman"/>
                        <w:noProof/>
                        <w:sz w:val="24"/>
                        <w:szCs w:val="24"/>
                      </w:rPr>
                      <m:t>x</m:t>
                    </m:r>
                  </m:e>
                </m:func>
                <m:r>
                  <w:rPr>
                    <w:rFonts w:ascii="Cambria Math" w:eastAsia="宋体" w:hAnsi="Cambria Math" w:cs="Times New Roman"/>
                    <w:noProof/>
                    <w:sz w:val="24"/>
                    <w:szCs w:val="24"/>
                  </w:rPr>
                  <m:t>/</m:t>
                </m:r>
                <m:func>
                  <m:funcPr>
                    <m:ctrlPr>
                      <w:rPr>
                        <w:rFonts w:ascii="Cambria Math" w:eastAsia="宋体" w:hAnsi="Cambria Math" w:cs="Times New Roman"/>
                        <w:i/>
                        <w:noProof/>
                        <w:sz w:val="24"/>
                        <w:szCs w:val="24"/>
                      </w:rPr>
                    </m:ctrlPr>
                  </m:funcPr>
                  <m:fName>
                    <m:r>
                      <m:rPr>
                        <m:sty m:val="p"/>
                      </m:rPr>
                      <w:rPr>
                        <w:rFonts w:ascii="Cambria Math" w:eastAsia="宋体" w:hAnsi="Cambria Math" w:cs="Times New Roman"/>
                        <w:noProof/>
                        <w:sz w:val="24"/>
                        <w:szCs w:val="24"/>
                      </w:rPr>
                      <m:t>cos</m:t>
                    </m:r>
                  </m:fName>
                  <m:e>
                    <m:r>
                      <w:rPr>
                        <w:rFonts w:ascii="Cambria Math" w:eastAsia="宋体" w:hAnsi="Cambria Math" w:cs="Times New Roman"/>
                        <w:noProof/>
                        <w:sz w:val="24"/>
                        <w:szCs w:val="24"/>
                      </w:rPr>
                      <m:t>x</m:t>
                    </m:r>
                  </m:e>
                </m:func>
              </m:oMath>
            </m:oMathPara>
          </w:p>
        </w:tc>
        <w:tc>
          <w:tcPr>
            <w:tcW w:w="2694" w:type="dxa"/>
          </w:tcPr>
          <w:p w14:paraId="5F8507C6" w14:textId="77777777" w:rsidR="002E0C56" w:rsidRPr="00DA42FB" w:rsidRDefault="002E0C56">
            <w:pPr>
              <w:rPr>
                <w:rFonts w:ascii="宋体" w:eastAsia="宋体" w:hAnsi="宋体"/>
                <w:sz w:val="13"/>
                <w:szCs w:val="13"/>
              </w:rPr>
            </w:pPr>
          </w:p>
        </w:tc>
      </w:tr>
      <w:tr w:rsidR="002E0C56" w:rsidRPr="00DA42FB" w14:paraId="2D1A8FE3" w14:textId="77777777" w:rsidTr="00DA42FB">
        <w:trPr>
          <w:jc w:val="center"/>
        </w:trPr>
        <w:tc>
          <w:tcPr>
            <w:tcW w:w="1980" w:type="dxa"/>
            <w:vAlign w:val="center"/>
          </w:tcPr>
          <w:p w14:paraId="42962458" w14:textId="11CC7926" w:rsidR="002E0C56" w:rsidRPr="00DA42FB" w:rsidRDefault="002E0C56" w:rsidP="00DA42FB">
            <w:pPr>
              <w:pStyle w:val="4"/>
              <w:shd w:val="clear" w:color="auto" w:fill="FFFFFF"/>
              <w:wordWrap w:val="0"/>
              <w:spacing w:before="120" w:beforeAutospacing="0" w:after="240" w:afterAutospacing="0" w:line="420" w:lineRule="atLeast"/>
              <w:jc w:val="center"/>
              <w:rPr>
                <w:rFonts w:cs="Arial"/>
                <w:sz w:val="21"/>
                <w:szCs w:val="21"/>
              </w:rPr>
            </w:pPr>
            <w:r w:rsidRPr="00DA42FB">
              <w:rPr>
                <w:rFonts w:cs="Arial"/>
                <w:sz w:val="21"/>
                <w:szCs w:val="21"/>
              </w:rPr>
              <w:t>Sigmoid函数</w:t>
            </w:r>
          </w:p>
        </w:tc>
        <w:tc>
          <w:tcPr>
            <w:tcW w:w="2551" w:type="dxa"/>
            <w:vAlign w:val="center"/>
          </w:tcPr>
          <w:p w14:paraId="14FD0EC0" w14:textId="709CC96B" w:rsidR="002E0C56" w:rsidRPr="00DA42FB" w:rsidRDefault="002E0C56">
            <w:pPr>
              <w:rPr>
                <w:rFonts w:ascii="宋体" w:eastAsia="宋体" w:hAnsi="宋体"/>
                <w:b/>
                <w:sz w:val="18"/>
                <w:szCs w:val="18"/>
              </w:rPr>
            </w:pPr>
            <w:r w:rsidRPr="00DA42FB">
              <w:rPr>
                <w:rFonts w:ascii="宋体" w:eastAsia="宋体" w:hAnsi="宋体" w:hint="eastAsia"/>
                <w:b/>
                <w:sz w:val="18"/>
                <w:szCs w:val="18"/>
              </w:rPr>
              <w:t>当数据趋向于正</w:t>
            </w:r>
            <w:proofErr w:type="gramStart"/>
            <w:r w:rsidRPr="00DA42FB">
              <w:rPr>
                <w:rFonts w:ascii="宋体" w:eastAsia="宋体" w:hAnsi="宋体" w:hint="eastAsia"/>
                <w:b/>
                <w:sz w:val="18"/>
                <w:szCs w:val="18"/>
              </w:rPr>
              <w:t>无穷和</w:t>
            </w:r>
            <w:proofErr w:type="gramEnd"/>
            <w:r w:rsidRPr="00DA42FB">
              <w:rPr>
                <w:rFonts w:ascii="宋体" w:eastAsia="宋体" w:hAnsi="宋体" w:hint="eastAsia"/>
                <w:b/>
                <w:sz w:val="18"/>
                <w:szCs w:val="18"/>
              </w:rPr>
              <w:t>负无穷的时候，映射出来的值就会无限趋向于</w:t>
            </w:r>
            <w:r w:rsidRPr="00DA42FB">
              <w:rPr>
                <w:rFonts w:ascii="宋体" w:eastAsia="宋体" w:hAnsi="宋体"/>
                <w:b/>
                <w:sz w:val="18"/>
                <w:szCs w:val="18"/>
              </w:rPr>
              <w:t>1和0</w:t>
            </w:r>
          </w:p>
        </w:tc>
        <w:tc>
          <w:tcPr>
            <w:tcW w:w="2268" w:type="dxa"/>
          </w:tcPr>
          <w:p w14:paraId="4B2B99DD" w14:textId="41651446" w:rsidR="002E0C56" w:rsidRPr="00DA42FB" w:rsidRDefault="00190BB6">
            <w:pPr>
              <w:rPr>
                <w:rFonts w:ascii="宋体" w:eastAsia="宋体" w:hAnsi="宋体" w:cs="Times New Roman"/>
                <w:noProof/>
                <w:sz w:val="24"/>
                <w:szCs w:val="24"/>
              </w:rPr>
            </w:pPr>
            <m:oMathPara>
              <m:oMath>
                <m:sSup>
                  <m:sSupPr>
                    <m:ctrlPr>
                      <w:rPr>
                        <w:rFonts w:ascii="Cambria Math" w:eastAsia="宋体" w:hAnsi="Cambria Math" w:cs="Times New Roman"/>
                        <w:noProof/>
                        <w:sz w:val="24"/>
                        <w:szCs w:val="24"/>
                      </w:rPr>
                    </m:ctrlPr>
                  </m:sSupPr>
                  <m:e>
                    <m:r>
                      <w:rPr>
                        <w:rFonts w:ascii="Cambria Math" w:eastAsia="宋体" w:hAnsi="Cambria Math" w:cs="Times New Roman" w:hint="eastAsia"/>
                        <w:noProof/>
                        <w:sz w:val="24"/>
                        <w:szCs w:val="24"/>
                      </w:rPr>
                      <m:t>x</m:t>
                    </m:r>
                  </m:e>
                  <m:sup>
                    <m:r>
                      <w:rPr>
                        <w:rFonts w:ascii="Cambria Math" w:eastAsia="宋体" w:hAnsi="Cambria Math" w:cs="Times New Roman"/>
                        <w:noProof/>
                        <w:sz w:val="24"/>
                        <w:szCs w:val="24"/>
                      </w:rPr>
                      <m:t>'</m:t>
                    </m:r>
                  </m:sup>
                </m:sSup>
                <m:r>
                  <w:rPr>
                    <w:rFonts w:ascii="Cambria Math" w:eastAsia="宋体" w:hAnsi="Cambria Math" w:cs="Times New Roman"/>
                    <w:noProof/>
                    <w:sz w:val="24"/>
                    <w:szCs w:val="24"/>
                  </w:rPr>
                  <m:t>=</m:t>
                </m:r>
                <m:f>
                  <m:fPr>
                    <m:ctrlPr>
                      <w:rPr>
                        <w:rFonts w:ascii="Cambria Math" w:eastAsia="宋体" w:hAnsi="Cambria Math" w:cs="Times New Roman"/>
                        <w:i/>
                        <w:noProof/>
                        <w:sz w:val="24"/>
                        <w:szCs w:val="24"/>
                      </w:rPr>
                    </m:ctrlPr>
                  </m:fPr>
                  <m:num>
                    <m:r>
                      <w:rPr>
                        <w:rFonts w:ascii="Cambria Math" w:eastAsia="宋体" w:hAnsi="Cambria Math" w:cs="Times New Roman"/>
                        <w:noProof/>
                        <w:sz w:val="24"/>
                        <w:szCs w:val="24"/>
                      </w:rPr>
                      <m:t>1</m:t>
                    </m:r>
                  </m:num>
                  <m:den>
                    <m:r>
                      <w:rPr>
                        <w:rFonts w:ascii="Cambria Math" w:eastAsia="宋体" w:hAnsi="Cambria Math" w:cs="Times New Roman"/>
                        <w:noProof/>
                        <w:sz w:val="24"/>
                        <w:szCs w:val="24"/>
                      </w:rPr>
                      <m:t>1+</m:t>
                    </m:r>
                    <m:sSup>
                      <m:sSupPr>
                        <m:ctrlPr>
                          <w:rPr>
                            <w:rFonts w:ascii="Cambria Math" w:eastAsia="宋体" w:hAnsi="Cambria Math" w:cs="Times New Roman"/>
                            <w:i/>
                            <w:noProof/>
                            <w:sz w:val="24"/>
                            <w:szCs w:val="24"/>
                          </w:rPr>
                        </m:ctrlPr>
                      </m:sSupPr>
                      <m:e>
                        <m:r>
                          <w:rPr>
                            <w:rFonts w:ascii="Cambria Math" w:eastAsia="宋体" w:hAnsi="Cambria Math" w:cs="Times New Roman"/>
                            <w:noProof/>
                            <w:sz w:val="24"/>
                            <w:szCs w:val="24"/>
                          </w:rPr>
                          <m:t>e</m:t>
                        </m:r>
                      </m:e>
                      <m:sup>
                        <m:r>
                          <w:rPr>
                            <w:rFonts w:ascii="Cambria Math" w:eastAsia="宋体" w:hAnsi="Cambria Math" w:cs="Times New Roman"/>
                            <w:noProof/>
                            <w:sz w:val="24"/>
                            <w:szCs w:val="24"/>
                          </w:rPr>
                          <m:t>-x</m:t>
                        </m:r>
                      </m:sup>
                    </m:sSup>
                  </m:den>
                </m:f>
              </m:oMath>
            </m:oMathPara>
          </w:p>
        </w:tc>
        <w:tc>
          <w:tcPr>
            <w:tcW w:w="2694" w:type="dxa"/>
          </w:tcPr>
          <w:p w14:paraId="62BAA360" w14:textId="77777777" w:rsidR="002E0C56" w:rsidRPr="00DA42FB" w:rsidRDefault="002E0C56">
            <w:pPr>
              <w:rPr>
                <w:rFonts w:ascii="宋体" w:eastAsia="宋体" w:hAnsi="宋体"/>
                <w:sz w:val="13"/>
                <w:szCs w:val="13"/>
              </w:rPr>
            </w:pPr>
          </w:p>
        </w:tc>
      </w:tr>
      <w:tr w:rsidR="002E0C56" w:rsidRPr="00DA42FB" w14:paraId="7D2130E7" w14:textId="77777777" w:rsidTr="00DA42FB">
        <w:trPr>
          <w:jc w:val="center"/>
        </w:trPr>
        <w:tc>
          <w:tcPr>
            <w:tcW w:w="1980" w:type="dxa"/>
            <w:vAlign w:val="center"/>
          </w:tcPr>
          <w:p w14:paraId="07237B33" w14:textId="4E8F272D" w:rsidR="002E0C56" w:rsidRPr="00DA42FB" w:rsidRDefault="002E0C56" w:rsidP="00DA42FB">
            <w:pPr>
              <w:widowControl/>
              <w:shd w:val="clear" w:color="auto" w:fill="FFFFFF"/>
              <w:wordWrap w:val="0"/>
              <w:spacing w:before="120" w:after="240" w:line="420" w:lineRule="atLeast"/>
              <w:jc w:val="center"/>
              <w:outlineLvl w:val="3"/>
              <w:rPr>
                <w:rFonts w:ascii="宋体" w:eastAsia="宋体" w:hAnsi="宋体" w:cs="Arial"/>
                <w:b/>
                <w:bCs/>
                <w:color w:val="4F4F4F"/>
                <w:kern w:val="0"/>
                <w:szCs w:val="21"/>
              </w:rPr>
            </w:pPr>
            <w:r w:rsidRPr="002E0C56">
              <w:rPr>
                <w:rFonts w:ascii="宋体" w:eastAsia="宋体" w:hAnsi="宋体" w:cs="Arial"/>
                <w:b/>
                <w:bCs/>
                <w:color w:val="4F4F4F"/>
                <w:kern w:val="0"/>
                <w:szCs w:val="21"/>
              </w:rPr>
              <w:t>小数定标规范化</w:t>
            </w:r>
          </w:p>
        </w:tc>
        <w:tc>
          <w:tcPr>
            <w:tcW w:w="2551" w:type="dxa"/>
            <w:vAlign w:val="center"/>
          </w:tcPr>
          <w:p w14:paraId="773A0AE5" w14:textId="6B297436" w:rsidR="002E0C56" w:rsidRPr="00DA42FB" w:rsidRDefault="00EC2870">
            <w:pPr>
              <w:rPr>
                <w:rFonts w:ascii="宋体" w:eastAsia="宋体" w:hAnsi="宋体"/>
                <w:b/>
                <w:sz w:val="18"/>
                <w:szCs w:val="18"/>
              </w:rPr>
            </w:pPr>
            <w:r w:rsidRPr="00DA42FB">
              <w:rPr>
                <w:rFonts w:ascii="宋体" w:eastAsia="宋体" w:hAnsi="宋体" w:hint="eastAsia"/>
                <w:b/>
                <w:sz w:val="18"/>
                <w:szCs w:val="18"/>
              </w:rPr>
              <w:t>通过移动小数点的位置，进行规范化</w:t>
            </w:r>
          </w:p>
        </w:tc>
        <w:tc>
          <w:tcPr>
            <w:tcW w:w="2268" w:type="dxa"/>
          </w:tcPr>
          <w:p w14:paraId="08C0FC50" w14:textId="08991E7B" w:rsidR="002E0C56" w:rsidRPr="00DA42FB" w:rsidRDefault="00EC2870">
            <w:pPr>
              <w:rPr>
                <w:rFonts w:ascii="宋体" w:eastAsia="宋体" w:hAnsi="宋体" w:cs="Times New Roman"/>
                <w:noProof/>
                <w:sz w:val="24"/>
                <w:szCs w:val="24"/>
              </w:rPr>
            </w:pPr>
            <m:oMathPara>
              <m:oMath>
                <m:r>
                  <w:rPr>
                    <w:rFonts w:ascii="Cambria Math" w:eastAsia="宋体" w:hAnsi="Cambria Math" w:cs="Times New Roman" w:hint="eastAsia"/>
                    <w:noProof/>
                    <w:sz w:val="24"/>
                    <w:szCs w:val="24"/>
                  </w:rPr>
                  <m:t>x</m:t>
                </m:r>
                <m:r>
                  <w:rPr>
                    <w:rFonts w:ascii="Cambria Math" w:eastAsia="宋体" w:hAnsi="Cambria Math" w:cs="Times New Roman"/>
                    <w:noProof/>
                    <w:sz w:val="24"/>
                    <w:szCs w:val="24"/>
                  </w:rPr>
                  <m:t>=</m:t>
                </m:r>
                <m:f>
                  <m:fPr>
                    <m:ctrlPr>
                      <w:rPr>
                        <w:rFonts w:ascii="Cambria Math" w:eastAsia="宋体" w:hAnsi="Cambria Math" w:cs="Times New Roman"/>
                        <w:i/>
                        <w:noProof/>
                        <w:sz w:val="24"/>
                        <w:szCs w:val="24"/>
                      </w:rPr>
                    </m:ctrlPr>
                  </m:fPr>
                  <m:num>
                    <m:r>
                      <w:rPr>
                        <w:rFonts w:ascii="Cambria Math" w:eastAsia="宋体" w:hAnsi="Cambria Math" w:cs="Times New Roman"/>
                        <w:noProof/>
                        <w:sz w:val="24"/>
                        <w:szCs w:val="24"/>
                      </w:rPr>
                      <m:t>x</m:t>
                    </m:r>
                  </m:num>
                  <m:den>
                    <m:sSup>
                      <m:sSupPr>
                        <m:ctrlPr>
                          <w:rPr>
                            <w:rFonts w:ascii="Cambria Math" w:eastAsia="宋体" w:hAnsi="Cambria Math" w:cs="Times New Roman"/>
                            <w:i/>
                            <w:noProof/>
                            <w:sz w:val="24"/>
                            <w:szCs w:val="24"/>
                          </w:rPr>
                        </m:ctrlPr>
                      </m:sSupPr>
                      <m:e>
                        <m:r>
                          <w:rPr>
                            <w:rFonts w:ascii="Cambria Math" w:eastAsia="宋体" w:hAnsi="Cambria Math" w:cs="Times New Roman"/>
                            <w:noProof/>
                            <w:sz w:val="24"/>
                            <w:szCs w:val="24"/>
                          </w:rPr>
                          <m:t>10</m:t>
                        </m:r>
                      </m:e>
                      <m:sup>
                        <m:r>
                          <w:rPr>
                            <w:rFonts w:ascii="Cambria Math" w:eastAsia="宋体" w:hAnsi="Cambria Math" w:cs="Times New Roman"/>
                            <w:noProof/>
                            <w:sz w:val="24"/>
                            <w:szCs w:val="24"/>
                          </w:rPr>
                          <m:t>n</m:t>
                        </m:r>
                      </m:sup>
                    </m:sSup>
                  </m:den>
                </m:f>
              </m:oMath>
            </m:oMathPara>
          </w:p>
        </w:tc>
        <w:tc>
          <w:tcPr>
            <w:tcW w:w="2694" w:type="dxa"/>
          </w:tcPr>
          <w:p w14:paraId="6E9C4C1F" w14:textId="77777777" w:rsidR="002E0C56" w:rsidRPr="00DA42FB" w:rsidRDefault="002E0C56">
            <w:pPr>
              <w:rPr>
                <w:rFonts w:ascii="宋体" w:eastAsia="宋体" w:hAnsi="宋体"/>
                <w:sz w:val="13"/>
                <w:szCs w:val="13"/>
              </w:rPr>
            </w:pPr>
          </w:p>
        </w:tc>
      </w:tr>
    </w:tbl>
    <w:p w14:paraId="2DBADC74" w14:textId="3AE288C9" w:rsidR="003A621C" w:rsidRDefault="003A621C"/>
    <w:tbl>
      <w:tblPr>
        <w:tblStyle w:val="a3"/>
        <w:tblW w:w="0" w:type="auto"/>
        <w:jc w:val="center"/>
        <w:tblLook w:val="04A0" w:firstRow="1" w:lastRow="0" w:firstColumn="1" w:lastColumn="0" w:noHBand="0" w:noVBand="1"/>
      </w:tblPr>
      <w:tblGrid>
        <w:gridCol w:w="698"/>
        <w:gridCol w:w="1105"/>
        <w:gridCol w:w="3721"/>
        <w:gridCol w:w="4657"/>
        <w:gridCol w:w="3767"/>
      </w:tblGrid>
      <w:tr w:rsidR="008F71F5" w14:paraId="55C4CD96" w14:textId="26AF6928" w:rsidTr="008F71F5">
        <w:trPr>
          <w:jc w:val="center"/>
        </w:trPr>
        <w:tc>
          <w:tcPr>
            <w:tcW w:w="698" w:type="dxa"/>
          </w:tcPr>
          <w:p w14:paraId="60182E95" w14:textId="57EE5C53" w:rsidR="0052735E" w:rsidRPr="008F71F5" w:rsidRDefault="0052735E" w:rsidP="008F71F5">
            <w:pPr>
              <w:jc w:val="center"/>
              <w:rPr>
                <w:rFonts w:ascii="宋体" w:eastAsia="宋体" w:hAnsi="宋体" w:hint="eastAsia"/>
                <w:b/>
              </w:rPr>
            </w:pPr>
            <w:r w:rsidRPr="008F71F5">
              <w:rPr>
                <w:rFonts w:ascii="宋体" w:eastAsia="宋体" w:hAnsi="宋体" w:hint="eastAsia"/>
                <w:b/>
              </w:rPr>
              <w:lastRenderedPageBreak/>
              <w:t>分类</w:t>
            </w:r>
          </w:p>
        </w:tc>
        <w:tc>
          <w:tcPr>
            <w:tcW w:w="1105" w:type="dxa"/>
          </w:tcPr>
          <w:p w14:paraId="1ABFF67A" w14:textId="1C2B0558" w:rsidR="0052735E" w:rsidRPr="008F71F5" w:rsidRDefault="0052735E" w:rsidP="008F71F5">
            <w:pPr>
              <w:jc w:val="center"/>
              <w:rPr>
                <w:rFonts w:ascii="宋体" w:eastAsia="宋体" w:hAnsi="宋体" w:hint="eastAsia"/>
                <w:b/>
              </w:rPr>
            </w:pPr>
            <w:r w:rsidRPr="008F71F5">
              <w:rPr>
                <w:rFonts w:ascii="宋体" w:eastAsia="宋体" w:hAnsi="宋体" w:hint="eastAsia"/>
                <w:b/>
              </w:rPr>
              <w:t>方法</w:t>
            </w:r>
          </w:p>
        </w:tc>
        <w:tc>
          <w:tcPr>
            <w:tcW w:w="3721" w:type="dxa"/>
          </w:tcPr>
          <w:p w14:paraId="515F72D2" w14:textId="1F01245F" w:rsidR="0052735E" w:rsidRPr="008F71F5" w:rsidRDefault="0052735E" w:rsidP="008F71F5">
            <w:pPr>
              <w:jc w:val="center"/>
              <w:rPr>
                <w:rFonts w:ascii="宋体" w:eastAsia="宋体" w:hAnsi="宋体" w:hint="eastAsia"/>
                <w:b/>
              </w:rPr>
            </w:pPr>
            <w:r w:rsidRPr="008F71F5">
              <w:rPr>
                <w:rFonts w:ascii="宋体" w:eastAsia="宋体" w:hAnsi="宋体" w:hint="eastAsia"/>
                <w:b/>
              </w:rPr>
              <w:t>描述</w:t>
            </w:r>
          </w:p>
        </w:tc>
        <w:tc>
          <w:tcPr>
            <w:tcW w:w="4657" w:type="dxa"/>
          </w:tcPr>
          <w:p w14:paraId="32BE5A17" w14:textId="02C5819D" w:rsidR="0052735E" w:rsidRPr="008F71F5" w:rsidRDefault="0052735E" w:rsidP="008F71F5">
            <w:pPr>
              <w:jc w:val="center"/>
              <w:rPr>
                <w:rFonts w:ascii="宋体" w:eastAsia="宋体" w:hAnsi="宋体" w:hint="eastAsia"/>
                <w:b/>
              </w:rPr>
            </w:pPr>
            <w:r w:rsidRPr="008F71F5">
              <w:rPr>
                <w:rFonts w:ascii="宋体" w:eastAsia="宋体" w:hAnsi="宋体" w:hint="eastAsia"/>
                <w:b/>
              </w:rPr>
              <w:t>总结</w:t>
            </w:r>
          </w:p>
        </w:tc>
        <w:tc>
          <w:tcPr>
            <w:tcW w:w="3767" w:type="dxa"/>
          </w:tcPr>
          <w:p w14:paraId="3261F9ED" w14:textId="542F3984" w:rsidR="0052735E" w:rsidRPr="008F71F5" w:rsidRDefault="0052735E" w:rsidP="008F71F5">
            <w:pPr>
              <w:jc w:val="center"/>
              <w:rPr>
                <w:rFonts w:ascii="宋体" w:eastAsia="宋体" w:hAnsi="宋体" w:hint="eastAsia"/>
                <w:b/>
              </w:rPr>
            </w:pPr>
            <w:r w:rsidRPr="008F71F5">
              <w:rPr>
                <w:rFonts w:ascii="宋体" w:eastAsia="宋体" w:hAnsi="宋体" w:hint="eastAsia"/>
                <w:b/>
              </w:rPr>
              <w:t>图例</w:t>
            </w:r>
          </w:p>
        </w:tc>
      </w:tr>
      <w:tr w:rsidR="008F71F5" w14:paraId="02ACF15C" w14:textId="73BDBD21" w:rsidTr="008F71F5">
        <w:trPr>
          <w:trHeight w:val="934"/>
          <w:jc w:val="center"/>
        </w:trPr>
        <w:tc>
          <w:tcPr>
            <w:tcW w:w="698" w:type="dxa"/>
            <w:vMerge w:val="restart"/>
            <w:vAlign w:val="center"/>
          </w:tcPr>
          <w:p w14:paraId="7A0FD186" w14:textId="7BCCB309" w:rsidR="00BB01BD" w:rsidRPr="008F71F5" w:rsidRDefault="00BB01BD">
            <w:pPr>
              <w:rPr>
                <w:rFonts w:ascii="宋体" w:eastAsia="宋体" w:hAnsi="宋体" w:hint="eastAsia"/>
              </w:rPr>
            </w:pPr>
            <w:r w:rsidRPr="008F71F5">
              <w:rPr>
                <w:rFonts w:ascii="宋体" w:eastAsia="宋体" w:hAnsi="宋体"/>
                <w:color w:val="000000"/>
                <w:sz w:val="18"/>
                <w:szCs w:val="18"/>
                <w:shd w:val="clear" w:color="auto" w:fill="FFFFFF"/>
              </w:rPr>
              <w:t>无监督的方法</w:t>
            </w:r>
          </w:p>
        </w:tc>
        <w:tc>
          <w:tcPr>
            <w:tcW w:w="1105" w:type="dxa"/>
            <w:vAlign w:val="center"/>
          </w:tcPr>
          <w:p w14:paraId="4BE6004F" w14:textId="6DABE6EB" w:rsidR="00BB01BD" w:rsidRPr="00190BB6" w:rsidRDefault="00BB01BD">
            <w:pPr>
              <w:rPr>
                <w:rFonts w:ascii="宋体" w:eastAsia="宋体" w:hAnsi="宋体" w:hint="eastAsia"/>
                <w:b/>
              </w:rPr>
            </w:pPr>
            <w:r w:rsidRPr="00190BB6">
              <w:rPr>
                <w:rFonts w:ascii="宋体" w:eastAsia="宋体" w:hAnsi="宋体" w:hint="eastAsia"/>
                <w:b/>
              </w:rPr>
              <w:t>等宽划分</w:t>
            </w:r>
          </w:p>
        </w:tc>
        <w:tc>
          <w:tcPr>
            <w:tcW w:w="3721" w:type="dxa"/>
            <w:vAlign w:val="center"/>
          </w:tcPr>
          <w:p w14:paraId="51A6AFA3" w14:textId="722C316E" w:rsidR="00BB01BD" w:rsidRPr="008F71F5" w:rsidRDefault="00BB01BD" w:rsidP="00190BB6">
            <w:pPr>
              <w:jc w:val="center"/>
              <w:rPr>
                <w:rFonts w:ascii="宋体" w:eastAsia="宋体" w:hAnsi="宋体" w:hint="eastAsia"/>
              </w:rPr>
            </w:pPr>
            <w:r w:rsidRPr="008F71F5">
              <w:rPr>
                <w:rFonts w:ascii="宋体" w:eastAsia="宋体" w:hAnsi="宋体" w:hint="eastAsia"/>
              </w:rPr>
              <w:t>按照相同宽度将数据分成几等份</w:t>
            </w:r>
            <w:r w:rsidR="00190BB6">
              <w:rPr>
                <w:rFonts w:ascii="宋体" w:eastAsia="宋体" w:hAnsi="宋体" w:hint="eastAsia"/>
              </w:rPr>
              <w:t>。</w:t>
            </w:r>
          </w:p>
        </w:tc>
        <w:tc>
          <w:tcPr>
            <w:tcW w:w="4657" w:type="dxa"/>
            <w:vMerge w:val="restart"/>
            <w:vAlign w:val="center"/>
          </w:tcPr>
          <w:p w14:paraId="5FE9C473" w14:textId="443B2C6E" w:rsidR="00BB01BD" w:rsidRPr="008F71F5" w:rsidRDefault="00BB01BD" w:rsidP="0052735E">
            <w:pPr>
              <w:rPr>
                <w:rFonts w:ascii="宋体" w:eastAsia="宋体" w:hAnsi="宋体"/>
                <w:noProof/>
              </w:rPr>
            </w:pPr>
            <w:r w:rsidRPr="008F71F5">
              <w:rPr>
                <w:rFonts w:ascii="宋体" w:eastAsia="宋体" w:hAnsi="宋体" w:hint="eastAsia"/>
                <w:noProof/>
              </w:rPr>
              <w:t>对异常点比较敏感</w:t>
            </w:r>
            <w:r w:rsidRPr="008F71F5">
              <w:rPr>
                <w:rFonts w:ascii="宋体" w:eastAsia="宋体" w:hAnsi="宋体"/>
                <w:noProof/>
              </w:rPr>
              <w:t>，</w:t>
            </w:r>
            <w:r w:rsidRPr="008F71F5">
              <w:rPr>
                <w:rFonts w:ascii="宋体" w:eastAsia="宋体" w:hAnsi="宋体" w:hint="eastAsia"/>
                <w:noProof/>
              </w:rPr>
              <w:t>倾向于不均匀地把实例分布到各个箱中，严重地损坏特征建立好的决策结构的能力</w:t>
            </w:r>
            <w:r w:rsidRPr="008F71F5">
              <w:rPr>
                <w:rFonts w:ascii="宋体" w:eastAsia="宋体" w:hAnsi="宋体" w:hint="eastAsia"/>
                <w:noProof/>
              </w:rPr>
              <w:t>。</w:t>
            </w:r>
            <w:r w:rsidRPr="008F71F5">
              <w:rPr>
                <w:rFonts w:ascii="宋体" w:eastAsia="宋体" w:hAnsi="宋体" w:hint="eastAsia"/>
              </w:rPr>
              <w:t>可能将具有相同类标签的相同特征值分入不同的箱中以满足箱中数据的固定个数的条件</w:t>
            </w:r>
            <w:r w:rsidRPr="008F71F5">
              <w:rPr>
                <w:rFonts w:ascii="宋体" w:eastAsia="宋体" w:hAnsi="宋体" w:hint="eastAsia"/>
              </w:rPr>
              <w:t>。</w:t>
            </w:r>
            <w:r w:rsidRPr="008F71F5">
              <w:rPr>
                <w:rFonts w:ascii="宋体" w:eastAsia="宋体" w:hAnsi="宋体" w:hint="eastAsia"/>
              </w:rPr>
              <w:t>方法简单，易于操作，但都需要人为地规定划分区间的个数这个参数</w:t>
            </w:r>
            <w:r w:rsidRPr="008F71F5">
              <w:rPr>
                <w:rFonts w:ascii="宋体" w:eastAsia="宋体" w:hAnsi="宋体" w:hint="eastAsia"/>
              </w:rPr>
              <w:t>。</w:t>
            </w:r>
          </w:p>
        </w:tc>
        <w:tc>
          <w:tcPr>
            <w:tcW w:w="3767" w:type="dxa"/>
            <w:vMerge w:val="restart"/>
          </w:tcPr>
          <w:p w14:paraId="510D987E" w14:textId="4B92F5BA" w:rsidR="00BB01BD" w:rsidRPr="0052735E" w:rsidRDefault="00BB01BD" w:rsidP="00190BB6">
            <w:pPr>
              <w:jc w:val="center"/>
              <w:rPr>
                <w:rFonts w:hint="eastAsia"/>
              </w:rPr>
            </w:pPr>
            <w:r>
              <w:rPr>
                <w:noProof/>
              </w:rPr>
              <w:drawing>
                <wp:inline distT="0" distB="0" distL="0" distR="0" wp14:anchorId="02D6A0E1" wp14:editId="540B24BC">
                  <wp:extent cx="2086923" cy="1089329"/>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62263" cy="1128655"/>
                          </a:xfrm>
                          <a:prstGeom prst="rect">
                            <a:avLst/>
                          </a:prstGeom>
                        </pic:spPr>
                      </pic:pic>
                    </a:graphicData>
                  </a:graphic>
                </wp:inline>
              </w:drawing>
            </w:r>
          </w:p>
        </w:tc>
      </w:tr>
      <w:tr w:rsidR="008F71F5" w14:paraId="631A68DC" w14:textId="119FFD35" w:rsidTr="008F71F5">
        <w:trPr>
          <w:trHeight w:val="707"/>
          <w:jc w:val="center"/>
        </w:trPr>
        <w:tc>
          <w:tcPr>
            <w:tcW w:w="698" w:type="dxa"/>
            <w:vMerge/>
            <w:vAlign w:val="center"/>
          </w:tcPr>
          <w:p w14:paraId="4A475142" w14:textId="77777777" w:rsidR="00BB01BD" w:rsidRPr="008F71F5" w:rsidRDefault="00BB01BD">
            <w:pPr>
              <w:rPr>
                <w:rFonts w:ascii="宋体" w:eastAsia="宋体" w:hAnsi="宋体"/>
                <w:color w:val="000000"/>
                <w:sz w:val="18"/>
                <w:szCs w:val="18"/>
                <w:shd w:val="clear" w:color="auto" w:fill="FFFFFF"/>
              </w:rPr>
            </w:pPr>
          </w:p>
        </w:tc>
        <w:tc>
          <w:tcPr>
            <w:tcW w:w="1105" w:type="dxa"/>
            <w:vAlign w:val="center"/>
          </w:tcPr>
          <w:p w14:paraId="2D052619" w14:textId="220D3773" w:rsidR="00BB01BD" w:rsidRPr="00190BB6" w:rsidRDefault="00BB01BD">
            <w:pPr>
              <w:rPr>
                <w:rFonts w:ascii="宋体" w:eastAsia="宋体" w:hAnsi="宋体" w:hint="eastAsia"/>
                <w:b/>
              </w:rPr>
            </w:pPr>
            <w:proofErr w:type="gramStart"/>
            <w:r w:rsidRPr="00190BB6">
              <w:rPr>
                <w:rFonts w:ascii="宋体" w:eastAsia="宋体" w:hAnsi="宋体" w:hint="eastAsia"/>
                <w:b/>
              </w:rPr>
              <w:t>等频划分</w:t>
            </w:r>
            <w:proofErr w:type="gramEnd"/>
          </w:p>
        </w:tc>
        <w:tc>
          <w:tcPr>
            <w:tcW w:w="3721" w:type="dxa"/>
            <w:vAlign w:val="center"/>
          </w:tcPr>
          <w:p w14:paraId="39934DBF" w14:textId="372CF1A9" w:rsidR="00BB01BD" w:rsidRPr="008F71F5" w:rsidRDefault="00BB01BD" w:rsidP="00190BB6">
            <w:pPr>
              <w:jc w:val="center"/>
              <w:rPr>
                <w:rFonts w:ascii="宋体" w:eastAsia="宋体" w:hAnsi="宋体" w:hint="eastAsia"/>
              </w:rPr>
            </w:pPr>
            <w:r w:rsidRPr="008F71F5">
              <w:rPr>
                <w:rFonts w:ascii="宋体" w:eastAsia="宋体" w:hAnsi="宋体" w:hint="eastAsia"/>
              </w:rPr>
              <w:t>将数据分成几等份，每等份数据里面的个数是一样的</w:t>
            </w:r>
            <w:r w:rsidR="008F71F5" w:rsidRPr="008F71F5">
              <w:rPr>
                <w:rFonts w:ascii="宋体" w:eastAsia="宋体" w:hAnsi="宋体" w:hint="eastAsia"/>
              </w:rPr>
              <w:t>。</w:t>
            </w:r>
          </w:p>
        </w:tc>
        <w:tc>
          <w:tcPr>
            <w:tcW w:w="4657" w:type="dxa"/>
            <w:vMerge/>
            <w:vAlign w:val="center"/>
          </w:tcPr>
          <w:p w14:paraId="0D29DBAB" w14:textId="433447D7" w:rsidR="00BB01BD" w:rsidRPr="008F71F5" w:rsidRDefault="00BB01BD" w:rsidP="0052735E">
            <w:pPr>
              <w:rPr>
                <w:rFonts w:ascii="宋体" w:eastAsia="宋体" w:hAnsi="宋体" w:hint="eastAsia"/>
              </w:rPr>
            </w:pPr>
          </w:p>
        </w:tc>
        <w:tc>
          <w:tcPr>
            <w:tcW w:w="3767" w:type="dxa"/>
            <w:vMerge/>
          </w:tcPr>
          <w:p w14:paraId="41C18F27" w14:textId="26224E7D" w:rsidR="00BB01BD" w:rsidRPr="0052735E" w:rsidRDefault="00BB01BD">
            <w:pPr>
              <w:rPr>
                <w:rFonts w:hint="eastAsia"/>
              </w:rPr>
            </w:pPr>
          </w:p>
        </w:tc>
      </w:tr>
      <w:tr w:rsidR="008F71F5" w14:paraId="4497BCED" w14:textId="399DAE26" w:rsidTr="008F71F5">
        <w:trPr>
          <w:trHeight w:val="1598"/>
          <w:jc w:val="center"/>
        </w:trPr>
        <w:tc>
          <w:tcPr>
            <w:tcW w:w="698" w:type="dxa"/>
            <w:vMerge/>
            <w:vAlign w:val="center"/>
          </w:tcPr>
          <w:p w14:paraId="07359CE9" w14:textId="77777777" w:rsidR="0052735E" w:rsidRPr="008F71F5" w:rsidRDefault="0052735E">
            <w:pPr>
              <w:rPr>
                <w:rFonts w:ascii="宋体" w:eastAsia="宋体" w:hAnsi="宋体"/>
                <w:color w:val="000000"/>
                <w:sz w:val="18"/>
                <w:szCs w:val="18"/>
                <w:shd w:val="clear" w:color="auto" w:fill="FFFFFF"/>
              </w:rPr>
            </w:pPr>
          </w:p>
        </w:tc>
        <w:tc>
          <w:tcPr>
            <w:tcW w:w="1105" w:type="dxa"/>
            <w:vAlign w:val="center"/>
          </w:tcPr>
          <w:p w14:paraId="2ED15A15" w14:textId="595DFCD4" w:rsidR="0052735E" w:rsidRPr="00190BB6" w:rsidRDefault="0052735E">
            <w:pPr>
              <w:rPr>
                <w:rFonts w:ascii="宋体" w:eastAsia="宋体" w:hAnsi="宋体" w:hint="eastAsia"/>
                <w:b/>
              </w:rPr>
            </w:pPr>
            <w:r w:rsidRPr="00190BB6">
              <w:rPr>
                <w:rFonts w:ascii="宋体" w:eastAsia="宋体" w:hAnsi="宋体" w:hint="eastAsia"/>
                <w:b/>
              </w:rPr>
              <w:t>聚类划分</w:t>
            </w:r>
          </w:p>
        </w:tc>
        <w:tc>
          <w:tcPr>
            <w:tcW w:w="3721" w:type="dxa"/>
            <w:vAlign w:val="center"/>
          </w:tcPr>
          <w:p w14:paraId="30799D63" w14:textId="2E84C958" w:rsidR="0052735E" w:rsidRPr="008F71F5" w:rsidRDefault="0052735E" w:rsidP="00190BB6">
            <w:pPr>
              <w:jc w:val="center"/>
              <w:rPr>
                <w:rFonts w:ascii="宋体" w:eastAsia="宋体" w:hAnsi="宋体" w:hint="eastAsia"/>
              </w:rPr>
            </w:pPr>
            <w:r w:rsidRPr="008F71F5">
              <w:rPr>
                <w:rFonts w:ascii="宋体" w:eastAsia="宋体" w:hAnsi="宋体" w:hint="eastAsia"/>
              </w:rPr>
              <w:t>使用聚类算法将数据聚成几类，每一个类为一个划分</w:t>
            </w:r>
            <w:r w:rsidR="008F71F5" w:rsidRPr="008F71F5">
              <w:rPr>
                <w:rFonts w:ascii="宋体" w:eastAsia="宋体" w:hAnsi="宋体" w:hint="eastAsia"/>
              </w:rPr>
              <w:t>。</w:t>
            </w:r>
          </w:p>
        </w:tc>
        <w:tc>
          <w:tcPr>
            <w:tcW w:w="4657" w:type="dxa"/>
            <w:vAlign w:val="center"/>
          </w:tcPr>
          <w:p w14:paraId="49F678DE" w14:textId="27ECFFDE" w:rsidR="0052735E" w:rsidRPr="008F71F5" w:rsidRDefault="00BB01BD" w:rsidP="00BB01BD">
            <w:pPr>
              <w:rPr>
                <w:rFonts w:ascii="宋体" w:eastAsia="宋体" w:hAnsi="宋体"/>
                <w:noProof/>
              </w:rPr>
            </w:pPr>
            <w:r w:rsidRPr="008F71F5">
              <w:rPr>
                <w:rFonts w:ascii="宋体" w:eastAsia="宋体" w:hAnsi="宋体" w:hint="eastAsia"/>
                <w:noProof/>
              </w:rPr>
              <w:t>聚类分析的离散化方法也需要用户指定簇的个数，从而决定离散产生的区间数</w:t>
            </w:r>
            <w:r w:rsidR="0052735E" w:rsidRPr="008F71F5">
              <w:rPr>
                <w:rFonts w:ascii="宋体" w:eastAsia="宋体" w:hAnsi="宋体" w:hint="eastAsia"/>
                <w:noProof/>
              </w:rPr>
              <w:t>在</w:t>
            </w:r>
            <w:bookmarkStart w:id="0" w:name="_GoBack"/>
            <w:bookmarkEnd w:id="0"/>
            <w:r w:rsidR="0052735E" w:rsidRPr="008F71F5">
              <w:rPr>
                <w:rFonts w:ascii="宋体" w:eastAsia="宋体" w:hAnsi="宋体" w:hint="eastAsia"/>
                <w:noProof/>
              </w:rPr>
              <w:t>没有类信息的情况下，要得到好的离散化结果比较困难，并且离散化的结果也比较难衡量</w:t>
            </w:r>
            <w:r w:rsidRPr="008F71F5">
              <w:rPr>
                <w:rFonts w:ascii="宋体" w:eastAsia="宋体" w:hAnsi="宋体" w:hint="eastAsia"/>
                <w:noProof/>
              </w:rPr>
              <w:t>。</w:t>
            </w:r>
          </w:p>
        </w:tc>
        <w:tc>
          <w:tcPr>
            <w:tcW w:w="3767" w:type="dxa"/>
          </w:tcPr>
          <w:p w14:paraId="712EBF9E" w14:textId="19DCE2D3" w:rsidR="0052735E" w:rsidRPr="0052735E" w:rsidRDefault="0052735E" w:rsidP="00190BB6">
            <w:pPr>
              <w:jc w:val="center"/>
              <w:rPr>
                <w:rFonts w:hint="eastAsia"/>
              </w:rPr>
            </w:pPr>
            <w:r>
              <w:rPr>
                <w:noProof/>
              </w:rPr>
              <w:drawing>
                <wp:inline distT="0" distB="0" distL="0" distR="0" wp14:anchorId="1E295770" wp14:editId="6E9B21E1">
                  <wp:extent cx="1148825" cy="933107"/>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447" t="5714" r="8912" b="5714"/>
                          <a:stretch/>
                        </pic:blipFill>
                        <pic:spPr bwMode="auto">
                          <a:xfrm>
                            <a:off x="0" y="0"/>
                            <a:ext cx="1191549" cy="967809"/>
                          </a:xfrm>
                          <a:prstGeom prst="rect">
                            <a:avLst/>
                          </a:prstGeom>
                          <a:ln>
                            <a:noFill/>
                          </a:ln>
                          <a:extLst>
                            <a:ext uri="{53640926-AAD7-44D8-BBD7-CCE9431645EC}">
                              <a14:shadowObscured xmlns:a14="http://schemas.microsoft.com/office/drawing/2010/main"/>
                            </a:ext>
                          </a:extLst>
                        </pic:spPr>
                      </pic:pic>
                    </a:graphicData>
                  </a:graphic>
                </wp:inline>
              </w:drawing>
            </w:r>
          </w:p>
        </w:tc>
      </w:tr>
      <w:tr w:rsidR="008F71F5" w14:paraId="04C61256" w14:textId="297A0C1B" w:rsidTr="008F71F5">
        <w:trPr>
          <w:trHeight w:val="835"/>
          <w:jc w:val="center"/>
        </w:trPr>
        <w:tc>
          <w:tcPr>
            <w:tcW w:w="698" w:type="dxa"/>
            <w:vMerge w:val="restart"/>
            <w:vAlign w:val="center"/>
          </w:tcPr>
          <w:p w14:paraId="3FB4148A" w14:textId="4858E556" w:rsidR="008F71F5" w:rsidRPr="008F71F5" w:rsidRDefault="008F71F5">
            <w:pPr>
              <w:rPr>
                <w:rFonts w:ascii="宋体" w:eastAsia="宋体" w:hAnsi="宋体" w:hint="eastAsia"/>
              </w:rPr>
            </w:pPr>
            <w:r w:rsidRPr="008F71F5">
              <w:rPr>
                <w:rFonts w:ascii="宋体" w:eastAsia="宋体" w:hAnsi="宋体"/>
                <w:color w:val="000000"/>
                <w:sz w:val="18"/>
                <w:szCs w:val="18"/>
                <w:shd w:val="clear" w:color="auto" w:fill="FFFFFF"/>
              </w:rPr>
              <w:t>有监督学习方法</w:t>
            </w:r>
          </w:p>
        </w:tc>
        <w:tc>
          <w:tcPr>
            <w:tcW w:w="1105" w:type="dxa"/>
            <w:vAlign w:val="center"/>
          </w:tcPr>
          <w:p w14:paraId="7A84BBDD" w14:textId="6FB27E2E" w:rsidR="008F71F5" w:rsidRPr="00190BB6" w:rsidRDefault="008F71F5">
            <w:pPr>
              <w:rPr>
                <w:rFonts w:ascii="宋体" w:eastAsia="宋体" w:hAnsi="宋体" w:hint="eastAsia"/>
                <w:b/>
              </w:rPr>
            </w:pPr>
            <w:r w:rsidRPr="00190BB6">
              <w:rPr>
                <w:rFonts w:ascii="宋体" w:eastAsia="宋体" w:hAnsi="宋体"/>
                <w:b/>
              </w:rPr>
              <w:t>1R方法</w:t>
            </w:r>
          </w:p>
        </w:tc>
        <w:tc>
          <w:tcPr>
            <w:tcW w:w="3721" w:type="dxa"/>
            <w:vAlign w:val="center"/>
          </w:tcPr>
          <w:p w14:paraId="5127F3F0" w14:textId="090C0E14" w:rsidR="008F71F5" w:rsidRPr="008F71F5" w:rsidRDefault="008F71F5" w:rsidP="00BB01BD">
            <w:pPr>
              <w:rPr>
                <w:rFonts w:ascii="宋体" w:eastAsia="宋体" w:hAnsi="宋体" w:hint="eastAsia"/>
              </w:rPr>
            </w:pPr>
            <w:r w:rsidRPr="008F71F5">
              <w:rPr>
                <w:rFonts w:ascii="宋体" w:eastAsia="宋体" w:hAnsi="宋体"/>
              </w:rPr>
              <w:t>1R是一种使用分箱的有监督的方法。</w:t>
            </w:r>
            <w:r w:rsidRPr="008F71F5">
              <w:rPr>
                <w:rFonts w:ascii="宋体" w:eastAsia="宋体" w:hAnsi="宋体" w:hint="eastAsia"/>
              </w:rPr>
              <w:t>它把连续的区间分成小的区间，然后再使用类标签对小区间的边界进行调整。</w:t>
            </w:r>
          </w:p>
        </w:tc>
        <w:tc>
          <w:tcPr>
            <w:tcW w:w="8424" w:type="dxa"/>
            <w:gridSpan w:val="2"/>
            <w:vAlign w:val="center"/>
          </w:tcPr>
          <w:p w14:paraId="4A2F3D74" w14:textId="500E7F2E" w:rsidR="008F71F5" w:rsidRPr="008F71F5" w:rsidRDefault="008F71F5">
            <w:pPr>
              <w:rPr>
                <w:rFonts w:ascii="宋体" w:eastAsia="宋体" w:hAnsi="宋体" w:hint="eastAsia"/>
              </w:rPr>
            </w:pPr>
            <w:r w:rsidRPr="008F71F5">
              <w:rPr>
                <w:rFonts w:ascii="宋体" w:eastAsia="宋体" w:hAnsi="宋体"/>
              </w:rPr>
              <w:t>1R离散化方法也是分箱方法</w:t>
            </w:r>
            <w:r w:rsidRPr="008F71F5">
              <w:rPr>
                <w:rFonts w:ascii="宋体" w:eastAsia="宋体" w:hAnsi="宋体" w:hint="eastAsia"/>
              </w:rPr>
              <w:t>，</w:t>
            </w:r>
            <w:r w:rsidRPr="008F71F5">
              <w:rPr>
                <w:rFonts w:ascii="宋体" w:eastAsia="宋体" w:hAnsi="宋体" w:hint="eastAsia"/>
              </w:rPr>
              <w:t>操作仍然比较方便，但又不再需要用户人为指定箱的个数，也克服了无监督的分</w:t>
            </w:r>
            <w:proofErr w:type="gramStart"/>
            <w:r w:rsidRPr="008F71F5">
              <w:rPr>
                <w:rFonts w:ascii="宋体" w:eastAsia="宋体" w:hAnsi="宋体" w:hint="eastAsia"/>
              </w:rPr>
              <w:t>箱方法</w:t>
            </w:r>
            <w:proofErr w:type="gramEnd"/>
            <w:r w:rsidRPr="008F71F5">
              <w:rPr>
                <w:rFonts w:ascii="宋体" w:eastAsia="宋体" w:hAnsi="宋体" w:hint="eastAsia"/>
              </w:rPr>
              <w:t>的不使用类信息的缺陷，并且能避免把具有相同特征值相同类标签的实例分入不同的小区间中</w:t>
            </w:r>
            <w:r w:rsidRPr="008F71F5">
              <w:rPr>
                <w:rFonts w:ascii="宋体" w:eastAsia="宋体" w:hAnsi="宋体" w:hint="eastAsia"/>
              </w:rPr>
              <w:t>。</w:t>
            </w:r>
          </w:p>
        </w:tc>
      </w:tr>
      <w:tr w:rsidR="008F71F5" w14:paraId="0EA2FAF1" w14:textId="11555639" w:rsidTr="008F71F5">
        <w:trPr>
          <w:trHeight w:val="105"/>
          <w:jc w:val="center"/>
        </w:trPr>
        <w:tc>
          <w:tcPr>
            <w:tcW w:w="698" w:type="dxa"/>
            <w:vMerge/>
            <w:vAlign w:val="center"/>
          </w:tcPr>
          <w:p w14:paraId="4F0A5339" w14:textId="77777777" w:rsidR="0052735E" w:rsidRPr="008F71F5" w:rsidRDefault="0052735E">
            <w:pPr>
              <w:rPr>
                <w:rFonts w:ascii="宋体" w:eastAsia="宋体" w:hAnsi="宋体"/>
                <w:color w:val="000000"/>
                <w:sz w:val="18"/>
                <w:szCs w:val="18"/>
                <w:shd w:val="clear" w:color="auto" w:fill="FFFFFF"/>
              </w:rPr>
            </w:pPr>
          </w:p>
        </w:tc>
        <w:tc>
          <w:tcPr>
            <w:tcW w:w="1105" w:type="dxa"/>
            <w:vAlign w:val="center"/>
          </w:tcPr>
          <w:p w14:paraId="5A27919D" w14:textId="7AA1DC95" w:rsidR="0052735E" w:rsidRPr="00190BB6" w:rsidRDefault="0052735E">
            <w:pPr>
              <w:rPr>
                <w:rFonts w:ascii="宋体" w:eastAsia="宋体" w:hAnsi="宋体" w:hint="eastAsia"/>
                <w:b/>
              </w:rPr>
            </w:pPr>
            <w:r w:rsidRPr="00190BB6">
              <w:rPr>
                <w:rFonts w:ascii="宋体" w:eastAsia="宋体" w:hAnsi="宋体" w:hint="eastAsia"/>
                <w:b/>
              </w:rPr>
              <w:t>基于信息熵的方法</w:t>
            </w:r>
          </w:p>
        </w:tc>
        <w:tc>
          <w:tcPr>
            <w:tcW w:w="3721" w:type="dxa"/>
            <w:vAlign w:val="center"/>
          </w:tcPr>
          <w:p w14:paraId="3B0A210E" w14:textId="3698CCEF" w:rsidR="0052735E" w:rsidRPr="008F71F5" w:rsidRDefault="00BB01BD" w:rsidP="00BB01BD">
            <w:pPr>
              <w:rPr>
                <w:rFonts w:ascii="宋体" w:eastAsia="宋体" w:hAnsi="宋体" w:hint="eastAsia"/>
              </w:rPr>
            </w:pPr>
            <w:r w:rsidRPr="008F71F5">
              <w:rPr>
                <w:rFonts w:ascii="宋体" w:eastAsia="宋体" w:hAnsi="宋体" w:hint="eastAsia"/>
              </w:rPr>
              <w:t>决策树时</w:t>
            </w:r>
            <w:proofErr w:type="gramStart"/>
            <w:r w:rsidRPr="008F71F5">
              <w:rPr>
                <w:rFonts w:ascii="宋体" w:eastAsia="宋体" w:hAnsi="宋体" w:hint="eastAsia"/>
              </w:rPr>
              <w:t>用熵</w:t>
            </w:r>
            <w:r w:rsidRPr="008F71F5">
              <w:rPr>
                <w:rFonts w:ascii="宋体" w:eastAsia="宋体" w:hAnsi="宋体"/>
              </w:rPr>
              <w:t>来分裂</w:t>
            </w:r>
            <w:proofErr w:type="gramEnd"/>
            <w:r w:rsidRPr="008F71F5">
              <w:rPr>
                <w:rFonts w:ascii="宋体" w:eastAsia="宋体" w:hAnsi="宋体"/>
              </w:rPr>
              <w:t>连续特</w:t>
            </w:r>
            <w:r w:rsidRPr="008F71F5">
              <w:rPr>
                <w:rFonts w:ascii="宋体" w:eastAsia="宋体" w:hAnsi="宋体" w:hint="eastAsia"/>
              </w:rPr>
              <w:t>征的准则在实际中运行得很好，考虑将这种思想扩展到更通常的离散化中，通过反复地分裂小区间直到满足停止的条件。</w:t>
            </w:r>
          </w:p>
        </w:tc>
        <w:tc>
          <w:tcPr>
            <w:tcW w:w="4657" w:type="dxa"/>
            <w:vAlign w:val="center"/>
          </w:tcPr>
          <w:p w14:paraId="3B72E15E" w14:textId="729618EE" w:rsidR="0052735E" w:rsidRPr="008F71F5" w:rsidRDefault="00BB01BD" w:rsidP="00BB01BD">
            <w:pPr>
              <w:rPr>
                <w:rFonts w:ascii="宋体" w:eastAsia="宋体" w:hAnsi="宋体" w:hint="eastAsia"/>
              </w:rPr>
            </w:pPr>
            <w:r w:rsidRPr="008F71F5">
              <w:rPr>
                <w:rFonts w:ascii="宋体" w:eastAsia="宋体" w:hAnsi="宋体" w:hint="eastAsia"/>
              </w:rPr>
              <w:t>它的缺点在于使用的停止准则的原则化合理性是有待考虑的。分类和离散化毕竟是两个不能完全等同的处理过程</w:t>
            </w:r>
            <w:r w:rsidR="008F71F5" w:rsidRPr="008F71F5">
              <w:rPr>
                <w:rFonts w:ascii="宋体" w:eastAsia="宋体" w:hAnsi="宋体" w:hint="eastAsia"/>
              </w:rPr>
              <w:t>。</w:t>
            </w:r>
          </w:p>
        </w:tc>
        <w:tc>
          <w:tcPr>
            <w:tcW w:w="3767" w:type="dxa"/>
          </w:tcPr>
          <w:p w14:paraId="11D97C56" w14:textId="7BCBA032" w:rsidR="0052735E" w:rsidRDefault="00BB01BD" w:rsidP="00190BB6">
            <w:pPr>
              <w:jc w:val="center"/>
              <w:rPr>
                <w:rFonts w:hint="eastAsia"/>
              </w:rPr>
            </w:pPr>
            <w:r>
              <w:rPr>
                <w:noProof/>
              </w:rPr>
              <w:drawing>
                <wp:inline distT="0" distB="0" distL="0" distR="0" wp14:anchorId="4DCD8D5B" wp14:editId="5E22BCFE">
                  <wp:extent cx="856839" cy="675861"/>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19902" cy="725604"/>
                          </a:xfrm>
                          <a:prstGeom prst="rect">
                            <a:avLst/>
                          </a:prstGeom>
                        </pic:spPr>
                      </pic:pic>
                    </a:graphicData>
                  </a:graphic>
                </wp:inline>
              </w:drawing>
            </w:r>
          </w:p>
        </w:tc>
      </w:tr>
      <w:tr w:rsidR="008F71F5" w14:paraId="1C5E356E" w14:textId="5F83A87C" w:rsidTr="008F71F5">
        <w:trPr>
          <w:trHeight w:val="1975"/>
          <w:jc w:val="center"/>
        </w:trPr>
        <w:tc>
          <w:tcPr>
            <w:tcW w:w="698" w:type="dxa"/>
            <w:vMerge/>
            <w:vAlign w:val="center"/>
          </w:tcPr>
          <w:p w14:paraId="1D81B5C3" w14:textId="77777777" w:rsidR="0052735E" w:rsidRPr="008F71F5" w:rsidRDefault="0052735E">
            <w:pPr>
              <w:rPr>
                <w:rFonts w:ascii="宋体" w:eastAsia="宋体" w:hAnsi="宋体"/>
                <w:color w:val="000000"/>
                <w:sz w:val="18"/>
                <w:szCs w:val="18"/>
                <w:shd w:val="clear" w:color="auto" w:fill="FFFFFF"/>
              </w:rPr>
            </w:pPr>
          </w:p>
        </w:tc>
        <w:tc>
          <w:tcPr>
            <w:tcW w:w="1105" w:type="dxa"/>
            <w:vAlign w:val="center"/>
          </w:tcPr>
          <w:p w14:paraId="1426B4E3" w14:textId="79C59581" w:rsidR="0052735E" w:rsidRPr="00190BB6" w:rsidRDefault="0052735E" w:rsidP="0052735E">
            <w:pPr>
              <w:jc w:val="left"/>
              <w:rPr>
                <w:rFonts w:ascii="宋体" w:eastAsia="宋体" w:hAnsi="宋体" w:hint="eastAsia"/>
                <w:b/>
              </w:rPr>
            </w:pPr>
            <w:proofErr w:type="gramStart"/>
            <w:r w:rsidRPr="00190BB6">
              <w:rPr>
                <w:rFonts w:ascii="宋体" w:eastAsia="宋体" w:hAnsi="宋体" w:hint="eastAsia"/>
                <w:b/>
              </w:rPr>
              <w:t>基于卡方的</w:t>
            </w:r>
            <w:proofErr w:type="gramEnd"/>
            <w:r w:rsidRPr="00190BB6">
              <w:rPr>
                <w:rFonts w:ascii="宋体" w:eastAsia="宋体" w:hAnsi="宋体" w:hint="eastAsia"/>
                <w:b/>
              </w:rPr>
              <w:t>方法</w:t>
            </w:r>
          </w:p>
        </w:tc>
        <w:tc>
          <w:tcPr>
            <w:tcW w:w="3721" w:type="dxa"/>
            <w:vAlign w:val="center"/>
          </w:tcPr>
          <w:p w14:paraId="2BF6210A" w14:textId="75B94266" w:rsidR="0052735E" w:rsidRPr="008F71F5" w:rsidRDefault="00BB01BD" w:rsidP="00BB01BD">
            <w:pPr>
              <w:rPr>
                <w:rFonts w:ascii="宋体" w:eastAsia="宋体" w:hAnsi="宋体" w:hint="eastAsia"/>
              </w:rPr>
            </w:pPr>
            <w:r w:rsidRPr="008F71F5">
              <w:rPr>
                <w:rFonts w:ascii="宋体" w:eastAsia="宋体" w:hAnsi="宋体" w:hint="eastAsia"/>
              </w:rPr>
              <w:t>采用自底向上的策略，首先将数据取值范围内的所有数据值列为一个单独的区间，再递归地找出最佳邻近可合并的区间，然后合并他们，进而形成较大的区间</w:t>
            </w:r>
            <w:r w:rsidRPr="008F71F5">
              <w:rPr>
                <w:rFonts w:ascii="宋体" w:eastAsia="宋体" w:hAnsi="宋体"/>
              </w:rPr>
              <w:t>。在判定最佳邻近可合并的区</w:t>
            </w:r>
            <w:r w:rsidRPr="008F71F5">
              <w:rPr>
                <w:rFonts w:ascii="宋体" w:eastAsia="宋体" w:hAnsi="宋体" w:hint="eastAsia"/>
              </w:rPr>
              <w:t>间时，会</w:t>
            </w:r>
            <w:proofErr w:type="gramStart"/>
            <w:r w:rsidRPr="008F71F5">
              <w:rPr>
                <w:rFonts w:ascii="宋体" w:eastAsia="宋体" w:hAnsi="宋体" w:hint="eastAsia"/>
              </w:rPr>
              <w:t>用到卡方统计量</w:t>
            </w:r>
            <w:proofErr w:type="gramEnd"/>
            <w:r w:rsidRPr="008F71F5">
              <w:rPr>
                <w:rFonts w:ascii="宋体" w:eastAsia="宋体" w:hAnsi="宋体" w:hint="eastAsia"/>
              </w:rPr>
              <w:t>来检测两个对象间的相关度</w:t>
            </w:r>
            <w:r w:rsidRPr="008F71F5">
              <w:rPr>
                <w:rFonts w:ascii="宋体" w:eastAsia="宋体" w:hAnsi="宋体" w:hint="eastAsia"/>
              </w:rPr>
              <w:t>。</w:t>
            </w:r>
          </w:p>
        </w:tc>
        <w:tc>
          <w:tcPr>
            <w:tcW w:w="4657" w:type="dxa"/>
            <w:vAlign w:val="center"/>
          </w:tcPr>
          <w:p w14:paraId="72866FBB" w14:textId="11FC70E6" w:rsidR="00BB01BD" w:rsidRPr="008F71F5" w:rsidRDefault="00BB01BD" w:rsidP="00BB01BD">
            <w:pPr>
              <w:rPr>
                <w:rFonts w:ascii="宋体" w:eastAsia="宋体" w:hAnsi="宋体"/>
              </w:rPr>
            </w:pPr>
            <w:proofErr w:type="gramStart"/>
            <w:r w:rsidRPr="008F71F5">
              <w:rPr>
                <w:rFonts w:ascii="宋体" w:eastAsia="宋体" w:hAnsi="宋体" w:hint="eastAsia"/>
              </w:rPr>
              <w:t>应用卡方统计量</w:t>
            </w:r>
            <w:proofErr w:type="gramEnd"/>
            <w:r w:rsidRPr="008F71F5">
              <w:rPr>
                <w:rFonts w:ascii="宋体" w:eastAsia="宋体" w:hAnsi="宋体" w:hint="eastAsia"/>
              </w:rPr>
              <w:t>检验两个对象是否相关时，需要人为设定置信水平参数，由统计学知</w:t>
            </w:r>
          </w:p>
          <w:p w14:paraId="51AB01BA" w14:textId="0CB54E35" w:rsidR="0052735E" w:rsidRPr="008F71F5" w:rsidRDefault="00BB01BD" w:rsidP="00BB01BD">
            <w:pPr>
              <w:rPr>
                <w:rFonts w:ascii="宋体" w:eastAsia="宋体" w:hAnsi="宋体" w:hint="eastAsia"/>
              </w:rPr>
            </w:pPr>
            <w:r w:rsidRPr="008F71F5">
              <w:rPr>
                <w:rFonts w:ascii="宋体" w:eastAsia="宋体" w:hAnsi="宋体" w:hint="eastAsia"/>
              </w:rPr>
              <w:t>识算出一个与计算量相比较的阈值。对于置信水平的设置要合理，过高会导致过分离散化，过低又会导致离散化不足。</w:t>
            </w:r>
          </w:p>
        </w:tc>
        <w:tc>
          <w:tcPr>
            <w:tcW w:w="3767" w:type="dxa"/>
          </w:tcPr>
          <w:p w14:paraId="58E3948E" w14:textId="49515E8C" w:rsidR="0052735E" w:rsidRDefault="008F71F5" w:rsidP="00190BB6">
            <w:pPr>
              <w:jc w:val="center"/>
              <w:rPr>
                <w:rFonts w:hint="eastAsia"/>
              </w:rPr>
            </w:pPr>
            <w:r>
              <w:rPr>
                <w:noProof/>
              </w:rPr>
              <w:drawing>
                <wp:inline distT="0" distB="0" distL="0" distR="0" wp14:anchorId="51A4FA19" wp14:editId="3EB2C6BA">
                  <wp:extent cx="1953666" cy="1304014"/>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83577" cy="1323978"/>
                          </a:xfrm>
                          <a:prstGeom prst="rect">
                            <a:avLst/>
                          </a:prstGeom>
                        </pic:spPr>
                      </pic:pic>
                    </a:graphicData>
                  </a:graphic>
                </wp:inline>
              </w:drawing>
            </w:r>
          </w:p>
        </w:tc>
      </w:tr>
    </w:tbl>
    <w:p w14:paraId="1FA64CEE" w14:textId="77777777" w:rsidR="003312A7" w:rsidRDefault="003312A7" w:rsidP="008F71F5">
      <w:pPr>
        <w:rPr>
          <w:rFonts w:hint="eastAsia"/>
        </w:rPr>
      </w:pPr>
    </w:p>
    <w:sectPr w:rsidR="003312A7" w:rsidSect="007659F4">
      <w:pgSz w:w="16838" w:h="11906" w:orient="landscape"/>
      <w:pgMar w:top="1800" w:right="1440" w:bottom="180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139"/>
    <w:rsid w:val="00080EEE"/>
    <w:rsid w:val="001263E7"/>
    <w:rsid w:val="00190BB6"/>
    <w:rsid w:val="001B3716"/>
    <w:rsid w:val="002D76D5"/>
    <w:rsid w:val="002E0C56"/>
    <w:rsid w:val="003312A7"/>
    <w:rsid w:val="003A621C"/>
    <w:rsid w:val="00466638"/>
    <w:rsid w:val="0052735E"/>
    <w:rsid w:val="0056508C"/>
    <w:rsid w:val="006019B9"/>
    <w:rsid w:val="007659F4"/>
    <w:rsid w:val="00871139"/>
    <w:rsid w:val="008F71F5"/>
    <w:rsid w:val="00BB01BD"/>
    <w:rsid w:val="00DA42FB"/>
    <w:rsid w:val="00EC28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F2BA2"/>
  <w15:chartTrackingRefBased/>
  <w15:docId w15:val="{A3D0314A-F92E-4958-8EA4-80B156EBE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4">
    <w:name w:val="heading 4"/>
    <w:basedOn w:val="a"/>
    <w:link w:val="40"/>
    <w:uiPriority w:val="9"/>
    <w:qFormat/>
    <w:rsid w:val="002E0C56"/>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5650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rsid w:val="0056508C"/>
    <w:rPr>
      <w:color w:val="808080"/>
    </w:rPr>
  </w:style>
  <w:style w:type="character" w:customStyle="1" w:styleId="40">
    <w:name w:val="标题 4 字符"/>
    <w:basedOn w:val="a0"/>
    <w:link w:val="4"/>
    <w:uiPriority w:val="9"/>
    <w:rsid w:val="002E0C56"/>
    <w:rPr>
      <w:rFonts w:ascii="宋体" w:eastAsia="宋体" w:hAnsi="宋体" w:cs="宋体"/>
      <w:b/>
      <w:bCs/>
      <w:kern w:val="0"/>
      <w:sz w:val="24"/>
      <w:szCs w:val="24"/>
    </w:rPr>
  </w:style>
  <w:style w:type="character" w:customStyle="1" w:styleId="mo">
    <w:name w:val="mo"/>
    <w:basedOn w:val="a0"/>
    <w:rsid w:val="00EC2870"/>
  </w:style>
  <w:style w:type="character" w:customStyle="1" w:styleId="mi">
    <w:name w:val="mi"/>
    <w:basedOn w:val="a0"/>
    <w:rsid w:val="00EC2870"/>
  </w:style>
  <w:style w:type="character" w:customStyle="1" w:styleId="mn">
    <w:name w:val="mn"/>
    <w:basedOn w:val="a0"/>
    <w:rsid w:val="00EC28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1903002">
      <w:bodyDiv w:val="1"/>
      <w:marLeft w:val="0"/>
      <w:marRight w:val="0"/>
      <w:marTop w:val="0"/>
      <w:marBottom w:val="0"/>
      <w:divBdr>
        <w:top w:val="none" w:sz="0" w:space="0" w:color="auto"/>
        <w:left w:val="none" w:sz="0" w:space="0" w:color="auto"/>
        <w:bottom w:val="none" w:sz="0" w:space="0" w:color="auto"/>
        <w:right w:val="none" w:sz="0" w:space="0" w:color="auto"/>
      </w:divBdr>
    </w:div>
    <w:div w:id="889003576">
      <w:bodyDiv w:val="1"/>
      <w:marLeft w:val="0"/>
      <w:marRight w:val="0"/>
      <w:marTop w:val="0"/>
      <w:marBottom w:val="0"/>
      <w:divBdr>
        <w:top w:val="none" w:sz="0" w:space="0" w:color="auto"/>
        <w:left w:val="none" w:sz="0" w:space="0" w:color="auto"/>
        <w:bottom w:val="none" w:sz="0" w:space="0" w:color="auto"/>
        <w:right w:val="none" w:sz="0" w:space="0" w:color="auto"/>
      </w:divBdr>
    </w:div>
    <w:div w:id="1409959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3F8AFC-7046-45C9-8AF2-4650823FB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4</Pages>
  <Words>240</Words>
  <Characters>1368</Characters>
  <Application>Microsoft Office Word</Application>
  <DocSecurity>0</DocSecurity>
  <Lines>11</Lines>
  <Paragraphs>3</Paragraphs>
  <ScaleCrop>false</ScaleCrop>
  <Company/>
  <LinksUpToDate>false</LinksUpToDate>
  <CharactersWithSpaces>1605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余 建浙</dc:creator>
  <cp:keywords/>
  <dc:description/>
  <cp:lastModifiedBy>余 建浙</cp:lastModifiedBy>
  <cp:revision>5</cp:revision>
  <dcterms:created xsi:type="dcterms:W3CDTF">2018-06-21T12:23:00Z</dcterms:created>
  <dcterms:modified xsi:type="dcterms:W3CDTF">2018-06-22T11:53:00Z</dcterms:modified>
</cp:coreProperties>
</file>