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DA" w:rsidRDefault="00B10CDA" w:rsidP="00B10CDA">
      <w:pPr>
        <w:spacing w:line="720" w:lineRule="exact"/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华南农业大学党建工作情况</w:t>
      </w:r>
    </w:p>
    <w:p w:rsidR="00B10CDA" w:rsidRDefault="00B10CDA" w:rsidP="00B10CDA">
      <w:pPr>
        <w:ind w:firstLineChars="200" w:firstLine="6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一、基本情况</w:t>
      </w:r>
    </w:p>
    <w:p w:rsidR="00B10CDA" w:rsidRDefault="00B10CDA" w:rsidP="00B10CDA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华南农业大学学校现有校区1个，坐落于广州市天河区。现有学生41320人（其中全日制研究生4639人、本科生36560人、专科生0人、留学生121人），教职工3414人。学校党委下设基层党委（党总支）28个，党支部414个，共有党员7947名。教工党支部199个（含23个离退休教师党支部），教工党员2398人（占学校党员人数28%），其中专任教师党员1915人（占教工党员79.86%）、正高级专任教师党员306人、副高级专任教师党员628人、35岁以下专任教师801人。“双带头人”（学术带头人、副高以上、博士）党支部书记176人。学生党支部215个，学生党员4960人（占学校党员人数62.41%）。</w:t>
      </w:r>
    </w:p>
    <w:p w:rsidR="00B10CDA" w:rsidRDefault="00B10CDA" w:rsidP="00B10CDA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学校现有党委办公室（统战部）、党委组织部、党委宣传部、纪委办、党委学生工作部、党委研究生工作部、党委保卫部、党委教师工作部、党委离退休工作部9个党委部门，现有编制135人。</w:t>
      </w:r>
    </w:p>
    <w:p w:rsidR="00B10CDA" w:rsidRDefault="00B10CDA" w:rsidP="00B10CDA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二、经验亮点</w:t>
      </w:r>
    </w:p>
    <w:p w:rsidR="00B10CDA" w:rsidRDefault="00B10CDA" w:rsidP="00B10CDA">
      <w:pPr>
        <w:ind w:firstLineChars="200" w:firstLine="624"/>
        <w:rPr>
          <w:rFonts w:hint="eastAsia"/>
          <w:spacing w:val="-4"/>
          <w:kern w:val="0"/>
        </w:rPr>
      </w:pPr>
      <w:r>
        <w:rPr>
          <w:rFonts w:hint="eastAsia"/>
          <w:spacing w:val="-4"/>
          <w:kern w:val="0"/>
        </w:rPr>
        <w:t>1</w:t>
      </w:r>
      <w:r>
        <w:rPr>
          <w:spacing w:val="-4"/>
          <w:kern w:val="0"/>
        </w:rPr>
        <w:t>.</w:t>
      </w:r>
      <w:r>
        <w:rPr>
          <w:rFonts w:hint="eastAsia"/>
          <w:spacing w:val="-4"/>
          <w:kern w:val="0"/>
        </w:rPr>
        <w:t xml:space="preserve"> </w:t>
      </w:r>
      <w:r>
        <w:rPr>
          <w:rFonts w:ascii="仿宋_GB2312"/>
          <w:spacing w:val="-4"/>
          <w:kern w:val="0"/>
        </w:rPr>
        <w:t>在学校基层党建工作规范化建设方面，学校党委印发了《关于进一步落实基层党建工作规范的通知》，通过实行</w:t>
      </w:r>
      <w:r>
        <w:rPr>
          <w:spacing w:val="-4"/>
          <w:kern w:val="0"/>
        </w:rPr>
        <w:t xml:space="preserve"> “</w:t>
      </w:r>
      <w:r>
        <w:rPr>
          <w:rFonts w:ascii="仿宋_GB2312"/>
          <w:spacing w:val="-4"/>
          <w:kern w:val="0"/>
        </w:rPr>
        <w:t>三会一课</w:t>
      </w:r>
      <w:r>
        <w:rPr>
          <w:spacing w:val="-4"/>
          <w:kern w:val="0"/>
        </w:rPr>
        <w:t>”</w:t>
      </w:r>
      <w:r>
        <w:rPr>
          <w:rFonts w:ascii="仿宋_GB2312"/>
          <w:spacing w:val="-4"/>
          <w:kern w:val="0"/>
        </w:rPr>
        <w:t>执行情况定期检查制度、《党支部工作手册》集中保管制度和党费收缴动态报送制度</w:t>
      </w:r>
      <w:r>
        <w:rPr>
          <w:rFonts w:ascii="仿宋_GB2312" w:hint="eastAsia"/>
          <w:spacing w:val="-4"/>
          <w:kern w:val="0"/>
        </w:rPr>
        <w:t>以及二级党委（总支）委员直接</w:t>
      </w:r>
      <w:proofErr w:type="gramStart"/>
      <w:r>
        <w:rPr>
          <w:rFonts w:ascii="仿宋_GB2312" w:hint="eastAsia"/>
          <w:spacing w:val="-4"/>
          <w:kern w:val="0"/>
        </w:rPr>
        <w:t>挂勾</w:t>
      </w:r>
      <w:proofErr w:type="gramEnd"/>
      <w:r>
        <w:rPr>
          <w:rFonts w:ascii="仿宋_GB2312" w:hint="eastAsia"/>
          <w:spacing w:val="-4"/>
          <w:kern w:val="0"/>
        </w:rPr>
        <w:t>党支部制度</w:t>
      </w:r>
      <w:r>
        <w:rPr>
          <w:rFonts w:ascii="仿宋_GB2312"/>
          <w:spacing w:val="-4"/>
          <w:kern w:val="0"/>
        </w:rPr>
        <w:t>，进一步提升基层党建工作规范化水平。</w:t>
      </w:r>
    </w:p>
    <w:p w:rsidR="00B10CDA" w:rsidRDefault="00B10CDA" w:rsidP="00B10CDA">
      <w:pPr>
        <w:ind w:firstLineChars="200" w:firstLine="624"/>
        <w:rPr>
          <w:spacing w:val="-4"/>
          <w:kern w:val="0"/>
        </w:rPr>
      </w:pPr>
      <w:r>
        <w:rPr>
          <w:spacing w:val="-4"/>
          <w:kern w:val="0"/>
        </w:rPr>
        <w:t>3.</w:t>
      </w:r>
      <w:r>
        <w:rPr>
          <w:rFonts w:hint="eastAsia"/>
          <w:spacing w:val="-4"/>
          <w:kern w:val="0"/>
        </w:rPr>
        <w:t xml:space="preserve"> </w:t>
      </w:r>
      <w:r>
        <w:rPr>
          <w:rFonts w:ascii="仿宋_GB2312"/>
          <w:spacing w:val="-4"/>
          <w:kern w:val="0"/>
        </w:rPr>
        <w:t>在实施学校</w:t>
      </w:r>
      <w:r>
        <w:rPr>
          <w:spacing w:val="-4"/>
          <w:kern w:val="0"/>
        </w:rPr>
        <w:t>“</w:t>
      </w:r>
      <w:r>
        <w:rPr>
          <w:rFonts w:ascii="仿宋_GB2312"/>
          <w:spacing w:val="-4"/>
          <w:kern w:val="0"/>
        </w:rPr>
        <w:t>书记项目</w:t>
      </w:r>
      <w:r>
        <w:rPr>
          <w:spacing w:val="-4"/>
          <w:kern w:val="0"/>
        </w:rPr>
        <w:t>”</w:t>
      </w:r>
      <w:r>
        <w:rPr>
          <w:rFonts w:ascii="仿宋_GB2312"/>
          <w:spacing w:val="-4"/>
          <w:kern w:val="0"/>
        </w:rPr>
        <w:t>方面</w:t>
      </w:r>
      <w:r>
        <w:rPr>
          <w:rFonts w:ascii="仿宋_GB2312" w:hint="eastAsia"/>
          <w:spacing w:val="-4"/>
          <w:kern w:val="0"/>
        </w:rPr>
        <w:t>，学校党委</w:t>
      </w:r>
      <w:r>
        <w:rPr>
          <w:rFonts w:ascii="仿宋_GB2312"/>
          <w:spacing w:val="-4"/>
          <w:kern w:val="0"/>
        </w:rPr>
        <w:t>坚持问题导向，</w:t>
      </w:r>
      <w:r>
        <w:rPr>
          <w:rFonts w:ascii="仿宋_GB2312"/>
          <w:spacing w:val="-4"/>
          <w:kern w:val="0"/>
        </w:rPr>
        <w:lastRenderedPageBreak/>
        <w:t>围绕基层党建工作的重点难点和巡视整改工作要求，在</w:t>
      </w:r>
      <w:r>
        <w:rPr>
          <w:rFonts w:hint="eastAsia"/>
          <w:spacing w:val="-4"/>
          <w:kern w:val="0"/>
        </w:rPr>
        <w:t>2017</w:t>
      </w:r>
      <w:r>
        <w:rPr>
          <w:rFonts w:ascii="仿宋_GB2312" w:hint="eastAsia"/>
          <w:spacing w:val="-4"/>
          <w:kern w:val="0"/>
        </w:rPr>
        <w:t>年学校“书记项目”中</w:t>
      </w:r>
      <w:r>
        <w:rPr>
          <w:rFonts w:ascii="仿宋_GB2312"/>
          <w:spacing w:val="-4"/>
          <w:kern w:val="0"/>
        </w:rPr>
        <w:t>，</w:t>
      </w:r>
      <w:r>
        <w:rPr>
          <w:rFonts w:ascii="仿宋_GB2312" w:hint="eastAsia"/>
          <w:spacing w:val="-4"/>
          <w:kern w:val="0"/>
        </w:rPr>
        <w:t>制定</w:t>
      </w:r>
      <w:r>
        <w:rPr>
          <w:rFonts w:ascii="仿宋_GB2312"/>
          <w:spacing w:val="-4"/>
          <w:kern w:val="0"/>
        </w:rPr>
        <w:t>了</w:t>
      </w:r>
      <w:r>
        <w:rPr>
          <w:spacing w:val="-4"/>
          <w:kern w:val="0"/>
        </w:rPr>
        <w:t>10</w:t>
      </w:r>
      <w:r>
        <w:rPr>
          <w:rFonts w:ascii="仿宋_GB2312"/>
          <w:spacing w:val="-4"/>
          <w:kern w:val="0"/>
        </w:rPr>
        <w:t>个方面若干</w:t>
      </w:r>
      <w:proofErr w:type="gramStart"/>
      <w:r>
        <w:rPr>
          <w:rFonts w:ascii="仿宋_GB2312"/>
          <w:spacing w:val="-4"/>
          <w:kern w:val="0"/>
        </w:rPr>
        <w:t>条具体</w:t>
      </w:r>
      <w:proofErr w:type="gramEnd"/>
      <w:r>
        <w:rPr>
          <w:rFonts w:ascii="仿宋_GB2312"/>
          <w:spacing w:val="-4"/>
          <w:kern w:val="0"/>
        </w:rPr>
        <w:t>措施</w:t>
      </w:r>
      <w:r>
        <w:rPr>
          <w:rFonts w:ascii="仿宋_GB2312" w:hint="eastAsia"/>
          <w:spacing w:val="-4"/>
          <w:kern w:val="0"/>
        </w:rPr>
        <w:t>；</w:t>
      </w:r>
      <w:r>
        <w:rPr>
          <w:rFonts w:ascii="仿宋_GB2312"/>
          <w:spacing w:val="-4"/>
          <w:kern w:val="0"/>
        </w:rPr>
        <w:t>在项目管理上，实行分类指导，重点联系一批单位，形成示范性强、可推广的工作经验</w:t>
      </w:r>
      <w:r>
        <w:rPr>
          <w:rFonts w:ascii="仿宋_GB2312" w:hint="eastAsia"/>
          <w:spacing w:val="-4"/>
          <w:kern w:val="0"/>
        </w:rPr>
        <w:t>；</w:t>
      </w:r>
      <w:r>
        <w:rPr>
          <w:rFonts w:ascii="仿宋_GB2312"/>
          <w:spacing w:val="-4"/>
          <w:kern w:val="0"/>
        </w:rPr>
        <w:t>在项目保障上，批准</w:t>
      </w:r>
      <w:r>
        <w:rPr>
          <w:spacing w:val="-4"/>
          <w:kern w:val="0"/>
        </w:rPr>
        <w:t>29</w:t>
      </w:r>
      <w:r>
        <w:rPr>
          <w:rFonts w:ascii="仿宋_GB2312"/>
          <w:spacing w:val="-4"/>
          <w:kern w:val="0"/>
        </w:rPr>
        <w:t>个支撑项目入选校级</w:t>
      </w:r>
      <w:r>
        <w:rPr>
          <w:spacing w:val="-4"/>
          <w:kern w:val="0"/>
        </w:rPr>
        <w:t>“</w:t>
      </w:r>
      <w:r>
        <w:rPr>
          <w:rFonts w:ascii="仿宋_GB2312"/>
          <w:spacing w:val="-4"/>
          <w:kern w:val="0"/>
        </w:rPr>
        <w:t>书记项目</w:t>
      </w:r>
      <w:r>
        <w:rPr>
          <w:spacing w:val="-4"/>
          <w:kern w:val="0"/>
        </w:rPr>
        <w:t>”</w:t>
      </w:r>
      <w:r>
        <w:rPr>
          <w:rFonts w:ascii="仿宋_GB2312"/>
          <w:spacing w:val="-4"/>
          <w:kern w:val="0"/>
        </w:rPr>
        <w:t>库，全年</w:t>
      </w:r>
      <w:proofErr w:type="gramStart"/>
      <w:r>
        <w:rPr>
          <w:rFonts w:ascii="仿宋_GB2312"/>
          <w:spacing w:val="-4"/>
          <w:kern w:val="0"/>
        </w:rPr>
        <w:t>党建专项</w:t>
      </w:r>
      <w:proofErr w:type="gramEnd"/>
      <w:r>
        <w:rPr>
          <w:rFonts w:ascii="仿宋_GB2312"/>
          <w:spacing w:val="-4"/>
          <w:kern w:val="0"/>
        </w:rPr>
        <w:t>经费预算</w:t>
      </w:r>
      <w:r>
        <w:rPr>
          <w:spacing w:val="-4"/>
          <w:kern w:val="0"/>
        </w:rPr>
        <w:t>250</w:t>
      </w:r>
      <w:r>
        <w:rPr>
          <w:rFonts w:ascii="仿宋_GB2312"/>
          <w:spacing w:val="-4"/>
          <w:kern w:val="0"/>
        </w:rPr>
        <w:t>多万元。</w:t>
      </w:r>
    </w:p>
    <w:p w:rsidR="00B10CDA" w:rsidRDefault="00B10CDA" w:rsidP="00B10CDA">
      <w:pPr>
        <w:ind w:firstLineChars="198" w:firstLine="618"/>
        <w:rPr>
          <w:spacing w:val="-4"/>
          <w:kern w:val="0"/>
        </w:rPr>
      </w:pPr>
      <w:r>
        <w:rPr>
          <w:spacing w:val="-4"/>
          <w:kern w:val="0"/>
        </w:rPr>
        <w:t>4.</w:t>
      </w:r>
      <w:r>
        <w:rPr>
          <w:rFonts w:hint="eastAsia"/>
          <w:spacing w:val="-4"/>
          <w:kern w:val="0"/>
        </w:rPr>
        <w:t xml:space="preserve"> </w:t>
      </w:r>
      <w:r>
        <w:rPr>
          <w:rFonts w:ascii="仿宋_GB2312"/>
          <w:spacing w:val="-4"/>
          <w:kern w:val="0"/>
        </w:rPr>
        <w:t>在基层党建工作保障方面，学校党委着重在人、财、物以及制度方面</w:t>
      </w:r>
      <w:r>
        <w:rPr>
          <w:rFonts w:ascii="仿宋_GB2312" w:hint="eastAsia"/>
          <w:spacing w:val="-4"/>
          <w:kern w:val="0"/>
        </w:rPr>
        <w:t>做好</w:t>
      </w:r>
      <w:r>
        <w:rPr>
          <w:rFonts w:ascii="仿宋_GB2312"/>
          <w:spacing w:val="-4"/>
          <w:kern w:val="0"/>
        </w:rPr>
        <w:t>保障</w:t>
      </w:r>
      <w:r>
        <w:rPr>
          <w:rFonts w:ascii="仿宋_GB2312" w:hint="eastAsia"/>
          <w:spacing w:val="-4"/>
          <w:kern w:val="0"/>
        </w:rPr>
        <w:t>工作，</w:t>
      </w:r>
      <w:r>
        <w:rPr>
          <w:rFonts w:ascii="仿宋_GB2312"/>
          <w:spacing w:val="-4"/>
          <w:kern w:val="0"/>
        </w:rPr>
        <w:t>一是</w:t>
      </w:r>
      <w:r>
        <w:rPr>
          <w:rFonts w:ascii="仿宋_GB2312" w:hint="eastAsia"/>
          <w:spacing w:val="-4"/>
          <w:kern w:val="0"/>
        </w:rPr>
        <w:t>注重发挥头雁效应，</w:t>
      </w:r>
      <w:r>
        <w:rPr>
          <w:rFonts w:ascii="仿宋_GB2312"/>
          <w:spacing w:val="-4"/>
          <w:kern w:val="0"/>
        </w:rPr>
        <w:t>选优配强党支部书记</w:t>
      </w:r>
      <w:r>
        <w:rPr>
          <w:rFonts w:ascii="仿宋_GB2312" w:hint="eastAsia"/>
          <w:spacing w:val="-4"/>
          <w:kern w:val="0"/>
        </w:rPr>
        <w:t>；</w:t>
      </w:r>
      <w:r>
        <w:rPr>
          <w:rFonts w:ascii="仿宋_GB2312"/>
          <w:spacing w:val="-4"/>
          <w:kern w:val="0"/>
        </w:rPr>
        <w:t>二是</w:t>
      </w:r>
      <w:r>
        <w:rPr>
          <w:rFonts w:ascii="仿宋_GB2312" w:hint="eastAsia"/>
          <w:spacing w:val="-4"/>
          <w:kern w:val="0"/>
        </w:rPr>
        <w:t>增加党建经费并</w:t>
      </w:r>
      <w:proofErr w:type="gramStart"/>
      <w:r>
        <w:rPr>
          <w:rFonts w:ascii="仿宋_GB2312"/>
          <w:spacing w:val="-4"/>
          <w:kern w:val="0"/>
        </w:rPr>
        <w:t>规范党建</w:t>
      </w:r>
      <w:proofErr w:type="gramEnd"/>
      <w:r>
        <w:rPr>
          <w:rFonts w:ascii="仿宋_GB2312"/>
          <w:spacing w:val="-4"/>
          <w:kern w:val="0"/>
        </w:rPr>
        <w:t>活动经费使用，调动基层党建工作活力。</w:t>
      </w:r>
      <w:r>
        <w:rPr>
          <w:rFonts w:ascii="仿宋_GB2312" w:hint="eastAsia"/>
          <w:spacing w:val="-4"/>
          <w:kern w:val="0"/>
        </w:rPr>
        <w:t>三是建设标准化党员活动室</w:t>
      </w:r>
      <w:r>
        <w:rPr>
          <w:rFonts w:hint="eastAsia"/>
          <w:spacing w:val="-4"/>
          <w:kern w:val="0"/>
        </w:rPr>
        <w:t>65</w:t>
      </w:r>
      <w:r>
        <w:rPr>
          <w:rFonts w:ascii="仿宋_GB2312" w:hint="eastAsia"/>
          <w:spacing w:val="-4"/>
          <w:kern w:val="0"/>
        </w:rPr>
        <w:t>间，四是注重加强制度建设，形成长效机制，推进基层党建工作的规范化、制度化。</w:t>
      </w:r>
    </w:p>
    <w:p w:rsidR="00B10CDA" w:rsidRDefault="00B10CDA" w:rsidP="00B10CDA">
      <w:pPr>
        <w:ind w:firstLineChars="198" w:firstLine="634"/>
        <w:rPr>
          <w:rFonts w:ascii="仿宋_GB2312"/>
        </w:rPr>
      </w:pPr>
      <w:r>
        <w:rPr>
          <w:rFonts w:hint="eastAsia"/>
        </w:rPr>
        <w:t xml:space="preserve">5. </w:t>
      </w:r>
      <w:r>
        <w:rPr>
          <w:rFonts w:ascii="仿宋_GB2312" w:hint="eastAsia"/>
        </w:rPr>
        <w:t>在发展高知群体教师入党方面，</w:t>
      </w:r>
      <w:r>
        <w:rPr>
          <w:rFonts w:ascii="仿宋_GB2312" w:hAnsi="宋体" w:cs="宋体" w:hint="eastAsia"/>
          <w:kern w:val="0"/>
        </w:rPr>
        <w:t>一是学校党委连续三年将“</w:t>
      </w:r>
      <w:r>
        <w:rPr>
          <w:rFonts w:ascii="仿宋_GB2312" w:hint="eastAsia"/>
        </w:rPr>
        <w:t>高知群体教师入党方面</w:t>
      </w:r>
      <w:r>
        <w:rPr>
          <w:rFonts w:ascii="仿宋_GB2312" w:hAnsi="宋体" w:cs="宋体" w:hint="eastAsia"/>
          <w:kern w:val="0"/>
        </w:rPr>
        <w:t>”纳入学校</w:t>
      </w:r>
      <w:proofErr w:type="gramStart"/>
      <w:r>
        <w:rPr>
          <w:rFonts w:ascii="仿宋_GB2312" w:hAnsi="宋体" w:cs="宋体" w:hint="eastAsia"/>
          <w:kern w:val="0"/>
        </w:rPr>
        <w:t>年度党建</w:t>
      </w:r>
      <w:proofErr w:type="gramEnd"/>
      <w:r>
        <w:rPr>
          <w:rFonts w:ascii="仿宋_GB2312" w:hAnsi="宋体" w:cs="宋体" w:hint="eastAsia"/>
          <w:kern w:val="0"/>
        </w:rPr>
        <w:t>工作要点，有计划、有步骤地做好高知群体的党员发展工作。二是各基层党组织建立非党高知识群体、优秀青年教师数据库，分层次、有步骤地制定引导、教育和发展的工作计划和目标。三是搭建优秀青年教师发展平台，支持和引导优秀青年教师参与到学校工作中来，努力使他们凝聚在党的周围。</w:t>
      </w:r>
    </w:p>
    <w:p w:rsidR="00B10CDA" w:rsidRDefault="00B10CDA" w:rsidP="00B10CDA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三、党建工作中有待解决的问题</w:t>
      </w:r>
    </w:p>
    <w:p w:rsidR="00B10CDA" w:rsidRDefault="00B10CDA" w:rsidP="00B10CDA">
      <w:pPr>
        <w:ind w:firstLineChars="200" w:firstLine="640"/>
        <w:rPr>
          <w:rFonts w:ascii="仿宋_GB2312" w:hint="eastAsia"/>
          <w:spacing w:val="-4"/>
          <w:kern w:val="0"/>
        </w:rPr>
      </w:pPr>
      <w:r>
        <w:rPr>
          <w:rFonts w:ascii="仿宋_GB2312" w:hint="eastAsia"/>
        </w:rPr>
        <w:t>1. 基层党组织运行方面的问题，一是教师党支部</w:t>
      </w:r>
      <w:r>
        <w:rPr>
          <w:rFonts w:ascii="仿宋_GB2312" w:hint="eastAsia"/>
          <w:spacing w:val="-4"/>
          <w:kern w:val="0"/>
        </w:rPr>
        <w:t>存在着重专业学习、轻党建的问题。二是支部书记履职积极性问题。支部书记责权利不明确，队伍建设的体制机制还不够完善。党支部组织生活内容、形式创新依然不够，组织生活在振奋人心、凝神聚</w:t>
      </w:r>
      <w:proofErr w:type="gramStart"/>
      <w:r>
        <w:rPr>
          <w:rFonts w:ascii="仿宋_GB2312" w:hint="eastAsia"/>
          <w:spacing w:val="-4"/>
          <w:kern w:val="0"/>
        </w:rPr>
        <w:t>气方面</w:t>
      </w:r>
      <w:proofErr w:type="gramEnd"/>
      <w:r>
        <w:rPr>
          <w:rFonts w:ascii="仿宋_GB2312" w:hint="eastAsia"/>
          <w:spacing w:val="-4"/>
          <w:kern w:val="0"/>
        </w:rPr>
        <w:t>的作用不明显。</w:t>
      </w:r>
    </w:p>
    <w:p w:rsidR="00B10CDA" w:rsidRDefault="00B10CDA" w:rsidP="00B10CDA">
      <w:pPr>
        <w:ind w:firstLineChars="200" w:firstLine="640"/>
        <w:rPr>
          <w:rFonts w:ascii="仿宋_GB2312" w:hint="eastAsia"/>
          <w:spacing w:val="-4"/>
          <w:kern w:val="0"/>
        </w:rPr>
      </w:pPr>
      <w:r>
        <w:rPr>
          <w:rFonts w:ascii="仿宋_GB2312" w:hint="eastAsia"/>
        </w:rPr>
        <w:t>2. 高知群体党员发展方面的问题，</w:t>
      </w:r>
      <w:r>
        <w:rPr>
          <w:rFonts w:ascii="仿宋_GB2312" w:hint="eastAsia"/>
          <w:spacing w:val="-4"/>
          <w:kern w:val="0"/>
        </w:rPr>
        <w:t>跟民主党派相比，中共党员发展时间跨度较长，程序较多，管理严格，导致个别优秀教工被民主党派发展。有的教师在其漫长的求学、工作期间，对是否加入党组织有</w:t>
      </w:r>
      <w:proofErr w:type="gramStart"/>
      <w:r>
        <w:rPr>
          <w:rFonts w:ascii="仿宋_GB2312" w:hint="eastAsia"/>
          <w:spacing w:val="-4"/>
          <w:kern w:val="0"/>
        </w:rPr>
        <w:t>过综合</w:t>
      </w:r>
      <w:proofErr w:type="gramEnd"/>
      <w:r>
        <w:rPr>
          <w:rFonts w:ascii="仿宋_GB2312" w:hint="eastAsia"/>
          <w:spacing w:val="-4"/>
          <w:kern w:val="0"/>
        </w:rPr>
        <w:t>考虑。</w:t>
      </w:r>
    </w:p>
    <w:p w:rsidR="00B10CDA" w:rsidRDefault="00B10CDA" w:rsidP="00B10CDA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 xml:space="preserve">3.“双带头人”工程落实方面的问题,一是党支部书记的思想认识和党务能力不足，存在重业务轻党建的问题。二是党支部工作多为奉献型工作，没有完善的激励保障制度，造成党支部书记工作积极性不高。 </w:t>
      </w:r>
    </w:p>
    <w:p w:rsidR="00B10CDA" w:rsidRDefault="00B10CDA" w:rsidP="00B10CDA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4. 基层党组织书记培训方面的问题,一是学校讲师团资源有限，校外培训讲师较难邀请；二是党支部书记大多由专业教师担任，培训时间与教师任课时间相冲突，培训效果不能很好地达到预期；三是基层党支部书记校内培训能够实现全覆盖，但优秀党支部书记校外培训较少。</w:t>
      </w:r>
    </w:p>
    <w:p w:rsidR="00B10CDA" w:rsidRDefault="00B10CDA" w:rsidP="00B10CDA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5. 专职组织员队伍配备存在的问题，学校党委建立了学院党务秘书队伍，但均由辅导员兼任。由于辅导员日常学生管理事务繁杂且流动性较大，党务秘书难以专心专责开展党务工作。学校党委正在研究制定专职组织员工作方案。</w:t>
      </w:r>
    </w:p>
    <w:p w:rsidR="00B10CDA" w:rsidRDefault="00B10CDA" w:rsidP="00B10CDA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6. 基层党务干部政策待遇方面的问题,一是在薪酬待遇方面，党支部工作多为奉献型工作，缺少固定薪酬补贴；二是在行政待遇方面，教职工的职称评审、考核和晋升多与教学科研业务工作相关，党务工作很少纳入考核范围。</w:t>
      </w:r>
    </w:p>
    <w:p w:rsidR="00B10CDA" w:rsidRDefault="00B10CDA" w:rsidP="00B10CDA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B10CDA" w:rsidRDefault="00B10CDA" w:rsidP="00B10CDA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803968" w:rsidRPr="00B10CDA" w:rsidRDefault="00803968">
      <w:bookmarkStart w:id="0" w:name="_GoBack"/>
      <w:bookmarkEnd w:id="0"/>
    </w:p>
    <w:sectPr w:rsidR="00803968" w:rsidRPr="00B1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DA"/>
    <w:rsid w:val="00803968"/>
    <w:rsid w:val="00B1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CDA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CDA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1453</Characters>
  <Application>Microsoft Office Word</Application>
  <DocSecurity>0</DocSecurity>
  <Lines>12</Lines>
  <Paragraphs>3</Paragraphs>
  <ScaleCrop>false</ScaleCrop>
  <Company>Sky123.Org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2018-10-28T11:55:00Z</dcterms:created>
  <dcterms:modified xsi:type="dcterms:W3CDTF">2018-10-28T11:56:00Z</dcterms:modified>
</cp:coreProperties>
</file>