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13E" w:rsidRDefault="002E613E" w:rsidP="002E613E">
      <w:pPr>
        <w:spacing w:line="720" w:lineRule="exact"/>
        <w:jc w:val="center"/>
        <w:rPr>
          <w:rFonts w:ascii="方正小标宋简体" w:hAnsi="方正小标宋简体"/>
          <w:sz w:val="44"/>
          <w:szCs w:val="44"/>
        </w:rPr>
      </w:pPr>
      <w:r>
        <w:rPr>
          <w:rFonts w:ascii="方正小标宋简体" w:hAnsi="方正小标宋简体"/>
          <w:sz w:val="44"/>
          <w:szCs w:val="44"/>
        </w:rPr>
        <w:t>华南农业大学珠江学院党建工作情况</w:t>
      </w:r>
    </w:p>
    <w:p w:rsidR="002E613E" w:rsidRDefault="002E613E" w:rsidP="002E613E">
      <w:pPr>
        <w:spacing w:line="560" w:lineRule="exact"/>
        <w:rPr>
          <w:rFonts w:ascii="仿宋" w:eastAsia="仿宋" w:hAnsi="仿宋"/>
          <w:sz w:val="32"/>
          <w:szCs w:val="32"/>
        </w:rPr>
      </w:pPr>
      <w:r>
        <w:rPr>
          <w:rFonts w:ascii="仿宋" w:eastAsia="仿宋" w:hAnsi="仿宋" w:hint="eastAsia"/>
          <w:sz w:val="32"/>
          <w:szCs w:val="32"/>
        </w:rPr>
        <w:t xml:space="preserve"> </w:t>
      </w:r>
    </w:p>
    <w:p w:rsidR="002E613E" w:rsidRDefault="002E613E" w:rsidP="002E613E">
      <w:pPr>
        <w:spacing w:line="560" w:lineRule="exact"/>
        <w:rPr>
          <w:rFonts w:ascii="黑体" w:eastAsia="黑体" w:hAnsi="黑体" w:hint="eastAsia"/>
          <w:b/>
          <w:bCs/>
          <w:sz w:val="32"/>
          <w:szCs w:val="32"/>
        </w:rPr>
      </w:pPr>
      <w:r>
        <w:rPr>
          <w:rFonts w:ascii="黑体" w:eastAsia="黑体" w:hAnsi="黑体" w:hint="eastAsia"/>
          <w:b/>
          <w:bCs/>
          <w:sz w:val="32"/>
          <w:szCs w:val="32"/>
        </w:rPr>
        <w:t>一、基本情况</w:t>
      </w:r>
    </w:p>
    <w:p w:rsidR="002E613E" w:rsidRDefault="002E613E" w:rsidP="002E613E">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华南农业大学珠江学院现有校区2个，分别位于广州从化和肇庆四会（筹建中）。现有学生11725人（其中全日制研究生0人、本科生11725人、专科生0人、留学生0人），教职工577人。学校党员人数615人。学校党委下设党总支7个，党支部34个。教工党支部19个，教工党员228人（占学校党员人数37.07%），其中专任教师党员131人（占教工党员57%）、正高级专任教师党员2人、副高级专任教师党员5人、35岁以下专任教师227人。“双带头人”（学术带头人、副高以上、博士）党支部书记4人。学生党支部15个，学生党员387人（占学校党员人数62.92%）。</w:t>
      </w:r>
    </w:p>
    <w:p w:rsidR="002E613E" w:rsidRDefault="002E613E" w:rsidP="002E613E">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学校党委目前下设有纪检委、党委办公室、组织部、宣传部、统战部、武装部、学生工作部等部门。其中党委办公室与宣传部等合署办公，编制7人，在岗5人；党委组织部与学生工作部等合署办公，编制11人，在岗10人。</w:t>
      </w:r>
    </w:p>
    <w:p w:rsidR="002E613E" w:rsidRDefault="002E613E" w:rsidP="002E613E">
      <w:pPr>
        <w:spacing w:line="560" w:lineRule="exact"/>
        <w:rPr>
          <w:rFonts w:ascii="黑体" w:eastAsia="黑体" w:hAnsi="黑体" w:hint="eastAsia"/>
          <w:b/>
          <w:bCs/>
          <w:sz w:val="32"/>
          <w:szCs w:val="32"/>
        </w:rPr>
      </w:pPr>
      <w:r>
        <w:rPr>
          <w:rFonts w:ascii="黑体" w:eastAsia="黑体" w:hAnsi="黑体" w:hint="eastAsia"/>
          <w:b/>
          <w:bCs/>
          <w:sz w:val="32"/>
          <w:szCs w:val="32"/>
        </w:rPr>
        <w:t>二、经验亮点</w:t>
      </w:r>
    </w:p>
    <w:p w:rsidR="002E613E" w:rsidRDefault="002E613E" w:rsidP="002E613E">
      <w:pPr>
        <w:spacing w:line="560" w:lineRule="exact"/>
        <w:ind w:firstLineChars="100" w:firstLine="320"/>
        <w:rPr>
          <w:rFonts w:ascii="仿宋" w:eastAsia="仿宋" w:hAnsi="仿宋" w:hint="eastAsia"/>
          <w:sz w:val="32"/>
          <w:szCs w:val="32"/>
        </w:rPr>
      </w:pPr>
      <w:r>
        <w:rPr>
          <w:rFonts w:ascii="楷体" w:eastAsia="楷体" w:hAnsi="楷体" w:hint="eastAsia"/>
          <w:kern w:val="0"/>
          <w:sz w:val="32"/>
          <w:szCs w:val="32"/>
        </w:rPr>
        <w:t>（一）健全完善工作机制，优化基层组织设置。</w:t>
      </w:r>
      <w:r>
        <w:rPr>
          <w:rFonts w:ascii="仿宋" w:eastAsia="仿宋" w:hAnsi="仿宋" w:hint="eastAsia"/>
          <w:b/>
          <w:bCs/>
          <w:sz w:val="32"/>
          <w:szCs w:val="32"/>
        </w:rPr>
        <w:t>一是</w:t>
      </w:r>
      <w:r>
        <w:rPr>
          <w:rFonts w:ascii="仿宋" w:eastAsia="仿宋" w:hAnsi="仿宋" w:hint="eastAsia"/>
          <w:sz w:val="32"/>
          <w:szCs w:val="32"/>
        </w:rPr>
        <w:t>在传媒学院新成立院系调整过渡期间，由原所在的设计学院党总支兼管传媒</w:t>
      </w:r>
      <w:proofErr w:type="gramStart"/>
      <w:r>
        <w:rPr>
          <w:rFonts w:ascii="仿宋" w:eastAsia="仿宋" w:hAnsi="仿宋" w:hint="eastAsia"/>
          <w:sz w:val="32"/>
          <w:szCs w:val="32"/>
        </w:rPr>
        <w:t>学院党建</w:t>
      </w:r>
      <w:proofErr w:type="gramEnd"/>
      <w:r>
        <w:rPr>
          <w:rFonts w:ascii="仿宋" w:eastAsia="仿宋" w:hAnsi="仿宋" w:hint="eastAsia"/>
          <w:sz w:val="32"/>
          <w:szCs w:val="32"/>
        </w:rPr>
        <w:t>工作，确保党的工作不脱节，党员教育管理工作承接有序；</w:t>
      </w:r>
      <w:r>
        <w:rPr>
          <w:rFonts w:ascii="仿宋" w:eastAsia="仿宋" w:hAnsi="仿宋" w:hint="eastAsia"/>
          <w:b/>
          <w:bCs/>
          <w:sz w:val="32"/>
          <w:szCs w:val="32"/>
        </w:rPr>
        <w:t>二是</w:t>
      </w:r>
      <w:r>
        <w:rPr>
          <w:rFonts w:ascii="仿宋" w:eastAsia="仿宋" w:hAnsi="仿宋" w:hint="eastAsia"/>
          <w:sz w:val="32"/>
          <w:szCs w:val="32"/>
        </w:rPr>
        <w:t>所有学生党支部书记配备辅导员担任党支部书记、学生党员担任副书记，确保各项工作不偏不浮、落实到位；</w:t>
      </w:r>
      <w:r>
        <w:rPr>
          <w:rFonts w:ascii="仿宋" w:eastAsia="仿宋" w:hAnsi="仿宋" w:hint="eastAsia"/>
          <w:b/>
          <w:bCs/>
          <w:sz w:val="32"/>
          <w:szCs w:val="32"/>
        </w:rPr>
        <w:t>三是</w:t>
      </w:r>
      <w:r>
        <w:rPr>
          <w:rFonts w:ascii="仿宋" w:eastAsia="仿宋" w:hAnsi="仿宋" w:hint="eastAsia"/>
          <w:sz w:val="32"/>
          <w:szCs w:val="32"/>
        </w:rPr>
        <w:t>将所有学生党支部从原来的按年级横向</w:t>
      </w:r>
      <w:r>
        <w:rPr>
          <w:rFonts w:ascii="仿宋" w:eastAsia="仿宋" w:hAnsi="仿宋" w:hint="eastAsia"/>
          <w:sz w:val="32"/>
          <w:szCs w:val="32"/>
        </w:rPr>
        <w:lastRenderedPageBreak/>
        <w:t>设置调整为按专业（方向）纵向设置，确保党支部工作传承有序。</w:t>
      </w:r>
    </w:p>
    <w:p w:rsidR="002E613E" w:rsidRDefault="002E613E" w:rsidP="002E613E">
      <w:pPr>
        <w:spacing w:line="560" w:lineRule="exact"/>
        <w:ind w:firstLineChars="100" w:firstLine="320"/>
        <w:rPr>
          <w:rFonts w:ascii="仿宋" w:eastAsia="仿宋_GB2312" w:hAnsi="仿宋" w:hint="eastAsia"/>
          <w:sz w:val="32"/>
          <w:szCs w:val="32"/>
        </w:rPr>
      </w:pPr>
      <w:r>
        <w:rPr>
          <w:rFonts w:ascii="楷体" w:eastAsia="楷体" w:hAnsi="楷体" w:hint="eastAsia"/>
          <w:kern w:val="0"/>
          <w:sz w:val="32"/>
          <w:szCs w:val="32"/>
        </w:rPr>
        <w:t>（二）强化组织制度建设，常态化执行</w:t>
      </w:r>
      <w:r>
        <w:rPr>
          <w:rFonts w:ascii="Times New Roman" w:eastAsia="楷体" w:hAnsi="Times New Roman" w:hint="eastAsia"/>
          <w:kern w:val="0"/>
          <w:sz w:val="32"/>
          <w:szCs w:val="32"/>
        </w:rPr>
        <w:t>“三会一课”。</w:t>
      </w:r>
      <w:r>
        <w:rPr>
          <w:rFonts w:ascii="仿宋" w:eastAsia="仿宋" w:hAnsi="仿宋" w:hint="eastAsia"/>
          <w:sz w:val="32"/>
          <w:szCs w:val="32"/>
        </w:rPr>
        <w:t>学校党委</w:t>
      </w:r>
      <w:r>
        <w:rPr>
          <w:rFonts w:ascii="仿宋_GB2312" w:eastAsia="仿宋_GB2312" w:hAnsi="Times New Roman" w:hint="eastAsia"/>
          <w:sz w:val="32"/>
          <w:szCs w:val="32"/>
        </w:rPr>
        <w:t>颁布《关于进一步规范我院基层党组织建设的若干意见》，进一步严格党内政治生活，规范</w:t>
      </w:r>
      <w:r>
        <w:rPr>
          <w:rFonts w:ascii="Times New Roman" w:eastAsia="仿宋_GB2312" w:hAnsi="Times New Roman"/>
          <w:sz w:val="32"/>
          <w:szCs w:val="32"/>
        </w:rPr>
        <w:t>“</w:t>
      </w:r>
      <w:r>
        <w:rPr>
          <w:rFonts w:ascii="仿宋_GB2312" w:eastAsia="仿宋_GB2312" w:hAnsi="Times New Roman" w:hint="eastAsia"/>
          <w:sz w:val="32"/>
          <w:szCs w:val="32"/>
        </w:rPr>
        <w:t>三会一课</w:t>
      </w:r>
      <w:r>
        <w:rPr>
          <w:rFonts w:ascii="Times New Roman" w:eastAsia="仿宋_GB2312" w:hAnsi="Times New Roman"/>
          <w:sz w:val="32"/>
          <w:szCs w:val="32"/>
        </w:rPr>
        <w:t>”</w:t>
      </w:r>
      <w:r>
        <w:rPr>
          <w:rFonts w:ascii="仿宋_GB2312" w:eastAsia="仿宋_GB2312" w:hAnsi="Times New Roman" w:hint="eastAsia"/>
          <w:sz w:val="32"/>
          <w:szCs w:val="32"/>
        </w:rPr>
        <w:t>等支部活动，</w:t>
      </w:r>
      <w:r>
        <w:rPr>
          <w:rFonts w:ascii="仿宋" w:eastAsia="仿宋" w:hAnsi="仿宋" w:hint="eastAsia"/>
          <w:kern w:val="0"/>
          <w:sz w:val="32"/>
          <w:szCs w:val="32"/>
        </w:rPr>
        <w:t>规范党费收缴、使用和管理，并</w:t>
      </w:r>
      <w:r>
        <w:rPr>
          <w:rFonts w:ascii="仿宋_GB2312" w:eastAsia="仿宋_GB2312" w:hAnsi="Times New Roman" w:hint="eastAsia"/>
          <w:sz w:val="32"/>
          <w:szCs w:val="32"/>
        </w:rPr>
        <w:t>加强对各基层党组织落实制度情况的督促检查，抓好整改工作。</w:t>
      </w:r>
    </w:p>
    <w:p w:rsidR="002E613E" w:rsidRDefault="002E613E" w:rsidP="002E613E">
      <w:pPr>
        <w:spacing w:line="560" w:lineRule="exact"/>
        <w:ind w:firstLineChars="100" w:firstLine="320"/>
        <w:rPr>
          <w:rFonts w:ascii="仿宋" w:eastAsia="仿宋" w:hAnsi="仿宋" w:hint="eastAsia"/>
          <w:sz w:val="32"/>
          <w:szCs w:val="32"/>
        </w:rPr>
      </w:pPr>
      <w:r>
        <w:rPr>
          <w:rFonts w:ascii="楷体" w:eastAsia="楷体" w:hAnsi="楷体" w:hint="eastAsia"/>
          <w:kern w:val="0"/>
          <w:sz w:val="32"/>
          <w:szCs w:val="32"/>
        </w:rPr>
        <w:t>（三）创新组织培养考察，严把党员发展质量。</w:t>
      </w:r>
      <w:r>
        <w:rPr>
          <w:rFonts w:ascii="仿宋" w:eastAsia="仿宋" w:hAnsi="仿宋" w:hint="eastAsia"/>
          <w:b/>
          <w:bCs/>
          <w:sz w:val="32"/>
          <w:szCs w:val="32"/>
        </w:rPr>
        <w:t>一是</w:t>
      </w:r>
      <w:r>
        <w:rPr>
          <w:rFonts w:ascii="仿宋" w:eastAsia="仿宋" w:hAnsi="仿宋" w:hint="eastAsia"/>
          <w:sz w:val="32"/>
          <w:szCs w:val="32"/>
        </w:rPr>
        <w:t>学校党委组织部通过材料审查、安排交叉谈话等方式对各二级学院上报的学生拟发展对象进行考核，提出培养成熟的拟发展对象名单。再由原单位综合考虑确定最终进入政审环节名单。</w:t>
      </w:r>
      <w:r>
        <w:rPr>
          <w:rFonts w:ascii="仿宋" w:eastAsia="仿宋" w:hAnsi="仿宋" w:hint="eastAsia"/>
          <w:b/>
          <w:bCs/>
          <w:sz w:val="32"/>
          <w:szCs w:val="32"/>
        </w:rPr>
        <w:t>二是</w:t>
      </w:r>
      <w:r>
        <w:rPr>
          <w:rFonts w:ascii="仿宋" w:eastAsia="仿宋" w:hAnsi="仿宋" w:cs="仿宋_GB2312" w:hint="eastAsia"/>
          <w:color w:val="000000"/>
          <w:sz w:val="32"/>
          <w:szCs w:val="32"/>
        </w:rPr>
        <w:t>通过采取自下而上及自上而下双重模式检查党员发展材料，确保党籍材料的正确性及完整性；完善党籍档案的管理与规范制度，加强对党籍档案的目录及数量的统计更新，确保党籍材料规范管理。</w:t>
      </w:r>
    </w:p>
    <w:p w:rsidR="002E613E" w:rsidRDefault="002E613E" w:rsidP="002E613E">
      <w:pPr>
        <w:spacing w:line="560" w:lineRule="exact"/>
        <w:ind w:firstLineChars="100" w:firstLine="320"/>
        <w:rPr>
          <w:rFonts w:ascii="仿宋" w:eastAsia="仿宋" w:hAnsi="仿宋" w:hint="eastAsia"/>
          <w:sz w:val="32"/>
          <w:szCs w:val="32"/>
        </w:rPr>
      </w:pPr>
      <w:r>
        <w:rPr>
          <w:rFonts w:ascii="楷体" w:eastAsia="楷体" w:hAnsi="楷体" w:hint="eastAsia"/>
          <w:kern w:val="0"/>
          <w:sz w:val="32"/>
          <w:szCs w:val="32"/>
        </w:rPr>
        <w:t>（四）丰富教育形式载体，教育管理抓出成效。</w:t>
      </w:r>
      <w:r>
        <w:rPr>
          <w:rFonts w:ascii="仿宋" w:eastAsia="仿宋" w:hAnsi="仿宋" w:hint="eastAsia"/>
          <w:b/>
          <w:bCs/>
          <w:sz w:val="32"/>
          <w:szCs w:val="32"/>
        </w:rPr>
        <w:t>一是</w:t>
      </w:r>
      <w:r>
        <w:rPr>
          <w:rFonts w:ascii="仿宋" w:eastAsia="仿宋" w:hAnsi="仿宋" w:hint="eastAsia"/>
          <w:sz w:val="32"/>
          <w:szCs w:val="32"/>
        </w:rPr>
        <w:t>做好党员信息登记工作，建立党员信息库和管理台账，定期对党员信息进行更新登记和统计，把握全体党员的动态情况。</w:t>
      </w:r>
      <w:r>
        <w:rPr>
          <w:rFonts w:ascii="仿宋" w:eastAsia="仿宋" w:hAnsi="仿宋" w:hint="eastAsia"/>
          <w:b/>
          <w:bCs/>
          <w:sz w:val="32"/>
          <w:szCs w:val="32"/>
        </w:rPr>
        <w:t>二是</w:t>
      </w:r>
      <w:r>
        <w:rPr>
          <w:rFonts w:ascii="仿宋" w:eastAsia="仿宋" w:hAnsi="仿宋" w:hint="eastAsia"/>
          <w:color w:val="000000"/>
          <w:kern w:val="0"/>
          <w:sz w:val="32"/>
          <w:szCs w:val="32"/>
        </w:rPr>
        <w:t>组织全校师生党员参加各类考学活动，强化全体党员对党章党规党史知识、习近平新时代中国特色社会主义思想等内容的学习。</w:t>
      </w:r>
      <w:r>
        <w:rPr>
          <w:rFonts w:ascii="仿宋" w:eastAsia="仿宋" w:hAnsi="仿宋" w:hint="eastAsia"/>
          <w:b/>
          <w:bCs/>
          <w:color w:val="000000"/>
          <w:kern w:val="0"/>
          <w:sz w:val="32"/>
          <w:szCs w:val="32"/>
        </w:rPr>
        <w:t>三是</w:t>
      </w:r>
      <w:r>
        <w:rPr>
          <w:rFonts w:ascii="仿宋" w:eastAsia="仿宋" w:hAnsi="仿宋" w:hint="eastAsia"/>
          <w:color w:val="000000"/>
          <w:kern w:val="0"/>
          <w:sz w:val="32"/>
          <w:szCs w:val="32"/>
        </w:rPr>
        <w:t>开展最佳党日活动、“三型”党支部创建、微党课视频和基层组织生活创新案例评选活动，及时总结、宣传我校基层党组织建设的典型做法和有益经验。</w:t>
      </w:r>
      <w:r>
        <w:rPr>
          <w:rFonts w:ascii="仿宋" w:eastAsia="仿宋" w:hAnsi="仿宋" w:hint="eastAsia"/>
          <w:b/>
          <w:bCs/>
          <w:color w:val="000000"/>
          <w:kern w:val="0"/>
          <w:sz w:val="32"/>
          <w:szCs w:val="32"/>
        </w:rPr>
        <w:t>四是</w:t>
      </w:r>
      <w:r>
        <w:rPr>
          <w:rFonts w:ascii="仿宋" w:eastAsia="仿宋" w:hAnsi="仿宋" w:hint="eastAsia"/>
          <w:color w:val="000000"/>
          <w:kern w:val="0"/>
          <w:sz w:val="32"/>
          <w:szCs w:val="32"/>
        </w:rPr>
        <w:t>通过“七一”评选表彰选树先进集体和优秀个人，并在学校各宣传渠道开展系列的宣传报道，教育引导全体师生党员继承和发扬党的光荣传统和优良作风，充分发挥战斗堡垒和先锋模范作用。</w:t>
      </w:r>
    </w:p>
    <w:p w:rsidR="002E613E" w:rsidRDefault="002E613E" w:rsidP="002E613E">
      <w:pPr>
        <w:spacing w:line="560" w:lineRule="exact"/>
        <w:ind w:firstLineChars="100" w:firstLine="320"/>
        <w:rPr>
          <w:rFonts w:ascii="仿宋" w:eastAsia="仿宋" w:hAnsi="仿宋" w:hint="eastAsia"/>
          <w:sz w:val="32"/>
          <w:szCs w:val="32"/>
        </w:rPr>
      </w:pPr>
      <w:r>
        <w:rPr>
          <w:rFonts w:ascii="楷体" w:eastAsia="楷体" w:hAnsi="楷体" w:hint="eastAsia"/>
          <w:kern w:val="0"/>
          <w:sz w:val="32"/>
          <w:szCs w:val="32"/>
        </w:rPr>
        <w:t>（五）</w:t>
      </w:r>
      <w:proofErr w:type="gramStart"/>
      <w:r>
        <w:rPr>
          <w:rFonts w:ascii="楷体" w:eastAsia="楷体" w:hAnsi="楷体" w:hint="eastAsia"/>
          <w:kern w:val="0"/>
          <w:sz w:val="32"/>
          <w:szCs w:val="32"/>
        </w:rPr>
        <w:t>党建思政毫不</w:t>
      </w:r>
      <w:proofErr w:type="gramEnd"/>
      <w:r>
        <w:rPr>
          <w:rFonts w:ascii="楷体" w:eastAsia="楷体" w:hAnsi="楷体" w:hint="eastAsia"/>
          <w:kern w:val="0"/>
          <w:sz w:val="32"/>
          <w:szCs w:val="32"/>
        </w:rPr>
        <w:t>松懈，同步推进扎根社区。</w:t>
      </w:r>
      <w:r>
        <w:rPr>
          <w:rFonts w:ascii="仿宋" w:eastAsia="仿宋" w:hAnsi="仿宋" w:hint="eastAsia"/>
          <w:sz w:val="32"/>
          <w:szCs w:val="32"/>
        </w:rPr>
        <w:t>我校于2009年设立学生党员服务工作站深入推进党建与思想政治教育进社区工作，充分调动发挥全体学生党员、入党积极分子在社区党建、思想政治教育、优秀社区文化建设等方面的积极作用，取得了显著的工作成效，并在全国、全省相关会议上作经验交流。相关研究成果入选2012年广东省教育工委高校基层党建创新优秀“书记项目”，连续获得第二届、第三届“全国民办高校党的建设和思想政治工作优秀成果”二等奖、广东省高校党建研究会民办院校分会2012年度论文特等奖。</w:t>
      </w:r>
    </w:p>
    <w:p w:rsidR="002E613E" w:rsidRDefault="002E613E" w:rsidP="002E613E">
      <w:pPr>
        <w:spacing w:line="560" w:lineRule="exact"/>
        <w:rPr>
          <w:rFonts w:ascii="黑体" w:eastAsia="黑体" w:hAnsi="黑体" w:hint="eastAsia"/>
          <w:b/>
          <w:bCs/>
          <w:sz w:val="32"/>
          <w:szCs w:val="32"/>
        </w:rPr>
      </w:pPr>
      <w:r>
        <w:rPr>
          <w:rFonts w:ascii="黑体" w:eastAsia="黑体" w:hAnsi="黑体" w:hint="eastAsia"/>
          <w:b/>
          <w:bCs/>
          <w:sz w:val="32"/>
          <w:szCs w:val="32"/>
        </w:rPr>
        <w:t>三、党建工作中有待解决的问题</w:t>
      </w:r>
    </w:p>
    <w:p w:rsidR="002E613E" w:rsidRDefault="002E613E" w:rsidP="002E613E">
      <w:pPr>
        <w:spacing w:line="560" w:lineRule="exact"/>
        <w:ind w:firstLineChars="100" w:firstLine="320"/>
        <w:rPr>
          <w:rFonts w:ascii="Times New Roman" w:eastAsia="仿宋_GB2312" w:hAnsi="Times New Roman" w:hint="eastAsia"/>
          <w:sz w:val="32"/>
          <w:szCs w:val="32"/>
        </w:rPr>
      </w:pPr>
      <w:r>
        <w:rPr>
          <w:rFonts w:ascii="楷体" w:eastAsia="楷体" w:hAnsi="楷体" w:hint="eastAsia"/>
          <w:kern w:val="0"/>
          <w:sz w:val="32"/>
          <w:szCs w:val="32"/>
        </w:rPr>
        <w:t>（一）党建工作机制有待完善。</w:t>
      </w:r>
      <w:proofErr w:type="gramStart"/>
      <w:r>
        <w:rPr>
          <w:rFonts w:ascii="仿宋_GB2312" w:eastAsia="仿宋_GB2312" w:hAnsi="Times New Roman" w:hint="eastAsia"/>
          <w:sz w:val="32"/>
          <w:szCs w:val="32"/>
        </w:rPr>
        <w:t>学院党建</w:t>
      </w:r>
      <w:proofErr w:type="gramEnd"/>
      <w:r>
        <w:rPr>
          <w:rFonts w:ascii="仿宋_GB2312" w:eastAsia="仿宋_GB2312" w:hAnsi="Times New Roman" w:hint="eastAsia"/>
          <w:sz w:val="32"/>
          <w:szCs w:val="32"/>
        </w:rPr>
        <w:t>工作有关规章制度大多形成于</w:t>
      </w:r>
      <w:r>
        <w:rPr>
          <w:rFonts w:ascii="Times New Roman" w:eastAsia="仿宋_GB2312" w:hAnsi="Times New Roman"/>
          <w:sz w:val="32"/>
          <w:szCs w:val="32"/>
        </w:rPr>
        <w:t>2013</w:t>
      </w:r>
      <w:r>
        <w:rPr>
          <w:rFonts w:ascii="仿宋_GB2312" w:eastAsia="仿宋_GB2312" w:hAnsi="Times New Roman" w:hint="eastAsia"/>
          <w:sz w:val="32"/>
          <w:szCs w:val="32"/>
        </w:rPr>
        <w:t>年前，偶有修订，滞后于新时代的新要求，计划</w:t>
      </w:r>
      <w:r>
        <w:rPr>
          <w:rFonts w:ascii="Times New Roman" w:eastAsia="仿宋_GB2312" w:hAnsi="Times New Roman"/>
          <w:sz w:val="32"/>
          <w:szCs w:val="32"/>
        </w:rPr>
        <w:t>2018</w:t>
      </w:r>
      <w:r>
        <w:rPr>
          <w:rFonts w:ascii="仿宋_GB2312" w:eastAsia="仿宋_GB2312" w:hAnsi="Times New Roman" w:hint="eastAsia"/>
          <w:sz w:val="32"/>
          <w:szCs w:val="32"/>
        </w:rPr>
        <w:t>年修订完善。</w:t>
      </w:r>
    </w:p>
    <w:p w:rsidR="002E613E" w:rsidRDefault="002E613E" w:rsidP="002E613E">
      <w:pPr>
        <w:spacing w:line="560" w:lineRule="exact"/>
        <w:ind w:firstLineChars="100" w:firstLine="320"/>
        <w:rPr>
          <w:rFonts w:ascii="Times New Roman" w:eastAsia="仿宋_GB2312" w:hAnsi="Times New Roman"/>
          <w:sz w:val="32"/>
          <w:szCs w:val="32"/>
        </w:rPr>
      </w:pPr>
      <w:r>
        <w:rPr>
          <w:rFonts w:ascii="楷体" w:eastAsia="楷体" w:hAnsi="楷体" w:hint="eastAsia"/>
          <w:kern w:val="0"/>
          <w:sz w:val="32"/>
          <w:szCs w:val="32"/>
        </w:rPr>
        <w:t>（二）党建力量较为薄弱。</w:t>
      </w:r>
      <w:r>
        <w:rPr>
          <w:rFonts w:ascii="仿宋_GB2312" w:eastAsia="仿宋_GB2312" w:hAnsi="Times New Roman" w:hint="eastAsia"/>
          <w:sz w:val="32"/>
          <w:szCs w:val="32"/>
        </w:rPr>
        <w:t>受制于民办高校办学特点、员工编制、福利待遇等原因，党建工作队伍稳定性较差；现有党建工作人员因数量不足而大多身兼数职，工作压力大；年轻党务</w:t>
      </w:r>
      <w:proofErr w:type="gramStart"/>
      <w:r>
        <w:rPr>
          <w:rFonts w:ascii="仿宋_GB2312" w:eastAsia="仿宋_GB2312" w:hAnsi="Times New Roman" w:hint="eastAsia"/>
          <w:sz w:val="32"/>
          <w:szCs w:val="32"/>
        </w:rPr>
        <w:t>干部党建</w:t>
      </w:r>
      <w:proofErr w:type="gramEnd"/>
      <w:r>
        <w:rPr>
          <w:rFonts w:ascii="仿宋_GB2312" w:eastAsia="仿宋_GB2312" w:hAnsi="Times New Roman" w:hint="eastAsia"/>
          <w:sz w:val="32"/>
          <w:szCs w:val="32"/>
        </w:rPr>
        <w:t>工作经验缺乏，缺少培训，导致业务不够熟练、工作推进缓慢等问题。</w:t>
      </w:r>
    </w:p>
    <w:p w:rsidR="002E613E" w:rsidRDefault="002E613E" w:rsidP="002E613E">
      <w:pPr>
        <w:adjustRightInd w:val="0"/>
        <w:snapToGrid w:val="0"/>
        <w:spacing w:line="560" w:lineRule="exact"/>
        <w:ind w:firstLineChars="100" w:firstLine="320"/>
        <w:rPr>
          <w:rFonts w:ascii="Times New Roman" w:eastAsia="仿宋_GB2312" w:hAnsi="Times New Roman"/>
          <w:sz w:val="32"/>
          <w:szCs w:val="32"/>
        </w:rPr>
      </w:pPr>
      <w:r>
        <w:rPr>
          <w:rFonts w:ascii="楷体" w:eastAsia="楷体" w:hAnsi="楷体" w:hint="eastAsia"/>
          <w:kern w:val="0"/>
          <w:sz w:val="32"/>
          <w:szCs w:val="32"/>
        </w:rPr>
        <w:t>（三）党建工作责任制落实的不够到位。</w:t>
      </w:r>
      <w:r>
        <w:rPr>
          <w:rFonts w:ascii="仿宋_GB2312" w:eastAsia="仿宋_GB2312" w:hAnsi="Times New Roman" w:hint="eastAsia"/>
          <w:sz w:val="32"/>
          <w:szCs w:val="32"/>
        </w:rPr>
        <w:t>个别党员校领导工作面广，具体事务较多，对分管部门或联系学院的党建工作思想上重视不够，工作一忙，</w:t>
      </w:r>
      <w:r>
        <w:rPr>
          <w:rFonts w:ascii="Times New Roman" w:eastAsia="仿宋_GB2312" w:hAnsi="Times New Roman"/>
          <w:sz w:val="32"/>
          <w:szCs w:val="32"/>
        </w:rPr>
        <w:t>“</w:t>
      </w:r>
      <w:r>
        <w:rPr>
          <w:rFonts w:ascii="仿宋_GB2312" w:eastAsia="仿宋_GB2312" w:hAnsi="Times New Roman" w:hint="eastAsia"/>
          <w:sz w:val="32"/>
          <w:szCs w:val="32"/>
        </w:rPr>
        <w:t>一岗双责</w:t>
      </w:r>
      <w:r>
        <w:rPr>
          <w:rFonts w:ascii="Times New Roman" w:eastAsia="仿宋_GB2312" w:hAnsi="Times New Roman"/>
          <w:sz w:val="32"/>
          <w:szCs w:val="32"/>
        </w:rPr>
        <w:t>”</w:t>
      </w:r>
      <w:r>
        <w:rPr>
          <w:rFonts w:ascii="仿宋_GB2312" w:eastAsia="仿宋_GB2312" w:hAnsi="Times New Roman" w:hint="eastAsia"/>
          <w:sz w:val="32"/>
          <w:szCs w:val="32"/>
        </w:rPr>
        <w:t>落不到实处，督促指导不够经常。</w:t>
      </w:r>
    </w:p>
    <w:p w:rsidR="002E613E" w:rsidRDefault="002E613E" w:rsidP="002E613E">
      <w:pPr>
        <w:adjustRightInd w:val="0"/>
        <w:snapToGrid w:val="0"/>
        <w:spacing w:line="560" w:lineRule="exact"/>
        <w:ind w:firstLineChars="100" w:firstLine="320"/>
        <w:rPr>
          <w:rFonts w:ascii="Times New Roman" w:eastAsia="仿宋_GB2312" w:hAnsi="Times New Roman"/>
          <w:sz w:val="32"/>
          <w:szCs w:val="32"/>
        </w:rPr>
      </w:pPr>
      <w:r>
        <w:rPr>
          <w:rFonts w:ascii="楷体" w:eastAsia="楷体" w:hAnsi="楷体" w:hint="eastAsia"/>
          <w:kern w:val="0"/>
          <w:sz w:val="32"/>
          <w:szCs w:val="32"/>
        </w:rPr>
        <w:t>（四）党员教育管理需要进一步创新。</w:t>
      </w:r>
      <w:r>
        <w:rPr>
          <w:rFonts w:ascii="仿宋_GB2312" w:eastAsia="仿宋_GB2312" w:hAnsi="Times New Roman" w:hint="eastAsia"/>
          <w:sz w:val="32"/>
          <w:szCs w:val="32"/>
        </w:rPr>
        <w:t>党员教育活动平台载体有限，内容创新不够。党建活动内涵性不够，组织生活形式单一、内容单调，影响党组织凝聚力和号召力。党员流动性大，给教育管理工作带来一些问题。</w:t>
      </w:r>
    </w:p>
    <w:p w:rsidR="002E613E" w:rsidRDefault="002E613E" w:rsidP="002E613E">
      <w:pPr>
        <w:spacing w:line="560" w:lineRule="exact"/>
        <w:ind w:firstLineChars="100" w:firstLine="320"/>
        <w:rPr>
          <w:rFonts w:ascii="Times New Roman" w:eastAsia="仿宋_GB2312" w:hAnsi="Times New Roman"/>
          <w:sz w:val="32"/>
          <w:szCs w:val="32"/>
        </w:rPr>
      </w:pPr>
      <w:r>
        <w:rPr>
          <w:rFonts w:ascii="楷体" w:eastAsia="楷体" w:hAnsi="楷体" w:hint="eastAsia"/>
          <w:kern w:val="0"/>
          <w:sz w:val="32"/>
          <w:szCs w:val="32"/>
        </w:rPr>
        <w:t>（五）支部组织生活还存在一些薄弱环节。</w:t>
      </w:r>
      <w:r>
        <w:rPr>
          <w:rFonts w:ascii="仿宋_GB2312" w:eastAsia="仿宋_GB2312" w:hAnsi="Times New Roman" w:hint="eastAsia"/>
          <w:sz w:val="32"/>
          <w:szCs w:val="32"/>
        </w:rPr>
        <w:t>一些党支部的</w:t>
      </w:r>
      <w:r>
        <w:rPr>
          <w:rFonts w:ascii="Times New Roman" w:eastAsia="仿宋_GB2312" w:hAnsi="Times New Roman"/>
          <w:sz w:val="32"/>
          <w:szCs w:val="32"/>
        </w:rPr>
        <w:t>“</w:t>
      </w:r>
      <w:r>
        <w:rPr>
          <w:rFonts w:ascii="仿宋_GB2312" w:eastAsia="仿宋_GB2312" w:hAnsi="Times New Roman" w:hint="eastAsia"/>
          <w:sz w:val="32"/>
          <w:szCs w:val="32"/>
        </w:rPr>
        <w:t>三会一课</w:t>
      </w:r>
      <w:r>
        <w:rPr>
          <w:rFonts w:ascii="Times New Roman" w:eastAsia="仿宋_GB2312" w:hAnsi="Times New Roman"/>
          <w:sz w:val="32"/>
          <w:szCs w:val="32"/>
        </w:rPr>
        <w:t>”</w:t>
      </w:r>
      <w:r>
        <w:rPr>
          <w:rFonts w:ascii="仿宋_GB2312" w:eastAsia="仿宋_GB2312" w:hAnsi="Times New Roman" w:hint="eastAsia"/>
          <w:sz w:val="32"/>
          <w:szCs w:val="32"/>
        </w:rPr>
        <w:t>质量不高、内容不充实、效果不显著；有的支部</w:t>
      </w:r>
      <w:r>
        <w:rPr>
          <w:rFonts w:ascii="Times New Roman" w:eastAsia="仿宋_GB2312" w:hAnsi="Times New Roman"/>
          <w:sz w:val="32"/>
          <w:szCs w:val="32"/>
        </w:rPr>
        <w:t>“</w:t>
      </w:r>
      <w:r>
        <w:rPr>
          <w:rFonts w:ascii="仿宋_GB2312" w:eastAsia="仿宋_GB2312" w:hAnsi="Times New Roman" w:hint="eastAsia"/>
          <w:sz w:val="32"/>
          <w:szCs w:val="32"/>
        </w:rPr>
        <w:t>一课</w:t>
      </w:r>
      <w:r>
        <w:rPr>
          <w:rFonts w:ascii="Times New Roman" w:eastAsia="仿宋_GB2312" w:hAnsi="Times New Roman"/>
          <w:sz w:val="32"/>
          <w:szCs w:val="32"/>
        </w:rPr>
        <w:t>”</w:t>
      </w:r>
      <w:r>
        <w:rPr>
          <w:rFonts w:ascii="仿宋_GB2312" w:eastAsia="仿宋_GB2312" w:hAnsi="Times New Roman" w:hint="eastAsia"/>
          <w:sz w:val="32"/>
          <w:szCs w:val="32"/>
        </w:rPr>
        <w:t>开展起来较困难；有的支部</w:t>
      </w:r>
      <w:r>
        <w:rPr>
          <w:rFonts w:ascii="Times New Roman" w:eastAsia="仿宋_GB2312" w:hAnsi="Times New Roman"/>
          <w:sz w:val="32"/>
          <w:szCs w:val="32"/>
        </w:rPr>
        <w:t>“</w:t>
      </w:r>
      <w:r>
        <w:rPr>
          <w:rFonts w:ascii="仿宋_GB2312" w:eastAsia="仿宋_GB2312" w:hAnsi="Times New Roman" w:hint="eastAsia"/>
          <w:sz w:val="32"/>
          <w:szCs w:val="32"/>
        </w:rPr>
        <w:t>三会一课</w:t>
      </w:r>
      <w:r>
        <w:rPr>
          <w:rFonts w:ascii="Times New Roman" w:eastAsia="仿宋_GB2312" w:hAnsi="Times New Roman"/>
          <w:sz w:val="32"/>
          <w:szCs w:val="32"/>
        </w:rPr>
        <w:t>”</w:t>
      </w:r>
      <w:r>
        <w:rPr>
          <w:rFonts w:ascii="仿宋_GB2312" w:eastAsia="仿宋_GB2312" w:hAnsi="Times New Roman" w:hint="eastAsia"/>
          <w:sz w:val="32"/>
          <w:szCs w:val="32"/>
        </w:rPr>
        <w:t>记录不规范。部分机关党支部由多个职能部门联合组成，开展</w:t>
      </w:r>
      <w:r>
        <w:rPr>
          <w:rFonts w:ascii="Times New Roman" w:eastAsia="仿宋_GB2312" w:hAnsi="Times New Roman"/>
          <w:sz w:val="32"/>
          <w:szCs w:val="32"/>
        </w:rPr>
        <w:t>“</w:t>
      </w:r>
      <w:r>
        <w:rPr>
          <w:rFonts w:ascii="仿宋_GB2312" w:eastAsia="仿宋_GB2312" w:hAnsi="Times New Roman" w:hint="eastAsia"/>
          <w:sz w:val="32"/>
          <w:szCs w:val="32"/>
        </w:rPr>
        <w:t>三会一课</w:t>
      </w:r>
      <w:r>
        <w:rPr>
          <w:rFonts w:ascii="Times New Roman" w:eastAsia="仿宋_GB2312" w:hAnsi="Times New Roman"/>
          <w:sz w:val="32"/>
          <w:szCs w:val="32"/>
        </w:rPr>
        <w:t>”</w:t>
      </w:r>
      <w:r>
        <w:rPr>
          <w:rFonts w:ascii="仿宋_GB2312" w:eastAsia="仿宋_GB2312" w:hAnsi="Times New Roman" w:hint="eastAsia"/>
          <w:sz w:val="32"/>
          <w:szCs w:val="32"/>
        </w:rPr>
        <w:t>过程中时间不易协调；部分专任教师党支部教师教学工作任务重、生活压力大，集中学习的时间没有保障，经常有人请假。</w:t>
      </w:r>
    </w:p>
    <w:p w:rsidR="002E613E" w:rsidRDefault="002E613E" w:rsidP="002E613E">
      <w:pPr>
        <w:adjustRightInd w:val="0"/>
        <w:snapToGrid w:val="0"/>
        <w:spacing w:line="560" w:lineRule="exact"/>
        <w:ind w:firstLineChars="100" w:firstLine="320"/>
        <w:rPr>
          <w:rFonts w:ascii="Times New Roman" w:eastAsia="仿宋_GB2312" w:hAnsi="Times New Roman"/>
          <w:sz w:val="32"/>
          <w:szCs w:val="32"/>
        </w:rPr>
      </w:pPr>
      <w:r>
        <w:rPr>
          <w:rFonts w:ascii="楷体" w:eastAsia="楷体" w:hAnsi="楷体" w:hint="eastAsia"/>
          <w:kern w:val="0"/>
          <w:sz w:val="32"/>
          <w:szCs w:val="32"/>
        </w:rPr>
        <w:t>（六）</w:t>
      </w:r>
      <w:r>
        <w:rPr>
          <w:rFonts w:ascii="Times New Roman" w:eastAsia="楷体" w:hAnsi="Times New Roman" w:hint="eastAsia"/>
          <w:kern w:val="0"/>
          <w:sz w:val="32"/>
          <w:szCs w:val="32"/>
        </w:rPr>
        <w:t>“双带头人”工程推进缓慢。</w:t>
      </w:r>
      <w:r>
        <w:rPr>
          <w:rFonts w:ascii="仿宋_GB2312" w:eastAsia="仿宋_GB2312" w:hAnsi="Times New Roman" w:hint="eastAsia"/>
          <w:sz w:val="32"/>
          <w:szCs w:val="32"/>
        </w:rPr>
        <w:t>目前我校各级党组织负责人中，党支部书记教研室主任</w:t>
      </w:r>
      <w:r>
        <w:rPr>
          <w:rFonts w:ascii="Times New Roman" w:eastAsia="仿宋_GB2312" w:hAnsi="Times New Roman"/>
          <w:sz w:val="32"/>
          <w:szCs w:val="32"/>
        </w:rPr>
        <w:t>2</w:t>
      </w:r>
      <w:r>
        <w:rPr>
          <w:rFonts w:ascii="仿宋_GB2312" w:eastAsia="仿宋_GB2312" w:hAnsi="Times New Roman" w:hint="eastAsia"/>
          <w:sz w:val="32"/>
          <w:szCs w:val="32"/>
        </w:rPr>
        <w:t>人；党总支书记中</w:t>
      </w:r>
      <w:r>
        <w:rPr>
          <w:rFonts w:ascii="Times New Roman" w:eastAsia="仿宋_GB2312" w:hAnsi="Times New Roman"/>
          <w:sz w:val="32"/>
          <w:szCs w:val="32"/>
        </w:rPr>
        <w:t>3</w:t>
      </w:r>
      <w:r>
        <w:rPr>
          <w:rFonts w:ascii="仿宋_GB2312" w:eastAsia="仿宋_GB2312" w:hAnsi="Times New Roman" w:hint="eastAsia"/>
          <w:sz w:val="32"/>
          <w:szCs w:val="32"/>
        </w:rPr>
        <w:t>人为副高以上职称（另有</w:t>
      </w:r>
      <w:r>
        <w:rPr>
          <w:rFonts w:ascii="Times New Roman" w:eastAsia="仿宋_GB2312" w:hAnsi="Times New Roman"/>
          <w:sz w:val="32"/>
          <w:szCs w:val="32"/>
        </w:rPr>
        <w:t>2</w:t>
      </w:r>
      <w:r>
        <w:rPr>
          <w:rFonts w:ascii="仿宋_GB2312" w:eastAsia="仿宋_GB2312" w:hAnsi="Times New Roman" w:hint="eastAsia"/>
          <w:sz w:val="32"/>
          <w:szCs w:val="32"/>
        </w:rPr>
        <w:t>人为代理总支书记）。总体而言，占比较低。</w:t>
      </w:r>
    </w:p>
    <w:p w:rsidR="002E613E" w:rsidRDefault="002E613E" w:rsidP="002E613E">
      <w:pPr>
        <w:spacing w:line="560" w:lineRule="exact"/>
        <w:rPr>
          <w:rFonts w:ascii="仿宋" w:eastAsia="仿宋" w:hAnsi="仿宋"/>
          <w:sz w:val="32"/>
          <w:szCs w:val="32"/>
        </w:rPr>
      </w:pPr>
      <w:r>
        <w:rPr>
          <w:rFonts w:ascii="仿宋" w:eastAsia="仿宋" w:hAnsi="仿宋" w:hint="eastAsia"/>
          <w:sz w:val="32"/>
          <w:szCs w:val="32"/>
        </w:rPr>
        <w:t xml:space="preserve"> </w:t>
      </w:r>
    </w:p>
    <w:p w:rsidR="002E613E" w:rsidRDefault="002E613E" w:rsidP="002E613E">
      <w:pPr>
        <w:spacing w:line="560" w:lineRule="exact"/>
        <w:rPr>
          <w:rFonts w:hint="eastAsia"/>
          <w:sz w:val="32"/>
          <w:szCs w:val="32"/>
        </w:rPr>
      </w:pPr>
      <w:r>
        <w:rPr>
          <w:sz w:val="32"/>
          <w:szCs w:val="32"/>
        </w:rPr>
        <w:t xml:space="preserve"> </w:t>
      </w:r>
    </w:p>
    <w:p w:rsidR="002E613E" w:rsidRDefault="002E613E" w:rsidP="002E613E">
      <w:pPr>
        <w:spacing w:line="560" w:lineRule="exact"/>
        <w:rPr>
          <w:sz w:val="32"/>
          <w:szCs w:val="32"/>
        </w:rPr>
      </w:pPr>
      <w:r>
        <w:rPr>
          <w:sz w:val="32"/>
          <w:szCs w:val="32"/>
        </w:rPr>
        <w:t xml:space="preserve"> </w:t>
      </w:r>
    </w:p>
    <w:p w:rsidR="002E613E" w:rsidRDefault="002E613E" w:rsidP="002E613E">
      <w:pPr>
        <w:spacing w:line="560" w:lineRule="exact"/>
        <w:rPr>
          <w:sz w:val="32"/>
          <w:szCs w:val="32"/>
        </w:rPr>
      </w:pPr>
      <w:r>
        <w:rPr>
          <w:sz w:val="32"/>
          <w:szCs w:val="32"/>
        </w:rPr>
        <w:t xml:space="preserve"> </w:t>
      </w:r>
    </w:p>
    <w:p w:rsidR="002E613E" w:rsidRDefault="002E613E" w:rsidP="002E613E">
      <w:pPr>
        <w:spacing w:line="560" w:lineRule="exact"/>
        <w:rPr>
          <w:sz w:val="32"/>
          <w:szCs w:val="32"/>
        </w:rPr>
      </w:pPr>
      <w:r>
        <w:rPr>
          <w:sz w:val="32"/>
          <w:szCs w:val="32"/>
        </w:rPr>
        <w:t xml:space="preserve"> </w:t>
      </w:r>
    </w:p>
    <w:p w:rsidR="002E613E" w:rsidRDefault="002E613E" w:rsidP="002E613E">
      <w:pPr>
        <w:spacing w:line="560" w:lineRule="exact"/>
        <w:rPr>
          <w:sz w:val="32"/>
          <w:szCs w:val="32"/>
        </w:rPr>
      </w:pPr>
      <w:r>
        <w:rPr>
          <w:sz w:val="32"/>
          <w:szCs w:val="32"/>
        </w:rPr>
        <w:t xml:space="preserve"> </w:t>
      </w:r>
    </w:p>
    <w:p w:rsidR="00352433" w:rsidRDefault="00352433">
      <w:bookmarkStart w:id="0" w:name="_GoBack"/>
      <w:bookmarkEnd w:id="0"/>
    </w:p>
    <w:sectPr w:rsidR="003524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13E"/>
    <w:rsid w:val="002E613E"/>
    <w:rsid w:val="00352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13E"/>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13E"/>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61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310</Words>
  <Characters>1771</Characters>
  <Application>Microsoft Office Word</Application>
  <DocSecurity>0</DocSecurity>
  <Lines>14</Lines>
  <Paragraphs>4</Paragraphs>
  <ScaleCrop>false</ScaleCrop>
  <Company>Sky123.Org</Company>
  <LinksUpToDate>false</LinksUpToDate>
  <CharactersWithSpaces>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2018-10-28T14:42:00Z</dcterms:created>
  <dcterms:modified xsi:type="dcterms:W3CDTF">2018-10-28T14:43:00Z</dcterms:modified>
</cp:coreProperties>
</file>