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654" w:rsidRDefault="00136654" w:rsidP="00136654">
      <w:pPr>
        <w:spacing w:beforeLines="100" w:before="312" w:afterLines="100" w:after="312"/>
        <w:ind w:firstLineChars="200" w:firstLine="883"/>
        <w:jc w:val="center"/>
        <w:rPr>
          <w:rFonts w:ascii="方正小标宋简体" w:hAnsi="宋体" w:cs="宋体"/>
          <w:b/>
          <w:bCs/>
          <w:sz w:val="44"/>
          <w:szCs w:val="44"/>
        </w:rPr>
      </w:pPr>
      <w:r>
        <w:rPr>
          <w:rFonts w:ascii="方正小标宋简体" w:hAnsi="方正小标宋简体" w:cs="宋体"/>
          <w:b/>
          <w:bCs/>
          <w:sz w:val="44"/>
          <w:szCs w:val="44"/>
        </w:rPr>
        <w:t>南方科技</w:t>
      </w:r>
      <w:proofErr w:type="gramStart"/>
      <w:r>
        <w:rPr>
          <w:rFonts w:ascii="方正小标宋简体" w:hAnsi="方正小标宋简体" w:cs="宋体"/>
          <w:b/>
          <w:bCs/>
          <w:sz w:val="44"/>
          <w:szCs w:val="44"/>
        </w:rPr>
        <w:t>大学党建</w:t>
      </w:r>
      <w:proofErr w:type="gramEnd"/>
      <w:r>
        <w:rPr>
          <w:rFonts w:ascii="方正小标宋简体" w:hAnsi="方正小标宋简体" w:cs="宋体"/>
          <w:b/>
          <w:bCs/>
          <w:sz w:val="44"/>
          <w:szCs w:val="44"/>
        </w:rPr>
        <w:t>工作情况</w:t>
      </w:r>
    </w:p>
    <w:p w:rsidR="00136654" w:rsidRDefault="00136654" w:rsidP="00136654">
      <w:pPr>
        <w:ind w:firstLineChars="200" w:firstLine="64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一、基本情况</w:t>
      </w:r>
    </w:p>
    <w:p w:rsidR="00136654" w:rsidRDefault="00136654" w:rsidP="00136654">
      <w:pPr>
        <w:ind w:firstLineChars="200" w:firstLine="640"/>
        <w:rPr>
          <w:rFonts w:ascii="仿宋_GB2312" w:hAnsi="仿宋" w:cs="仿宋" w:hint="eastAsia"/>
        </w:rPr>
      </w:pPr>
      <w:r>
        <w:rPr>
          <w:rFonts w:ascii="仿宋_GB2312" w:hAnsi="仿宋" w:cs="仿宋" w:hint="eastAsia"/>
        </w:rPr>
        <w:t>南方科技大学现有校区1个，位于深圳市南山区西丽学苑大道1088号，背靠塘朗山，环绕大沙河。现有学生4358人（其中研究生750人，包括</w:t>
      </w:r>
      <w:proofErr w:type="gramStart"/>
      <w:r>
        <w:rPr>
          <w:rFonts w:ascii="仿宋_GB2312" w:hAnsi="仿宋" w:cs="仿宋" w:hint="eastAsia"/>
        </w:rPr>
        <w:t>境内联培</w:t>
      </w:r>
      <w:proofErr w:type="gramEnd"/>
      <w:r>
        <w:rPr>
          <w:rFonts w:ascii="仿宋_GB2312" w:hAnsi="仿宋" w:cs="仿宋" w:hint="eastAsia"/>
        </w:rPr>
        <w:t>研究生527人，</w:t>
      </w:r>
      <w:proofErr w:type="gramStart"/>
      <w:r>
        <w:rPr>
          <w:rFonts w:ascii="仿宋_GB2312" w:hAnsi="仿宋" w:cs="仿宋" w:hint="eastAsia"/>
        </w:rPr>
        <w:t>境外联培</w:t>
      </w:r>
      <w:proofErr w:type="gramEnd"/>
      <w:r>
        <w:rPr>
          <w:rFonts w:ascii="仿宋_GB2312" w:hAnsi="仿宋" w:cs="仿宋" w:hint="eastAsia"/>
        </w:rPr>
        <w:t>研究生223人；本科生3583人；留学生25人），教职工3462人。学校党委下设基层党总支2个，党支部34个，共有党员999名。教工党支部27个，教工党员717人（占学校党员人数72%），其中专任教师党员97人（占教工党员14%）、其中教研系列41名、专职教学系列13名、专职研究系列43名、35岁以下专任教师57人。“双带头人”（学术带头人、副高以上、博士）党支部书记11人。学生党支部7个，学生党员282人（占学校党员人数28%）。</w:t>
      </w:r>
    </w:p>
    <w:p w:rsidR="00136654" w:rsidRDefault="00136654" w:rsidP="00136654">
      <w:pPr>
        <w:ind w:firstLineChars="200" w:firstLine="640"/>
        <w:rPr>
          <w:rFonts w:ascii="仿宋_GB2312" w:hAnsi="仿宋" w:cs="仿宋" w:hint="eastAsia"/>
        </w:rPr>
      </w:pPr>
      <w:r>
        <w:rPr>
          <w:rFonts w:ascii="仿宋_GB2312" w:hAnsi="仿宋" w:cs="仿宋" w:hint="eastAsia"/>
        </w:rPr>
        <w:t>学校党委下设党政办公室、宣传与公共关系部、组织统战部、纪检监察室、学生工作部，其中组织统战部与人力资源部合署办公，纪检监察室与审计法</w:t>
      </w:r>
      <w:proofErr w:type="gramStart"/>
      <w:r>
        <w:rPr>
          <w:rFonts w:ascii="仿宋_GB2312" w:hAnsi="仿宋" w:cs="仿宋" w:hint="eastAsia"/>
        </w:rPr>
        <w:t>务</w:t>
      </w:r>
      <w:proofErr w:type="gramEnd"/>
      <w:r>
        <w:rPr>
          <w:rFonts w:ascii="仿宋_GB2312" w:hAnsi="仿宋" w:cs="仿宋" w:hint="eastAsia"/>
        </w:rPr>
        <w:t>室合署办公。</w:t>
      </w:r>
    </w:p>
    <w:p w:rsidR="00136654" w:rsidRDefault="00136654" w:rsidP="00136654">
      <w:pPr>
        <w:ind w:firstLineChars="200" w:firstLine="64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二、经验亮点</w:t>
      </w:r>
    </w:p>
    <w:p w:rsidR="00136654" w:rsidRDefault="00136654" w:rsidP="00136654">
      <w:pPr>
        <w:ind w:firstLineChars="200" w:firstLine="640"/>
        <w:rPr>
          <w:rFonts w:ascii="仿宋_GB2312" w:hAnsi="仿宋" w:cs="楷体" w:hint="eastAsia"/>
        </w:rPr>
      </w:pPr>
      <w:r>
        <w:rPr>
          <w:rFonts w:ascii="仿宋_GB2312" w:hAnsi="仿宋" w:cs="楷体" w:hint="eastAsia"/>
        </w:rPr>
        <w:t>1.及时深入全面开展学习贯彻十九大精神活动。</w:t>
      </w:r>
      <w:r>
        <w:rPr>
          <w:rFonts w:ascii="仿宋_GB2312" w:hAnsi="仿宋" w:cs="仿宋" w:hint="eastAsia"/>
        </w:rPr>
        <w:t>制定实施《南方科技大学深入学习宣传贯彻党的十九大精神 全面加强学校党的建设工作方案》《南方科技大学思想文化建设五年行动纲要（2017-2022）》等，确保十九大精神和习近平新时代中国特色社会主义思想入耳、入脑、入心，全面系统加强党的建设、思想文化和大学生思想政治教育等各项重点</w:t>
      </w:r>
      <w:r>
        <w:rPr>
          <w:rFonts w:ascii="仿宋_GB2312" w:hAnsi="仿宋" w:cs="仿宋" w:hint="eastAsia"/>
        </w:rPr>
        <w:lastRenderedPageBreak/>
        <w:t>工作，推动十九大精神在南科大落地生根、开花结果。</w:t>
      </w:r>
    </w:p>
    <w:p w:rsidR="00136654" w:rsidRDefault="00136654" w:rsidP="00136654">
      <w:pPr>
        <w:ind w:firstLineChars="200" w:firstLine="640"/>
        <w:rPr>
          <w:rFonts w:ascii="仿宋_GB2312" w:hAnsi="仿宋" w:cs="楷体" w:hint="eastAsia"/>
        </w:rPr>
      </w:pPr>
      <w:r>
        <w:rPr>
          <w:rFonts w:ascii="仿宋_GB2312" w:hAnsi="仿宋" w:cs="楷体" w:hint="eastAsia"/>
        </w:rPr>
        <w:t>2.成功召开建校以来第一次党员代表大会。</w:t>
      </w:r>
      <w:r>
        <w:rPr>
          <w:rFonts w:ascii="仿宋_GB2312" w:hAnsi="仿宋" w:cs="仿宋" w:hint="eastAsia"/>
        </w:rPr>
        <w:t>2017年3月，学校成功召开建校以来第一次党代会，选举产生了学校新一届党委、纪委领导集体，系统总结了学校筹建、去筹转正和建设发展过程中的经验体会，进一步明确了办学定位、办学目标和未来发展方向。党委书记代表校党委</w:t>
      </w:r>
      <w:proofErr w:type="gramStart"/>
      <w:r>
        <w:rPr>
          <w:rFonts w:ascii="仿宋_GB2312" w:hAnsi="仿宋" w:cs="仿宋" w:hint="eastAsia"/>
        </w:rPr>
        <w:t>作工</w:t>
      </w:r>
      <w:proofErr w:type="gramEnd"/>
      <w:r>
        <w:rPr>
          <w:rFonts w:ascii="仿宋_GB2312" w:hAnsi="仿宋" w:cs="仿宋" w:hint="eastAsia"/>
        </w:rPr>
        <w:t>作报告，提出“八大行动计划”，为学校加快建成国际化高水平研究型大学提供了路线图和时间表。</w:t>
      </w:r>
    </w:p>
    <w:p w:rsidR="00136654" w:rsidRDefault="00136654" w:rsidP="00136654">
      <w:pPr>
        <w:ind w:firstLineChars="200" w:firstLine="640"/>
        <w:rPr>
          <w:rFonts w:ascii="仿宋_GB2312" w:hAnsi="仿宋" w:cs="楷体" w:hint="eastAsia"/>
        </w:rPr>
      </w:pPr>
      <w:r>
        <w:rPr>
          <w:rFonts w:ascii="仿宋_GB2312" w:hAnsi="仿宋" w:cs="楷体" w:hint="eastAsia"/>
        </w:rPr>
        <w:t>3.全面从严治党，推进基层党建。</w:t>
      </w:r>
      <w:r>
        <w:rPr>
          <w:rFonts w:ascii="仿宋_GB2312" w:hAnsi="仿宋" w:cs="仿宋" w:hint="eastAsia"/>
        </w:rPr>
        <w:t>一是全面加强基层党建。2018年4月学校首次召开党建工作研讨会议，将2018年定为学校“基层组织建设年”。二是切实做好海外留学人员党籍恢复工作。全校重新恢复组织生活的教研系列教师党员为3名，2016年重新发展入党的教研系列教师为3名，2017年新发展入党的教研系列教师党员为2名（均为“青年千人”），受到中组部调研团的肯定。三是实施“精准统战”书记项目，充分发挥海外高层次人才作用。四是加强和改进大学生思想政治教育。严格落实全国</w:t>
      </w:r>
      <w:proofErr w:type="gramStart"/>
      <w:r>
        <w:rPr>
          <w:rFonts w:ascii="仿宋_GB2312" w:hAnsi="仿宋" w:cs="仿宋" w:hint="eastAsia"/>
        </w:rPr>
        <w:t>高校思政工作会议</w:t>
      </w:r>
      <w:proofErr w:type="gramEnd"/>
      <w:r>
        <w:rPr>
          <w:rFonts w:ascii="仿宋_GB2312" w:hAnsi="仿宋" w:cs="仿宋" w:hint="eastAsia"/>
        </w:rPr>
        <w:t>精神。五是推进特色思想文化建设，突出“创建双一流”、“高层次人才汇聚地”、“人才蓄水池”等学校优势，加大宣传力度。六是重视师德师风与工作作风建设。七是抓牢推进党风廉政建设。</w:t>
      </w:r>
    </w:p>
    <w:p w:rsidR="00136654" w:rsidRDefault="00136654" w:rsidP="00136654">
      <w:pPr>
        <w:ind w:firstLineChars="200" w:firstLine="640"/>
        <w:rPr>
          <w:rFonts w:ascii="仿宋_GB2312" w:hAnsi="仿宋" w:cs="楷体" w:hint="eastAsia"/>
          <w:b/>
          <w:bCs/>
        </w:rPr>
      </w:pPr>
      <w:r>
        <w:rPr>
          <w:rFonts w:ascii="仿宋_GB2312" w:hAnsi="仿宋" w:cs="楷体" w:hint="eastAsia"/>
        </w:rPr>
        <w:t>4.创新学生党支部建设，以党建带团建。</w:t>
      </w:r>
      <w:r>
        <w:rPr>
          <w:rFonts w:ascii="仿宋_GB2312" w:hAnsi="仿宋" w:cs="仿宋" w:hint="eastAsia"/>
        </w:rPr>
        <w:t>一是创新学生党支部建设。结合书院制和导师</w:t>
      </w:r>
      <w:proofErr w:type="gramStart"/>
      <w:r>
        <w:rPr>
          <w:rFonts w:ascii="仿宋_GB2312" w:hAnsi="仿宋" w:cs="仿宋" w:hint="eastAsia"/>
        </w:rPr>
        <w:t>制特色</w:t>
      </w:r>
      <w:proofErr w:type="gramEnd"/>
      <w:r>
        <w:rPr>
          <w:rFonts w:ascii="仿宋_GB2312" w:hAnsi="仿宋" w:cs="仿宋" w:hint="eastAsia"/>
        </w:rPr>
        <w:t>人才培养模式，探索以书院为单位建立6个书院党支部，由书院学生事务副院长兼任党支部书记，指导支部工作。二是积极开展社会实践活动。开展青年马克思主义工程培训班实践活动等8类社会实践活动。</w:t>
      </w:r>
    </w:p>
    <w:p w:rsidR="00136654" w:rsidRDefault="00136654" w:rsidP="00136654">
      <w:pPr>
        <w:ind w:firstLineChars="200" w:firstLine="64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三、党建工作中有待解决的问题</w:t>
      </w:r>
    </w:p>
    <w:p w:rsidR="00136654" w:rsidRDefault="00136654" w:rsidP="00136654">
      <w:pPr>
        <w:ind w:firstLineChars="200" w:firstLine="640"/>
        <w:rPr>
          <w:rFonts w:ascii="仿宋_GB2312" w:hAnsi="仿宋" w:cs="楷体" w:hint="eastAsia"/>
        </w:rPr>
      </w:pPr>
      <w:r>
        <w:rPr>
          <w:rFonts w:ascii="仿宋_GB2312" w:hAnsi="仿宋" w:cs="楷体" w:hint="eastAsia"/>
        </w:rPr>
        <w:t>1.党建基础工作还要加强。</w:t>
      </w:r>
      <w:r>
        <w:rPr>
          <w:rFonts w:ascii="仿宋_GB2312" w:hAnsi="仿宋" w:cs="仿宋" w:hint="eastAsia"/>
        </w:rPr>
        <w:t>由于学校成立时间不长，党委成立也仅四年，各项工作正在逐步推进和开展中，</w:t>
      </w:r>
      <w:proofErr w:type="gramStart"/>
      <w:r>
        <w:rPr>
          <w:rFonts w:ascii="仿宋_GB2312" w:hAnsi="仿宋" w:cs="仿宋" w:hint="eastAsia"/>
        </w:rPr>
        <w:t>部分党建</w:t>
      </w:r>
      <w:proofErr w:type="gramEnd"/>
      <w:r>
        <w:rPr>
          <w:rFonts w:ascii="仿宋_GB2312" w:hAnsi="仿宋" w:cs="仿宋" w:hint="eastAsia"/>
        </w:rPr>
        <w:t>工作基础还比较薄弱，如二级党委建设还有待加强，相关的工作制度和工作抓手还需要在下一步工作中发挥应有的作用。基层党组织党务工作人员结构还存在不合理的情况，党务工作人员大部分为行政或业务人员兼任，党务工作人员的业务能力需进一步加强培训。</w:t>
      </w:r>
    </w:p>
    <w:p w:rsidR="00136654" w:rsidRDefault="00136654" w:rsidP="00136654">
      <w:pPr>
        <w:ind w:firstLineChars="200" w:firstLine="640"/>
        <w:rPr>
          <w:rFonts w:ascii="仿宋_GB2312" w:hAnsi="仿宋" w:cs="楷体" w:hint="eastAsia"/>
        </w:rPr>
      </w:pPr>
      <w:r>
        <w:rPr>
          <w:rFonts w:ascii="仿宋_GB2312" w:hAnsi="仿宋" w:cs="楷体" w:hint="eastAsia"/>
        </w:rPr>
        <w:t>2.“高知识”群体党员发展工作还要加强。</w:t>
      </w:r>
      <w:r>
        <w:rPr>
          <w:rFonts w:ascii="仿宋_GB2312" w:hAnsi="仿宋" w:cs="仿宋" w:hint="eastAsia"/>
        </w:rPr>
        <w:t>由于我校学校教师多为海外归国人才，新入职教师也较为年轻，教师党员发展、特别是青年教师党员发展工作还有较大提升空间，要有针对性地加强在教学科研骨干、学术带头人、优秀留学归国人员中发展党员。</w:t>
      </w:r>
    </w:p>
    <w:p w:rsidR="00136654" w:rsidRDefault="00136654" w:rsidP="00136654">
      <w:pPr>
        <w:ind w:firstLineChars="200" w:firstLine="640"/>
        <w:rPr>
          <w:rFonts w:ascii="仿宋_GB2312" w:hAnsi="仿宋" w:cs="楷体" w:hint="eastAsia"/>
        </w:rPr>
      </w:pPr>
      <w:r>
        <w:rPr>
          <w:rFonts w:ascii="仿宋_GB2312" w:hAnsi="仿宋" w:cs="楷体" w:hint="eastAsia"/>
        </w:rPr>
        <w:t>3.思想文化建设还需进一步加强。</w:t>
      </w:r>
      <w:r>
        <w:rPr>
          <w:rFonts w:ascii="仿宋_GB2312" w:hAnsi="仿宋" w:hint="eastAsia"/>
        </w:rPr>
        <w:t>学校积极开展思想文化建设，专门成立思想政治教育与研究中心，但还需要进一步与办学实际和特色相结合，</w:t>
      </w:r>
      <w:r>
        <w:rPr>
          <w:rFonts w:ascii="仿宋_GB2312" w:hint="eastAsia"/>
        </w:rPr>
        <w:t>国际化高水平研究型大学相适应的思想文化建设体系还不够完善，特色尚不显著，协同推进思想文化建设和全员全过程育人的机制有待进一步优化，人员队伍、场地空间、经费投入等思想文化建设的资源保障有待进一步强化。</w:t>
      </w:r>
    </w:p>
    <w:p w:rsidR="00136654" w:rsidRDefault="00136654" w:rsidP="00136654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136654" w:rsidRDefault="00136654" w:rsidP="00136654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FD4680" w:rsidRPr="00136654" w:rsidRDefault="00FD4680">
      <w:bookmarkStart w:id="0" w:name="_GoBack"/>
      <w:bookmarkEnd w:id="0"/>
    </w:p>
    <w:sectPr w:rsidR="00FD4680" w:rsidRPr="00136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654"/>
    <w:rsid w:val="00136654"/>
    <w:rsid w:val="00FD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654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654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5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251</Words>
  <Characters>1435</Characters>
  <Application>Microsoft Office Word</Application>
  <DocSecurity>0</DocSecurity>
  <Lines>11</Lines>
  <Paragraphs>3</Paragraphs>
  <ScaleCrop>false</ScaleCrop>
  <Company>Sky123.Org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2018-10-28T12:22:00Z</dcterms:created>
  <dcterms:modified xsi:type="dcterms:W3CDTF">2018-10-28T12:22:00Z</dcterms:modified>
</cp:coreProperties>
</file>