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D04" w:rsidRDefault="00D17D04" w:rsidP="00D17D04">
      <w:pPr>
        <w:jc w:val="center"/>
        <w:rPr>
          <w:rFonts w:ascii="方正小标宋简体" w:hAnsi="Times New Roman"/>
          <w:b/>
          <w:bCs/>
          <w:color w:val="000000"/>
          <w:kern w:val="0"/>
          <w:sz w:val="44"/>
          <w:szCs w:val="44"/>
        </w:rPr>
      </w:pPr>
      <w:r>
        <w:rPr>
          <w:rFonts w:ascii="方正小标宋简体" w:hAnsi="方正小标宋简体"/>
          <w:b/>
          <w:bCs/>
          <w:color w:val="000000"/>
          <w:kern w:val="0"/>
          <w:sz w:val="44"/>
          <w:szCs w:val="44"/>
        </w:rPr>
        <w:t>广东创新科技职业学校党建工作情况</w:t>
      </w:r>
    </w:p>
    <w:p w:rsidR="00D17D04" w:rsidRDefault="00D17D04" w:rsidP="00D17D04">
      <w:pPr>
        <w:rPr>
          <w:rFonts w:ascii="Times New Roman" w:eastAsia="仿宋_GB2312" w:hAnsi="Times New Roman"/>
          <w:sz w:val="32"/>
          <w:szCs w:val="32"/>
        </w:rPr>
      </w:pPr>
      <w:r>
        <w:rPr>
          <w:rFonts w:ascii="Times New Roman" w:eastAsia="仿宋_GB2312" w:hAnsi="Times New Roman"/>
          <w:sz w:val="32"/>
          <w:szCs w:val="32"/>
        </w:rPr>
        <w:t xml:space="preserve"> </w:t>
      </w:r>
    </w:p>
    <w:p w:rsidR="00D17D04" w:rsidRDefault="00D17D04" w:rsidP="00D17D04">
      <w:pPr>
        <w:ind w:firstLineChars="200" w:firstLine="640"/>
        <w:rPr>
          <w:rFonts w:ascii="黑体" w:eastAsia="黑体" w:hAnsi="Times New Roman"/>
          <w:sz w:val="32"/>
          <w:szCs w:val="32"/>
        </w:rPr>
      </w:pPr>
      <w:r>
        <w:rPr>
          <w:rFonts w:ascii="黑体" w:eastAsia="黑体" w:hAnsi="黑体" w:hint="eastAsia"/>
          <w:sz w:val="32"/>
          <w:szCs w:val="32"/>
        </w:rPr>
        <w:t>一、基本情况</w:t>
      </w:r>
    </w:p>
    <w:p w:rsidR="00D17D04" w:rsidRDefault="00D17D04" w:rsidP="00D17D04">
      <w:pPr>
        <w:ind w:firstLineChars="200" w:firstLine="640"/>
        <w:rPr>
          <w:rFonts w:ascii="Times New Roman" w:eastAsia="仿宋_GB2312" w:hAnsi="Times New Roman" w:hint="eastAsia"/>
          <w:sz w:val="32"/>
          <w:szCs w:val="32"/>
        </w:rPr>
      </w:pPr>
      <w:r>
        <w:rPr>
          <w:rFonts w:ascii="仿宋_GB2312" w:eastAsia="仿宋_GB2312" w:hAnsi="Times New Roman" w:hint="eastAsia"/>
          <w:sz w:val="32"/>
          <w:szCs w:val="32"/>
        </w:rPr>
        <w:t>广东创新科技职业学院现有校区</w:t>
      </w:r>
      <w:r>
        <w:rPr>
          <w:rFonts w:ascii="Times New Roman" w:eastAsia="仿宋_GB2312" w:hAnsi="Times New Roman" w:hint="eastAsia"/>
          <w:sz w:val="32"/>
          <w:szCs w:val="32"/>
        </w:rPr>
        <w:t>1</w:t>
      </w:r>
      <w:r>
        <w:rPr>
          <w:rFonts w:ascii="仿宋_GB2312" w:eastAsia="仿宋_GB2312" w:hAnsi="Times New Roman" w:hint="eastAsia"/>
          <w:sz w:val="32"/>
          <w:szCs w:val="32"/>
        </w:rPr>
        <w:t>个，位于广东省东莞市厚街镇教育园区学府路。现有学生</w:t>
      </w:r>
      <w:r>
        <w:rPr>
          <w:rFonts w:ascii="Times New Roman" w:eastAsia="仿宋_GB2312" w:hAnsi="Times New Roman" w:hint="eastAsia"/>
          <w:sz w:val="32"/>
          <w:szCs w:val="32"/>
        </w:rPr>
        <w:t>13434</w:t>
      </w:r>
      <w:r>
        <w:rPr>
          <w:rFonts w:ascii="仿宋_GB2312" w:eastAsia="仿宋_GB2312" w:hAnsi="Times New Roman" w:hint="eastAsia"/>
          <w:sz w:val="32"/>
          <w:szCs w:val="32"/>
        </w:rPr>
        <w:t>人，教职工</w:t>
      </w:r>
      <w:r>
        <w:rPr>
          <w:rFonts w:ascii="Times New Roman" w:eastAsia="仿宋_GB2312" w:hAnsi="Times New Roman" w:hint="eastAsia"/>
          <w:sz w:val="32"/>
          <w:szCs w:val="32"/>
        </w:rPr>
        <w:t>757</w:t>
      </w:r>
      <w:r>
        <w:rPr>
          <w:rFonts w:ascii="仿宋_GB2312" w:eastAsia="仿宋_GB2312" w:hAnsi="Times New Roman" w:hint="eastAsia"/>
          <w:sz w:val="32"/>
          <w:szCs w:val="32"/>
        </w:rPr>
        <w:t>人。学校党员人数</w:t>
      </w:r>
      <w:r>
        <w:rPr>
          <w:rFonts w:ascii="Times New Roman" w:eastAsia="仿宋_GB2312" w:hAnsi="Times New Roman" w:hint="eastAsia"/>
          <w:sz w:val="32"/>
          <w:szCs w:val="32"/>
        </w:rPr>
        <w:t>443</w:t>
      </w:r>
      <w:r>
        <w:rPr>
          <w:rFonts w:ascii="仿宋_GB2312" w:eastAsia="仿宋_GB2312" w:hAnsi="Times New Roman" w:hint="eastAsia"/>
          <w:sz w:val="32"/>
          <w:szCs w:val="32"/>
        </w:rPr>
        <w:t>人。学校党委下设</w:t>
      </w:r>
      <w:r>
        <w:rPr>
          <w:rFonts w:ascii="Times New Roman" w:eastAsia="仿宋_GB2312" w:hAnsi="Times New Roman" w:hint="eastAsia"/>
          <w:sz w:val="32"/>
          <w:szCs w:val="32"/>
        </w:rPr>
        <w:t>7</w:t>
      </w:r>
      <w:r>
        <w:rPr>
          <w:rFonts w:ascii="仿宋_GB2312" w:eastAsia="仿宋_GB2312" w:hAnsi="Times New Roman" w:hint="eastAsia"/>
          <w:sz w:val="32"/>
          <w:szCs w:val="32"/>
        </w:rPr>
        <w:t>个党总支，</w:t>
      </w:r>
      <w:r>
        <w:rPr>
          <w:rFonts w:ascii="Times New Roman" w:eastAsia="仿宋_GB2312" w:hAnsi="Times New Roman" w:hint="eastAsia"/>
          <w:sz w:val="32"/>
          <w:szCs w:val="32"/>
        </w:rPr>
        <w:t>5</w:t>
      </w:r>
      <w:r>
        <w:rPr>
          <w:rFonts w:ascii="仿宋_GB2312" w:eastAsia="仿宋_GB2312" w:hAnsi="Times New Roman" w:hint="eastAsia"/>
          <w:sz w:val="32"/>
          <w:szCs w:val="32"/>
        </w:rPr>
        <w:t>个直属党支部，党支部总数</w:t>
      </w:r>
      <w:r>
        <w:rPr>
          <w:rFonts w:ascii="Times New Roman" w:eastAsia="仿宋_GB2312" w:hAnsi="Times New Roman" w:hint="eastAsia"/>
          <w:sz w:val="32"/>
          <w:szCs w:val="32"/>
        </w:rPr>
        <w:t>20</w:t>
      </w:r>
      <w:r>
        <w:rPr>
          <w:rFonts w:ascii="仿宋_GB2312" w:eastAsia="仿宋_GB2312" w:hAnsi="Times New Roman" w:hint="eastAsia"/>
          <w:sz w:val="32"/>
          <w:szCs w:val="32"/>
        </w:rPr>
        <w:t>个。教工党支部</w:t>
      </w:r>
      <w:r>
        <w:rPr>
          <w:rFonts w:ascii="Times New Roman" w:eastAsia="仿宋_GB2312" w:hAnsi="Times New Roman" w:hint="eastAsia"/>
          <w:sz w:val="32"/>
          <w:szCs w:val="32"/>
        </w:rPr>
        <w:t>12</w:t>
      </w:r>
      <w:r>
        <w:rPr>
          <w:rFonts w:ascii="仿宋_GB2312" w:eastAsia="仿宋_GB2312" w:hAnsi="Times New Roman" w:hint="eastAsia"/>
          <w:sz w:val="32"/>
          <w:szCs w:val="32"/>
        </w:rPr>
        <w:t>个，教工党员</w:t>
      </w:r>
      <w:r>
        <w:rPr>
          <w:rFonts w:ascii="Times New Roman" w:eastAsia="仿宋_GB2312" w:hAnsi="Times New Roman" w:hint="eastAsia"/>
          <w:sz w:val="32"/>
          <w:szCs w:val="32"/>
        </w:rPr>
        <w:t>299</w:t>
      </w:r>
      <w:r>
        <w:rPr>
          <w:rFonts w:ascii="仿宋_GB2312" w:eastAsia="仿宋_GB2312" w:hAnsi="Times New Roman" w:hint="eastAsia"/>
          <w:sz w:val="32"/>
          <w:szCs w:val="32"/>
        </w:rPr>
        <w:t>人（占学校党员人数</w:t>
      </w:r>
      <w:r>
        <w:rPr>
          <w:rFonts w:ascii="Times New Roman" w:eastAsia="仿宋_GB2312" w:hAnsi="Times New Roman" w:hint="eastAsia"/>
          <w:sz w:val="32"/>
          <w:szCs w:val="32"/>
        </w:rPr>
        <w:t>67%</w:t>
      </w:r>
      <w:r>
        <w:rPr>
          <w:rFonts w:ascii="仿宋_GB2312" w:eastAsia="仿宋_GB2312" w:hAnsi="Times New Roman" w:hint="eastAsia"/>
          <w:sz w:val="32"/>
          <w:szCs w:val="32"/>
        </w:rPr>
        <w:t>），其中专任教师党员</w:t>
      </w:r>
      <w:r>
        <w:rPr>
          <w:rFonts w:ascii="Times New Roman" w:eastAsia="仿宋_GB2312" w:hAnsi="Times New Roman" w:hint="eastAsia"/>
          <w:sz w:val="32"/>
          <w:szCs w:val="32"/>
        </w:rPr>
        <w:t>137</w:t>
      </w:r>
      <w:r>
        <w:rPr>
          <w:rFonts w:ascii="仿宋_GB2312" w:eastAsia="仿宋_GB2312" w:hAnsi="Times New Roman" w:hint="eastAsia"/>
          <w:sz w:val="32"/>
          <w:szCs w:val="32"/>
        </w:rPr>
        <w:t>人（占教工党员</w:t>
      </w:r>
      <w:r>
        <w:rPr>
          <w:rFonts w:ascii="Times New Roman" w:eastAsia="仿宋_GB2312" w:hAnsi="Times New Roman" w:hint="eastAsia"/>
          <w:sz w:val="32"/>
          <w:szCs w:val="32"/>
        </w:rPr>
        <w:t>46%</w:t>
      </w:r>
      <w:r>
        <w:rPr>
          <w:rFonts w:ascii="仿宋_GB2312" w:eastAsia="仿宋_GB2312" w:hAnsi="Times New Roman" w:hint="eastAsia"/>
          <w:sz w:val="32"/>
          <w:szCs w:val="32"/>
        </w:rPr>
        <w:t>）、正高级专任教师党员</w:t>
      </w:r>
      <w:r>
        <w:rPr>
          <w:rFonts w:ascii="Times New Roman" w:eastAsia="仿宋_GB2312" w:hAnsi="Times New Roman" w:hint="eastAsia"/>
          <w:sz w:val="32"/>
          <w:szCs w:val="32"/>
        </w:rPr>
        <w:t>11</w:t>
      </w:r>
      <w:r>
        <w:rPr>
          <w:rFonts w:ascii="仿宋_GB2312" w:eastAsia="仿宋_GB2312" w:hAnsi="Times New Roman" w:hint="eastAsia"/>
          <w:sz w:val="32"/>
          <w:szCs w:val="32"/>
        </w:rPr>
        <w:t>人、副高级专任教师党员</w:t>
      </w:r>
      <w:r>
        <w:rPr>
          <w:rFonts w:ascii="Times New Roman" w:eastAsia="仿宋_GB2312" w:hAnsi="Times New Roman" w:hint="eastAsia"/>
          <w:sz w:val="32"/>
          <w:szCs w:val="32"/>
        </w:rPr>
        <w:t>7</w:t>
      </w:r>
      <w:r>
        <w:rPr>
          <w:rFonts w:ascii="仿宋_GB2312" w:eastAsia="仿宋_GB2312" w:hAnsi="Times New Roman" w:hint="eastAsia"/>
          <w:sz w:val="32"/>
          <w:szCs w:val="32"/>
        </w:rPr>
        <w:t>人、</w:t>
      </w:r>
      <w:r>
        <w:rPr>
          <w:rFonts w:ascii="Times New Roman" w:eastAsia="仿宋_GB2312" w:hAnsi="Times New Roman" w:hint="eastAsia"/>
          <w:sz w:val="32"/>
          <w:szCs w:val="32"/>
        </w:rPr>
        <w:t>35</w:t>
      </w:r>
      <w:r>
        <w:rPr>
          <w:rFonts w:ascii="仿宋_GB2312" w:eastAsia="仿宋_GB2312" w:hAnsi="Times New Roman" w:hint="eastAsia"/>
          <w:sz w:val="32"/>
          <w:szCs w:val="32"/>
        </w:rPr>
        <w:t>岁以下专任教师</w:t>
      </w:r>
      <w:r>
        <w:rPr>
          <w:rFonts w:ascii="Times New Roman" w:eastAsia="仿宋_GB2312" w:hAnsi="Times New Roman" w:hint="eastAsia"/>
          <w:sz w:val="32"/>
          <w:szCs w:val="32"/>
        </w:rPr>
        <w:t>318</w:t>
      </w:r>
      <w:r>
        <w:rPr>
          <w:rFonts w:ascii="仿宋_GB2312" w:eastAsia="仿宋_GB2312" w:hAnsi="Times New Roman" w:hint="eastAsia"/>
          <w:sz w:val="32"/>
          <w:szCs w:val="32"/>
        </w:rPr>
        <w:t>人。“双带头人”（学术带头人、副高以上、博士）党支部书记</w:t>
      </w:r>
      <w:r>
        <w:rPr>
          <w:rFonts w:ascii="Times New Roman" w:eastAsia="仿宋_GB2312" w:hAnsi="Times New Roman" w:hint="eastAsia"/>
          <w:sz w:val="32"/>
          <w:szCs w:val="32"/>
        </w:rPr>
        <w:t>0</w:t>
      </w:r>
      <w:r>
        <w:rPr>
          <w:rFonts w:ascii="仿宋_GB2312" w:eastAsia="仿宋_GB2312" w:hAnsi="Times New Roman" w:hint="eastAsia"/>
          <w:sz w:val="32"/>
          <w:szCs w:val="32"/>
        </w:rPr>
        <w:t>人。学生党支部</w:t>
      </w:r>
      <w:r>
        <w:rPr>
          <w:rFonts w:ascii="Times New Roman" w:eastAsia="仿宋_GB2312" w:hAnsi="Times New Roman" w:hint="eastAsia"/>
          <w:sz w:val="32"/>
          <w:szCs w:val="32"/>
        </w:rPr>
        <w:t>8</w:t>
      </w:r>
      <w:r>
        <w:rPr>
          <w:rFonts w:ascii="仿宋_GB2312" w:eastAsia="仿宋_GB2312" w:hAnsi="Times New Roman" w:hint="eastAsia"/>
          <w:sz w:val="32"/>
          <w:szCs w:val="32"/>
        </w:rPr>
        <w:t>个，学生党员</w:t>
      </w:r>
      <w:r>
        <w:rPr>
          <w:rFonts w:ascii="Times New Roman" w:eastAsia="仿宋_GB2312" w:hAnsi="Times New Roman" w:hint="eastAsia"/>
          <w:sz w:val="32"/>
          <w:szCs w:val="32"/>
        </w:rPr>
        <w:t>144</w:t>
      </w:r>
      <w:r>
        <w:rPr>
          <w:rFonts w:ascii="仿宋_GB2312" w:eastAsia="仿宋_GB2312" w:hAnsi="Times New Roman" w:hint="eastAsia"/>
          <w:sz w:val="32"/>
          <w:szCs w:val="32"/>
        </w:rPr>
        <w:t>人（占学校党员人数</w:t>
      </w:r>
      <w:r>
        <w:rPr>
          <w:rFonts w:ascii="Times New Roman" w:eastAsia="仿宋_GB2312" w:hAnsi="Times New Roman" w:hint="eastAsia"/>
          <w:sz w:val="32"/>
          <w:szCs w:val="32"/>
        </w:rPr>
        <w:t>33%</w:t>
      </w:r>
      <w:r>
        <w:rPr>
          <w:rFonts w:ascii="仿宋_GB2312" w:eastAsia="仿宋_GB2312" w:hAnsi="Times New Roman" w:hint="eastAsia"/>
          <w:sz w:val="32"/>
          <w:szCs w:val="32"/>
        </w:rPr>
        <w:t>）。</w:t>
      </w:r>
    </w:p>
    <w:p w:rsidR="00D17D04" w:rsidRDefault="00D17D04" w:rsidP="00D17D04">
      <w:pPr>
        <w:ind w:firstLineChars="250" w:firstLine="800"/>
        <w:rPr>
          <w:rFonts w:ascii="Times New Roman" w:eastAsia="仿宋_GB2312" w:hAnsi="Times New Roman"/>
          <w:sz w:val="32"/>
          <w:szCs w:val="32"/>
        </w:rPr>
      </w:pPr>
      <w:r>
        <w:rPr>
          <w:rFonts w:ascii="仿宋_GB2312" w:eastAsia="仿宋_GB2312" w:hAnsi="Times New Roman" w:hint="eastAsia"/>
          <w:sz w:val="32"/>
          <w:szCs w:val="32"/>
        </w:rPr>
        <w:t>学校设有党委办公室、学工、团委、武装等部门，其中党委办公室与组织、宣传、统战合署办公；党委办公室现有党务干部</w:t>
      </w:r>
      <w:r>
        <w:rPr>
          <w:rFonts w:ascii="Times New Roman" w:eastAsia="仿宋_GB2312" w:hAnsi="Times New Roman" w:hint="eastAsia"/>
          <w:sz w:val="32"/>
          <w:szCs w:val="32"/>
        </w:rPr>
        <w:t>3</w:t>
      </w:r>
      <w:r>
        <w:rPr>
          <w:rFonts w:ascii="仿宋_GB2312" w:eastAsia="仿宋_GB2312" w:hAnsi="Times New Roman" w:hint="eastAsia"/>
          <w:sz w:val="32"/>
          <w:szCs w:val="32"/>
        </w:rPr>
        <w:t>人；每个二级院系党团干部配备齐全，全校配备专兼职党务干部</w:t>
      </w:r>
      <w:r>
        <w:rPr>
          <w:rFonts w:ascii="Times New Roman" w:eastAsia="仿宋_GB2312" w:hAnsi="Times New Roman" w:hint="eastAsia"/>
          <w:sz w:val="32"/>
          <w:szCs w:val="32"/>
        </w:rPr>
        <w:t>70</w:t>
      </w:r>
      <w:r>
        <w:rPr>
          <w:rFonts w:ascii="仿宋_GB2312" w:eastAsia="仿宋_GB2312" w:hAnsi="Times New Roman" w:hint="eastAsia"/>
          <w:sz w:val="32"/>
          <w:szCs w:val="32"/>
        </w:rPr>
        <w:t>余人。</w:t>
      </w:r>
    </w:p>
    <w:p w:rsidR="00D17D04" w:rsidRDefault="00D17D04" w:rsidP="00D17D04">
      <w:pPr>
        <w:ind w:firstLineChars="250" w:firstLine="800"/>
        <w:rPr>
          <w:rFonts w:ascii="黑体" w:eastAsia="黑体" w:hAnsi="Times New Roman"/>
          <w:sz w:val="32"/>
          <w:szCs w:val="32"/>
        </w:rPr>
      </w:pPr>
      <w:r>
        <w:rPr>
          <w:rFonts w:ascii="黑体" w:eastAsia="黑体" w:hAnsi="黑体" w:hint="eastAsia"/>
          <w:sz w:val="32"/>
          <w:szCs w:val="32"/>
        </w:rPr>
        <w:t>二、经验亮点</w:t>
      </w:r>
    </w:p>
    <w:p w:rsidR="00D17D04" w:rsidRDefault="00D17D04" w:rsidP="00D17D04">
      <w:pPr>
        <w:ind w:firstLineChars="200" w:firstLine="640"/>
        <w:rPr>
          <w:rFonts w:ascii="Times New Roman" w:eastAsia="仿宋_GB2312" w:hAnsi="Times New Roman" w:hint="eastAsia"/>
          <w:sz w:val="32"/>
          <w:szCs w:val="32"/>
        </w:rPr>
      </w:pPr>
      <w:r>
        <w:rPr>
          <w:rFonts w:ascii="仿宋_GB2312" w:eastAsia="仿宋_GB2312" w:hAnsi="Times New Roman" w:hint="eastAsia"/>
          <w:sz w:val="32"/>
          <w:szCs w:val="32"/>
        </w:rPr>
        <w:t>在过去的这段时间，学校党委全面贯彻落实党的十九大精神，以习近平新时代中国特色社会主义为指导，深入贯彻习近平总书记重要讲话精神，严格落实</w:t>
      </w:r>
      <w:r>
        <w:rPr>
          <w:rFonts w:ascii="Times New Roman" w:eastAsia="仿宋_GB2312" w:hAnsi="Times New Roman" w:hint="eastAsia"/>
          <w:sz w:val="32"/>
          <w:szCs w:val="32"/>
        </w:rPr>
        <w:t>“两学一做”常态化制度化，坚持立德树人，围绕学校</w:t>
      </w:r>
      <w:proofErr w:type="gramStart"/>
      <w:r>
        <w:rPr>
          <w:rFonts w:ascii="Times New Roman" w:eastAsia="仿宋_GB2312" w:hAnsi="Times New Roman" w:hint="eastAsia"/>
          <w:sz w:val="32"/>
          <w:szCs w:val="32"/>
        </w:rPr>
        <w:t>迎评促建</w:t>
      </w:r>
      <w:proofErr w:type="gramEnd"/>
      <w:r>
        <w:rPr>
          <w:rFonts w:ascii="Times New Roman" w:eastAsia="仿宋_GB2312" w:hAnsi="Times New Roman" w:hint="eastAsia"/>
          <w:sz w:val="32"/>
          <w:szCs w:val="32"/>
        </w:rPr>
        <w:t>、稳定发展的中心工作，全面推进党的政治、思想、组织、作风和纪律建设。</w:t>
      </w:r>
    </w:p>
    <w:p w:rsidR="00D17D04" w:rsidRDefault="00D17D04" w:rsidP="00D17D04">
      <w:pPr>
        <w:widowControl/>
        <w:spacing w:line="360" w:lineRule="auto"/>
        <w:ind w:firstLineChars="200" w:firstLine="643"/>
        <w:jc w:val="left"/>
        <w:rPr>
          <w:rFonts w:ascii="仿宋_GB2312" w:eastAsia="仿宋_GB2312" w:hAnsi="宋体" w:cs="宋体"/>
          <w:b/>
          <w:bCs/>
          <w:color w:val="000000"/>
          <w:kern w:val="0"/>
          <w:sz w:val="32"/>
          <w:szCs w:val="32"/>
        </w:rPr>
      </w:pPr>
      <w:r>
        <w:rPr>
          <w:rFonts w:ascii="仿宋_GB2312" w:eastAsia="仿宋_GB2312" w:hAnsi="宋体" w:cs="宋体" w:hint="eastAsia"/>
          <w:b/>
          <w:bCs/>
          <w:color w:val="000000"/>
          <w:kern w:val="0"/>
          <w:sz w:val="32"/>
          <w:szCs w:val="32"/>
        </w:rPr>
        <w:lastRenderedPageBreak/>
        <w:t>（一）围绕中心工作，服务发展大局</w:t>
      </w:r>
    </w:p>
    <w:p w:rsidR="00D17D04" w:rsidRDefault="00D17D04" w:rsidP="00D17D04">
      <w:pPr>
        <w:ind w:firstLineChars="200" w:firstLine="640"/>
        <w:rPr>
          <w:rFonts w:ascii="Times New Roman" w:eastAsia="仿宋_GB2312" w:hAnsi="Times New Roman" w:hint="eastAsia"/>
          <w:sz w:val="32"/>
          <w:szCs w:val="32"/>
        </w:rPr>
      </w:pPr>
      <w:r>
        <w:rPr>
          <w:rFonts w:ascii="仿宋_GB2312" w:eastAsia="仿宋_GB2312" w:hAnsi="Times New Roman" w:hint="eastAsia"/>
          <w:sz w:val="32"/>
          <w:szCs w:val="32"/>
        </w:rPr>
        <w:t>在日常工作中要求各级党组织和全体党员牢固树立</w:t>
      </w:r>
      <w:r>
        <w:rPr>
          <w:rFonts w:ascii="Times New Roman" w:eastAsia="仿宋_GB2312" w:hAnsi="Times New Roman" w:hint="eastAsia"/>
          <w:sz w:val="32"/>
          <w:szCs w:val="32"/>
        </w:rPr>
        <w:t>“围绕中心抓党建、抓好党建促发展”的思想意识，在学校迎接评估的重要时期，学校党委及时印发了《关于在迎评工作中充分发挥各级党组织和党员作用的通知》，号召所有基层党组织和党员发挥好战斗堡垒作用和模范带头作用，组建起最具战斗力的“迎评先锋队”和“突击队”。</w:t>
      </w:r>
    </w:p>
    <w:p w:rsidR="00D17D04" w:rsidRDefault="00D17D04" w:rsidP="00D17D04">
      <w:pPr>
        <w:ind w:firstLineChars="150" w:firstLine="482"/>
        <w:rPr>
          <w:rFonts w:ascii="仿宋_GB2312" w:eastAsia="仿宋_GB2312" w:hAnsi="宋体" w:cs="宋体"/>
          <w:b/>
          <w:bCs/>
          <w:color w:val="000000"/>
          <w:kern w:val="0"/>
          <w:sz w:val="32"/>
          <w:szCs w:val="32"/>
        </w:rPr>
      </w:pPr>
      <w:r>
        <w:rPr>
          <w:rFonts w:ascii="仿宋_GB2312" w:eastAsia="仿宋_GB2312" w:hAnsi="宋体" w:cs="宋体" w:hint="eastAsia"/>
          <w:b/>
          <w:bCs/>
          <w:color w:val="000000"/>
          <w:kern w:val="0"/>
          <w:sz w:val="32"/>
          <w:szCs w:val="32"/>
        </w:rPr>
        <w:t>（二）坚持立德树人，</w:t>
      </w:r>
      <w:proofErr w:type="gramStart"/>
      <w:r>
        <w:rPr>
          <w:rFonts w:ascii="仿宋_GB2312" w:eastAsia="仿宋_GB2312" w:hAnsi="宋体" w:cs="宋体" w:hint="eastAsia"/>
          <w:b/>
          <w:bCs/>
          <w:color w:val="000000"/>
          <w:kern w:val="0"/>
          <w:sz w:val="32"/>
          <w:szCs w:val="32"/>
        </w:rPr>
        <w:t>重视思政教育</w:t>
      </w:r>
      <w:proofErr w:type="gramEnd"/>
    </w:p>
    <w:p w:rsidR="00D17D04" w:rsidRDefault="00D17D04" w:rsidP="00D17D04">
      <w:pPr>
        <w:ind w:firstLineChars="200" w:firstLine="640"/>
        <w:rPr>
          <w:rFonts w:ascii="Times New Roman" w:eastAsia="仿宋_GB2312" w:hAnsi="Times New Roman" w:hint="eastAsia"/>
          <w:sz w:val="32"/>
          <w:szCs w:val="32"/>
        </w:rPr>
      </w:pPr>
      <w:r>
        <w:rPr>
          <w:rFonts w:ascii="仿宋_GB2312" w:eastAsia="仿宋_GB2312" w:hAnsi="Times New Roman" w:hint="eastAsia"/>
          <w:sz w:val="32"/>
          <w:szCs w:val="32"/>
        </w:rPr>
        <w:t>学校党委及时分析我校师生思想政治工作的现状，制定了《加强和改进新形势下学校思想政治工作实施方案》，指明了我校思想政治工作的重点和方式方法。开展了校长书记</w:t>
      </w:r>
      <w:r>
        <w:rPr>
          <w:rFonts w:ascii="Times New Roman" w:eastAsia="仿宋_GB2312" w:hAnsi="Times New Roman" w:hint="eastAsia"/>
          <w:sz w:val="32"/>
          <w:szCs w:val="32"/>
        </w:rPr>
        <w:t>“第一堂思政课”、“不忘初心</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牢记使命”主题教育、学校第一届党员之声——新党章诵读比赛、海战博物馆爱国主义现场教育等活动。</w:t>
      </w:r>
    </w:p>
    <w:p w:rsidR="00D17D04" w:rsidRDefault="00D17D04" w:rsidP="00D17D04">
      <w:pPr>
        <w:ind w:firstLineChars="150" w:firstLine="482"/>
        <w:rPr>
          <w:rFonts w:ascii="仿宋_GB2312" w:eastAsia="仿宋_GB2312" w:hAnsi="宋体" w:cs="宋体"/>
          <w:b/>
          <w:bCs/>
          <w:color w:val="000000"/>
          <w:kern w:val="0"/>
          <w:sz w:val="32"/>
          <w:szCs w:val="32"/>
        </w:rPr>
      </w:pPr>
      <w:r>
        <w:rPr>
          <w:rFonts w:ascii="仿宋_GB2312" w:eastAsia="仿宋_GB2312" w:hAnsi="宋体" w:cs="宋体" w:hint="eastAsia"/>
          <w:b/>
          <w:bCs/>
          <w:color w:val="000000"/>
          <w:kern w:val="0"/>
          <w:sz w:val="32"/>
          <w:szCs w:val="32"/>
        </w:rPr>
        <w:t>（三）加强队伍建设，规范组织设置</w:t>
      </w:r>
    </w:p>
    <w:p w:rsidR="00D17D04" w:rsidRDefault="00D17D04" w:rsidP="00D17D04">
      <w:pPr>
        <w:ind w:firstLineChars="200" w:firstLine="640"/>
        <w:rPr>
          <w:rFonts w:ascii="Times New Roman" w:eastAsia="仿宋_GB2312" w:hAnsi="Times New Roman" w:hint="eastAsia"/>
          <w:sz w:val="32"/>
          <w:szCs w:val="32"/>
        </w:rPr>
      </w:pPr>
      <w:r>
        <w:rPr>
          <w:rFonts w:ascii="仿宋_GB2312" w:eastAsia="仿宋_GB2312" w:hAnsi="Times New Roman" w:hint="eastAsia"/>
          <w:sz w:val="32"/>
          <w:szCs w:val="32"/>
        </w:rPr>
        <w:t>随着学校规模进一步提升，学校党委及时调整了党组织设置。学校党委现下设</w:t>
      </w:r>
      <w:r>
        <w:rPr>
          <w:rFonts w:ascii="Times New Roman" w:eastAsia="仿宋_GB2312" w:hAnsi="Times New Roman" w:hint="eastAsia"/>
          <w:sz w:val="32"/>
          <w:szCs w:val="32"/>
        </w:rPr>
        <w:t>7</w:t>
      </w:r>
      <w:r>
        <w:rPr>
          <w:rFonts w:ascii="仿宋_GB2312" w:eastAsia="仿宋_GB2312" w:hAnsi="Times New Roman" w:hint="eastAsia"/>
          <w:sz w:val="32"/>
          <w:szCs w:val="32"/>
        </w:rPr>
        <w:t>个党总支和</w:t>
      </w:r>
      <w:r>
        <w:rPr>
          <w:rFonts w:ascii="Times New Roman" w:eastAsia="仿宋_GB2312" w:hAnsi="Times New Roman" w:hint="eastAsia"/>
          <w:sz w:val="32"/>
          <w:szCs w:val="32"/>
        </w:rPr>
        <w:t>12</w:t>
      </w:r>
      <w:r>
        <w:rPr>
          <w:rFonts w:ascii="仿宋_GB2312" w:eastAsia="仿宋_GB2312" w:hAnsi="Times New Roman" w:hint="eastAsia"/>
          <w:sz w:val="32"/>
          <w:szCs w:val="32"/>
        </w:rPr>
        <w:t>个直属党支部，所有二级院系设党总支，党总支下设教工党支部和学生党支部，各职能部门根据党员人数联合成立了</w:t>
      </w:r>
      <w:r>
        <w:rPr>
          <w:rFonts w:ascii="Times New Roman" w:eastAsia="仿宋_GB2312" w:hAnsi="Times New Roman" w:hint="eastAsia"/>
          <w:sz w:val="32"/>
          <w:szCs w:val="32"/>
        </w:rPr>
        <w:t>5</w:t>
      </w:r>
      <w:r>
        <w:rPr>
          <w:rFonts w:ascii="仿宋_GB2312" w:eastAsia="仿宋_GB2312" w:hAnsi="Times New Roman" w:hint="eastAsia"/>
          <w:sz w:val="32"/>
          <w:szCs w:val="32"/>
        </w:rPr>
        <w:t>个行政党支部，实现了党组织的全覆盖。严格按照省教育工委制定的“三投票五公示</w:t>
      </w:r>
      <w:proofErr w:type="gramStart"/>
      <w:r>
        <w:rPr>
          <w:rFonts w:ascii="仿宋_GB2312" w:eastAsia="仿宋_GB2312" w:hAnsi="Times New Roman" w:hint="eastAsia"/>
          <w:sz w:val="32"/>
          <w:szCs w:val="32"/>
        </w:rPr>
        <w:t>一</w:t>
      </w:r>
      <w:proofErr w:type="gramEnd"/>
      <w:r>
        <w:rPr>
          <w:rFonts w:ascii="仿宋_GB2312" w:eastAsia="仿宋_GB2312" w:hAnsi="Times New Roman" w:hint="eastAsia"/>
          <w:sz w:val="32"/>
          <w:szCs w:val="32"/>
        </w:rPr>
        <w:t>答辩”制度，发展优秀中青年教师和学生入党。</w:t>
      </w:r>
    </w:p>
    <w:p w:rsidR="00D17D04" w:rsidRDefault="00D17D04" w:rsidP="00D17D04">
      <w:pPr>
        <w:ind w:firstLineChars="150" w:firstLine="482"/>
        <w:rPr>
          <w:rFonts w:ascii="仿宋_GB2312" w:eastAsia="仿宋_GB2312" w:hAnsi="宋体" w:cs="宋体"/>
          <w:b/>
          <w:bCs/>
          <w:color w:val="000000"/>
          <w:kern w:val="0"/>
          <w:sz w:val="32"/>
          <w:szCs w:val="32"/>
        </w:rPr>
      </w:pPr>
      <w:r>
        <w:rPr>
          <w:rFonts w:ascii="仿宋_GB2312" w:eastAsia="仿宋_GB2312" w:hAnsi="宋体" w:cs="宋体" w:hint="eastAsia"/>
          <w:b/>
          <w:bCs/>
          <w:color w:val="000000"/>
          <w:kern w:val="0"/>
          <w:sz w:val="32"/>
          <w:szCs w:val="32"/>
        </w:rPr>
        <w:t>（四）抓好阵地建设，创新工作方式</w:t>
      </w:r>
    </w:p>
    <w:p w:rsidR="00D17D04" w:rsidRDefault="00D17D04" w:rsidP="00D17D04">
      <w:pPr>
        <w:ind w:firstLineChars="200" w:firstLine="640"/>
        <w:rPr>
          <w:rFonts w:ascii="Times New Roman" w:eastAsia="仿宋_GB2312" w:hAnsi="Times New Roman" w:hint="eastAsia"/>
          <w:sz w:val="32"/>
          <w:szCs w:val="32"/>
        </w:rPr>
      </w:pPr>
      <w:r>
        <w:rPr>
          <w:rFonts w:ascii="Times New Roman" w:eastAsia="仿宋_GB2312" w:hAnsi="Times New Roman" w:hint="eastAsia"/>
          <w:sz w:val="32"/>
          <w:szCs w:val="32"/>
        </w:rPr>
        <w:t>2017</w:t>
      </w:r>
      <w:r>
        <w:rPr>
          <w:rFonts w:ascii="仿宋_GB2312" w:eastAsia="仿宋_GB2312" w:hAnsi="Times New Roman" w:hint="eastAsia"/>
          <w:sz w:val="32"/>
          <w:szCs w:val="32"/>
        </w:rPr>
        <w:t>年</w:t>
      </w:r>
      <w:r>
        <w:rPr>
          <w:rFonts w:ascii="Times New Roman" w:eastAsia="仿宋_GB2312" w:hAnsi="Times New Roman" w:hint="eastAsia"/>
          <w:sz w:val="32"/>
          <w:szCs w:val="32"/>
        </w:rPr>
        <w:t>12</w:t>
      </w:r>
      <w:r>
        <w:rPr>
          <w:rFonts w:ascii="仿宋_GB2312" w:eastAsia="仿宋_GB2312" w:hAnsi="Times New Roman" w:hint="eastAsia"/>
          <w:sz w:val="32"/>
          <w:szCs w:val="32"/>
        </w:rPr>
        <w:t>月</w:t>
      </w:r>
      <w:r>
        <w:rPr>
          <w:rFonts w:ascii="Times New Roman" w:eastAsia="仿宋_GB2312" w:hAnsi="Times New Roman" w:hint="eastAsia"/>
          <w:sz w:val="32"/>
          <w:szCs w:val="32"/>
        </w:rPr>
        <w:t>21</w:t>
      </w:r>
      <w:r>
        <w:rPr>
          <w:rFonts w:ascii="仿宋_GB2312" w:eastAsia="仿宋_GB2312" w:hAnsi="Times New Roman" w:hint="eastAsia"/>
          <w:sz w:val="32"/>
          <w:szCs w:val="32"/>
        </w:rPr>
        <w:t>日，学校党委建成</w:t>
      </w:r>
      <w:proofErr w:type="gramStart"/>
      <w:r>
        <w:rPr>
          <w:rFonts w:ascii="仿宋_GB2312" w:eastAsia="仿宋_GB2312" w:hAnsi="Times New Roman" w:hint="eastAsia"/>
          <w:sz w:val="32"/>
          <w:szCs w:val="32"/>
        </w:rPr>
        <w:t>集组织</w:t>
      </w:r>
      <w:proofErr w:type="gramEnd"/>
      <w:r>
        <w:rPr>
          <w:rFonts w:ascii="仿宋_GB2312" w:eastAsia="仿宋_GB2312" w:hAnsi="Times New Roman" w:hint="eastAsia"/>
          <w:sz w:val="32"/>
          <w:szCs w:val="32"/>
        </w:rPr>
        <w:t>管理、党群服务、党性教育、人才沙龙、活动交流、党建研究“六大功能”于一体的党群服务中心，已成为加强我校师生凝聚力和战斗力的重要平台。同时，为全面贯彻落实党中央关于习近平新时代特色社会主义思想进课堂、进教材、进头脑的精神，学校党委正在筹建“习近平新时代特色社会主义思想</w:t>
      </w:r>
      <w:proofErr w:type="gramStart"/>
      <w:r>
        <w:rPr>
          <w:rFonts w:ascii="仿宋_GB2312" w:eastAsia="仿宋_GB2312" w:hAnsi="Times New Roman" w:hint="eastAsia"/>
          <w:sz w:val="32"/>
          <w:szCs w:val="32"/>
        </w:rPr>
        <w:t>研</w:t>
      </w:r>
      <w:proofErr w:type="gramEnd"/>
      <w:r>
        <w:rPr>
          <w:rFonts w:ascii="仿宋_GB2312" w:eastAsia="仿宋_GB2312" w:hAnsi="Times New Roman" w:hint="eastAsia"/>
          <w:sz w:val="32"/>
          <w:szCs w:val="32"/>
        </w:rPr>
        <w:t>学做”基地，为我校的思想政治理论课教学改革工作提供坚强保障。</w:t>
      </w:r>
    </w:p>
    <w:p w:rsidR="00D17D04" w:rsidRDefault="00D17D04" w:rsidP="00D17D04">
      <w:pPr>
        <w:ind w:firstLineChars="200" w:firstLine="643"/>
        <w:rPr>
          <w:rFonts w:ascii="仿宋_GB2312" w:eastAsia="仿宋_GB2312" w:hAnsi="宋体" w:cs="宋体"/>
          <w:b/>
          <w:bCs/>
          <w:color w:val="000000"/>
          <w:kern w:val="0"/>
          <w:sz w:val="32"/>
          <w:szCs w:val="32"/>
        </w:rPr>
      </w:pPr>
      <w:r>
        <w:rPr>
          <w:rFonts w:ascii="仿宋_GB2312" w:eastAsia="仿宋_GB2312" w:hAnsi="宋体" w:cs="宋体" w:hint="eastAsia"/>
          <w:b/>
          <w:bCs/>
          <w:color w:val="000000"/>
          <w:kern w:val="0"/>
          <w:sz w:val="32"/>
          <w:szCs w:val="32"/>
        </w:rPr>
        <w:t>（五）做好示范创建，创“五星级”党组织</w:t>
      </w:r>
    </w:p>
    <w:p w:rsidR="00D17D04" w:rsidRDefault="00D17D04" w:rsidP="00D17D04">
      <w:pPr>
        <w:ind w:firstLineChars="200" w:firstLine="640"/>
        <w:rPr>
          <w:rFonts w:ascii="Times New Roman" w:eastAsia="仿宋_GB2312" w:hAnsi="Times New Roman" w:hint="eastAsia"/>
          <w:sz w:val="32"/>
          <w:szCs w:val="32"/>
        </w:rPr>
      </w:pPr>
      <w:r>
        <w:rPr>
          <w:rFonts w:ascii="仿宋_GB2312" w:eastAsia="仿宋_GB2312" w:hAnsi="Times New Roman" w:hint="eastAsia"/>
          <w:sz w:val="32"/>
          <w:szCs w:val="32"/>
        </w:rPr>
        <w:t>学校党委始终坚持</w:t>
      </w:r>
      <w:r>
        <w:rPr>
          <w:rFonts w:ascii="Times New Roman" w:eastAsia="仿宋_GB2312" w:hAnsi="Times New Roman" w:hint="eastAsia"/>
          <w:sz w:val="32"/>
          <w:szCs w:val="32"/>
        </w:rPr>
        <w:t>“厚德创新</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党建引领”，不但在校内扎实做好各项工作，还积极配合东莞市社会组织工委、东莞市教育工委、广东省教育工委完成各项任务。</w:t>
      </w:r>
      <w:r>
        <w:rPr>
          <w:rFonts w:ascii="Times New Roman" w:eastAsia="仿宋_GB2312" w:hAnsi="Times New Roman" w:hint="eastAsia"/>
          <w:sz w:val="32"/>
          <w:szCs w:val="32"/>
        </w:rPr>
        <w:t>2015</w:t>
      </w:r>
      <w:r>
        <w:rPr>
          <w:rFonts w:ascii="仿宋_GB2312" w:eastAsia="仿宋_GB2312" w:hAnsi="Times New Roman" w:hint="eastAsia"/>
          <w:sz w:val="32"/>
          <w:szCs w:val="32"/>
        </w:rPr>
        <w:t>年，以学校党委书记为第一负责人的“书记项目”获省教育工委通报表扬；</w:t>
      </w:r>
      <w:r>
        <w:rPr>
          <w:rFonts w:ascii="Times New Roman" w:eastAsia="仿宋_GB2312" w:hAnsi="Times New Roman" w:hint="eastAsia"/>
          <w:sz w:val="32"/>
          <w:szCs w:val="32"/>
        </w:rPr>
        <w:t>2017</w:t>
      </w:r>
      <w:r>
        <w:rPr>
          <w:rFonts w:ascii="仿宋_GB2312" w:eastAsia="仿宋_GB2312" w:hAnsi="Times New Roman" w:hint="eastAsia"/>
          <w:sz w:val="32"/>
          <w:szCs w:val="32"/>
        </w:rPr>
        <w:t>年，学校党委被东莞市社会组织工委确立为“全市社会组织党建示范点”；</w:t>
      </w:r>
      <w:r>
        <w:rPr>
          <w:rFonts w:ascii="Times New Roman" w:eastAsia="仿宋_GB2312" w:hAnsi="Times New Roman" w:hint="eastAsia"/>
          <w:sz w:val="32"/>
          <w:szCs w:val="32"/>
        </w:rPr>
        <w:t>2018</w:t>
      </w:r>
      <w:r>
        <w:rPr>
          <w:rFonts w:ascii="仿宋_GB2312" w:eastAsia="仿宋_GB2312" w:hAnsi="Times New Roman" w:hint="eastAsia"/>
          <w:sz w:val="32"/>
          <w:szCs w:val="32"/>
        </w:rPr>
        <w:t>年，学校党委被东莞市委组织部、市社会组织工委评为“五星级”党组织。</w:t>
      </w:r>
    </w:p>
    <w:p w:rsidR="00D17D04" w:rsidRDefault="00D17D04" w:rsidP="00D17D04">
      <w:pPr>
        <w:rPr>
          <w:rFonts w:ascii="黑体" w:eastAsia="黑体" w:hAnsi="Times New Roman"/>
          <w:sz w:val="32"/>
          <w:szCs w:val="32"/>
        </w:rPr>
      </w:pPr>
      <w:r>
        <w:rPr>
          <w:rFonts w:ascii="黑体" w:eastAsia="黑体" w:hAnsi="黑体" w:hint="eastAsia"/>
          <w:sz w:val="32"/>
          <w:szCs w:val="32"/>
        </w:rPr>
        <w:t>三、党建工作中有待解决的问题</w:t>
      </w:r>
    </w:p>
    <w:p w:rsidR="00D17D04" w:rsidRDefault="00D17D04" w:rsidP="00D17D04">
      <w:pPr>
        <w:ind w:firstLine="645"/>
        <w:rPr>
          <w:rFonts w:ascii="仿宋_GB2312" w:eastAsia="仿宋_GB2312" w:hAnsi="宋体" w:cs="宋体" w:hint="eastAsia"/>
          <w:b/>
          <w:bCs/>
          <w:color w:val="000000"/>
          <w:kern w:val="0"/>
          <w:sz w:val="32"/>
          <w:szCs w:val="32"/>
        </w:rPr>
      </w:pPr>
      <w:r>
        <w:rPr>
          <w:rFonts w:ascii="仿宋_GB2312" w:eastAsia="仿宋_GB2312" w:hAnsi="宋体" w:cs="宋体" w:hint="eastAsia"/>
          <w:b/>
          <w:bCs/>
          <w:color w:val="000000"/>
          <w:kern w:val="0"/>
          <w:sz w:val="32"/>
          <w:szCs w:val="32"/>
        </w:rPr>
        <w:t>（一）民办高校党委政治核心作用的发挥有待增强</w:t>
      </w:r>
    </w:p>
    <w:p w:rsidR="00D17D04" w:rsidRDefault="00D17D04" w:rsidP="00D17D04">
      <w:pPr>
        <w:ind w:firstLine="645"/>
        <w:rPr>
          <w:rFonts w:ascii="Times New Roman" w:eastAsia="仿宋_GB2312" w:hAnsi="Times New Roman" w:hint="eastAsia"/>
          <w:sz w:val="32"/>
          <w:szCs w:val="32"/>
        </w:rPr>
      </w:pPr>
      <w:r>
        <w:rPr>
          <w:rFonts w:ascii="仿宋_GB2312" w:eastAsia="仿宋_GB2312" w:hAnsi="Times New Roman" w:hint="eastAsia"/>
          <w:sz w:val="32"/>
          <w:szCs w:val="32"/>
        </w:rPr>
        <w:t>在投资方和教职工利益的协调上需加大力度，学校党委要加强和投资方与校行政的融合，向他们宣传并要求重视学校党的建设工作，注重党委政治核心作用的发挥，尊重并支持学校党委全面有力的发展工作；学校党委深入融入学校各项行政工作，参与学校的顶层设计和学校各方面的建设，发挥其不可替代的作用。</w:t>
      </w:r>
    </w:p>
    <w:p w:rsidR="00D17D04" w:rsidRDefault="00D17D04" w:rsidP="00D17D04">
      <w:pPr>
        <w:widowControl/>
        <w:jc w:val="left"/>
        <w:rPr>
          <w:rFonts w:ascii="仿宋_GB2312" w:eastAsia="仿宋_GB2312" w:hAnsi="宋体" w:cs="宋体"/>
          <w:b/>
          <w:bCs/>
          <w:color w:val="000000"/>
          <w:kern w:val="0"/>
          <w:sz w:val="32"/>
          <w:szCs w:val="32"/>
        </w:rPr>
      </w:pPr>
      <w:r>
        <w:rPr>
          <w:rFonts w:ascii="仿宋_GB2312" w:eastAsia="仿宋_GB2312" w:hAnsi="宋体" w:cs="宋体" w:hint="eastAsia"/>
          <w:b/>
          <w:bCs/>
          <w:color w:val="000000"/>
          <w:kern w:val="0"/>
          <w:sz w:val="32"/>
          <w:szCs w:val="32"/>
        </w:rPr>
        <w:t>（二）基层党组织整体功能有待进一步增强</w:t>
      </w:r>
    </w:p>
    <w:p w:rsidR="00D17D04" w:rsidRDefault="00D17D04" w:rsidP="00D17D04">
      <w:pPr>
        <w:widowControl/>
        <w:ind w:firstLineChars="200" w:firstLine="640"/>
        <w:jc w:val="left"/>
        <w:rPr>
          <w:rFonts w:ascii="Times New Roman" w:eastAsia="仿宋_GB2312" w:hAnsi="Times New Roman" w:hint="eastAsia"/>
          <w:sz w:val="32"/>
          <w:szCs w:val="32"/>
        </w:rPr>
      </w:pPr>
      <w:r>
        <w:rPr>
          <w:rFonts w:ascii="仿宋_GB2312" w:eastAsia="仿宋_GB2312" w:hAnsi="Times New Roman" w:hint="eastAsia"/>
          <w:sz w:val="32"/>
          <w:szCs w:val="32"/>
        </w:rPr>
        <w:t>基层党组织建设的规范性、科学化有待加强，部分基层党组织日常工作管理包括会议记录、资料保管等不够严格规范。基层党组织落实</w:t>
      </w:r>
      <w:r>
        <w:rPr>
          <w:rFonts w:ascii="Times New Roman" w:eastAsia="仿宋_GB2312" w:hAnsi="Times New Roman" w:hint="eastAsia"/>
          <w:sz w:val="32"/>
          <w:szCs w:val="32"/>
        </w:rPr>
        <w:t>“三会一课”还有待加强。在增强党员身份荣誉感，发挥党员先锋模范作用方面缺乏有效的载体和平台，针对性举措不够多。院系党总支负责人大部分都是分管学生工作，对学科专业不熟悉，未能真正参与到院系专业建设、教学科研等中心工作当中，党建工作与业务工作没有实现有效融合，影响了党总支地位和作用的充分发挥。有的党务工作者工作积极性有待提高，党务工作能力不够强，在党内组织生活的组织策划和内容设计上与党员干部的实际需求结合不够。</w:t>
      </w:r>
    </w:p>
    <w:p w:rsidR="00D17D04" w:rsidRDefault="00D17D04" w:rsidP="00D17D04">
      <w:pPr>
        <w:widowControl/>
        <w:jc w:val="left"/>
        <w:rPr>
          <w:rFonts w:ascii="仿宋_GB2312" w:eastAsia="仿宋_GB2312" w:hAnsi="宋体" w:cs="宋体"/>
          <w:b/>
          <w:bCs/>
          <w:color w:val="000000"/>
          <w:kern w:val="0"/>
          <w:sz w:val="32"/>
          <w:szCs w:val="32"/>
        </w:rPr>
      </w:pPr>
      <w:r>
        <w:rPr>
          <w:rFonts w:ascii="仿宋_GB2312" w:eastAsia="仿宋_GB2312" w:hAnsi="宋体" w:cs="宋体" w:hint="eastAsia"/>
          <w:b/>
          <w:bCs/>
          <w:color w:val="000000"/>
          <w:kern w:val="0"/>
          <w:sz w:val="32"/>
          <w:szCs w:val="32"/>
        </w:rPr>
        <w:t>（三）党建工作人力、物力、财力等条件保障投入还需进一步加强统筹协调</w:t>
      </w:r>
    </w:p>
    <w:p w:rsidR="00D17D04" w:rsidRDefault="00D17D04" w:rsidP="00D17D04">
      <w:pPr>
        <w:rPr>
          <w:rFonts w:ascii="Times New Roman" w:eastAsia="仿宋_GB2312" w:hAnsi="Times New Roman" w:hint="eastAsia"/>
          <w:sz w:val="32"/>
          <w:szCs w:val="32"/>
        </w:rPr>
      </w:pPr>
      <w:r>
        <w:rPr>
          <w:rFonts w:ascii="Times New Roman" w:eastAsia="仿宋_GB2312" w:hAnsi="Times New Roman" w:hint="eastAsia"/>
          <w:sz w:val="32"/>
          <w:szCs w:val="32"/>
        </w:rPr>
        <w:t xml:space="preserve">    </w:t>
      </w:r>
      <w:r>
        <w:rPr>
          <w:rFonts w:ascii="仿宋_GB2312" w:eastAsia="仿宋_GB2312" w:hAnsi="Times New Roman" w:hint="eastAsia"/>
          <w:sz w:val="32"/>
          <w:szCs w:val="32"/>
        </w:rPr>
        <w:t>现有的党建工作队伍的整体力量与党建工作实际需要相比，还显不足，专职党务管理人员偏少，党务干部队伍年青，工作经验不足，党务干部的业务能力还有待加强。党建经费除了上级党组织下拨和党费返还部分，学校没有在年度预算上列出党建经费专项，目前是实报实销。党建工作的信息化水平偏低，利用新媒体手段开展党建的方法、措施还不够，学校层面的党员教育培训网站也尚未建立。</w:t>
      </w:r>
    </w:p>
    <w:p w:rsidR="00FE38F7" w:rsidRPr="00D17D04" w:rsidRDefault="00FE38F7">
      <w:bookmarkStart w:id="0" w:name="_GoBack"/>
      <w:bookmarkEnd w:id="0"/>
    </w:p>
    <w:sectPr w:rsidR="00FE38F7" w:rsidRPr="00D17D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Times New Roman"/>
    <w:charset w:val="00"/>
    <w:family w:val="auto"/>
    <w:pitch w:val="default"/>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D04"/>
    <w:rsid w:val="00D17D04"/>
    <w:rsid w:val="00FE3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7D04"/>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7D04"/>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8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309</Words>
  <Characters>1762</Characters>
  <Application>Microsoft Office Word</Application>
  <DocSecurity>0</DocSecurity>
  <Lines>14</Lines>
  <Paragraphs>4</Paragraphs>
  <ScaleCrop>false</ScaleCrop>
  <Company>Sky123.Org</Company>
  <LinksUpToDate>false</LinksUpToDate>
  <CharactersWithSpaces>2067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2018-10-28T15:06:00Z</dcterms:created>
  <dcterms:modified xsi:type="dcterms:W3CDTF">2018-10-28T15:06:00Z</dcterms:modified>
</cp:coreProperties>
</file>