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7D" w:rsidRDefault="00813D7D" w:rsidP="00813D7D">
      <w:pPr>
        <w:spacing w:line="720" w:lineRule="exact"/>
        <w:jc w:val="center"/>
        <w:rPr>
          <w:rFonts w:ascii="方正小标宋简体"/>
          <w:sz w:val="44"/>
          <w:szCs w:val="44"/>
        </w:rPr>
      </w:pPr>
      <w:r>
        <w:rPr>
          <w:rFonts w:ascii="方正小标宋简体" w:hAnsi="方正小标宋简体"/>
          <w:sz w:val="44"/>
          <w:szCs w:val="44"/>
        </w:rPr>
        <w:t>广东南方职业学院党建工作情况</w:t>
      </w:r>
    </w:p>
    <w:p w:rsidR="00813D7D" w:rsidRDefault="00813D7D" w:rsidP="00813D7D">
      <w:pPr>
        <w:spacing w:line="560" w:lineRule="exact"/>
        <w:rPr>
          <w:rFonts w:ascii="仿宋_GB2312" w:eastAsia="仿宋_GB2312"/>
          <w:sz w:val="32"/>
          <w:szCs w:val="32"/>
        </w:rPr>
      </w:pPr>
      <w:r>
        <w:rPr>
          <w:rFonts w:ascii="仿宋_GB2312" w:eastAsia="仿宋_GB2312" w:hint="eastAsia"/>
          <w:sz w:val="32"/>
          <w:szCs w:val="32"/>
        </w:rPr>
        <w:t xml:space="preserve"> </w:t>
      </w:r>
    </w:p>
    <w:p w:rsidR="00813D7D" w:rsidRDefault="00813D7D" w:rsidP="00813D7D">
      <w:pPr>
        <w:numPr>
          <w:ilvl w:val="0"/>
          <w:numId w:val="1"/>
        </w:numPr>
        <w:spacing w:line="560" w:lineRule="exact"/>
        <w:rPr>
          <w:rFonts w:ascii="黑体" w:eastAsia="黑体" w:hAnsi="黑体" w:hint="eastAsia"/>
          <w:sz w:val="32"/>
          <w:szCs w:val="32"/>
        </w:rPr>
      </w:pPr>
      <w:r>
        <w:rPr>
          <w:rFonts w:ascii="黑体" w:eastAsia="黑体" w:hAnsi="黑体" w:hint="eastAsia"/>
          <w:sz w:val="32"/>
          <w:szCs w:val="32"/>
        </w:rPr>
        <w:t>基本情况</w:t>
      </w:r>
    </w:p>
    <w:p w:rsidR="00813D7D" w:rsidRDefault="00813D7D" w:rsidP="00813D7D">
      <w:pPr>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广东南方职业学院现有校区2个，分别位于江门市江海区五</w:t>
      </w:r>
      <w:proofErr w:type="gramStart"/>
      <w:r>
        <w:rPr>
          <w:rFonts w:ascii="仿宋_GB2312" w:eastAsia="仿宋_GB2312" w:hint="eastAsia"/>
          <w:sz w:val="32"/>
          <w:szCs w:val="32"/>
        </w:rPr>
        <w:t>邑</w:t>
      </w:r>
      <w:proofErr w:type="gramEnd"/>
      <w:r>
        <w:rPr>
          <w:rFonts w:ascii="仿宋_GB2312" w:eastAsia="仿宋_GB2312" w:hint="eastAsia"/>
          <w:sz w:val="32"/>
          <w:szCs w:val="32"/>
        </w:rPr>
        <w:t>路683号和江门市新会区睦州镇东向村龙头围（在建中）。现有学生9896人，教职工558人。学校党员人数191人。学院党委下设基层（党总支）4个，党支部10个，共有党员191名。教工党支部6个，教工党员114人（占学校党员人数60%），其中专任教师党员63人（占教工党员55%）、正高级专任教师党员1人、副高级专任教师党员9人、35岁以下专任教师48人。学生党支部4个，学生党员77人（占学校党员人数40%）。</w:t>
      </w:r>
    </w:p>
    <w:p w:rsidR="00813D7D" w:rsidRDefault="00813D7D" w:rsidP="00813D7D">
      <w:pPr>
        <w:spacing w:line="560" w:lineRule="exact"/>
        <w:ind w:firstLineChars="200" w:firstLine="640"/>
        <w:rPr>
          <w:rFonts w:ascii="仿宋_GB2312" w:eastAsia="仿宋_GB2312" w:hint="eastAsia"/>
          <w:sz w:val="32"/>
          <w:szCs w:val="32"/>
        </w:rPr>
      </w:pPr>
      <w:r>
        <w:rPr>
          <w:rFonts w:ascii="仿宋_GB2312" w:eastAsia="仿宋_GB2312" w:hAnsi="宋体" w:cs="宋体" w:hint="eastAsia"/>
          <w:kern w:val="0"/>
          <w:sz w:val="32"/>
          <w:szCs w:val="32"/>
        </w:rPr>
        <w:t>根据上级要求，我院按照规定配备了8名专职的党务干部和9名兼职的党务干部，建立了一支专兼结合的党务干部队伍。有专职的党委书记和副书记，有专职的党委办公室主任、组织部长、</w:t>
      </w:r>
      <w:proofErr w:type="gramStart"/>
      <w:r>
        <w:rPr>
          <w:rFonts w:ascii="仿宋_GB2312" w:eastAsia="仿宋_GB2312" w:hAnsi="宋体" w:cs="宋体" w:hint="eastAsia"/>
          <w:kern w:val="0"/>
          <w:sz w:val="32"/>
          <w:szCs w:val="32"/>
        </w:rPr>
        <w:t>学工部长</w:t>
      </w:r>
      <w:proofErr w:type="gramEnd"/>
      <w:r>
        <w:rPr>
          <w:rFonts w:ascii="仿宋_GB2312" w:eastAsia="仿宋_GB2312" w:hAnsi="宋体" w:cs="宋体" w:hint="eastAsia"/>
          <w:kern w:val="0"/>
          <w:sz w:val="32"/>
          <w:szCs w:val="32"/>
        </w:rPr>
        <w:t>和兼职的宣传部长和统战部长，</w:t>
      </w:r>
      <w:r>
        <w:rPr>
          <w:rFonts w:ascii="仿宋_GB2312" w:eastAsia="仿宋_GB2312" w:hint="eastAsia"/>
          <w:sz w:val="32"/>
          <w:szCs w:val="32"/>
        </w:rPr>
        <w:t>宣传部长和统战部长分别由党委委员兼任，宣传部与思想政治教育部合署办公。</w:t>
      </w:r>
      <w:r>
        <w:rPr>
          <w:rFonts w:ascii="仿宋_GB2312" w:eastAsia="仿宋_GB2312" w:hAnsi="宋体" w:cs="宋体" w:hint="eastAsia"/>
          <w:kern w:val="0"/>
          <w:sz w:val="32"/>
          <w:szCs w:val="32"/>
        </w:rPr>
        <w:t>成立了两个直属党支部和四个系党总支部，总支部下设教师学支部和学生学支部，有专职的党总支书记和兼职的支部书记。</w:t>
      </w:r>
    </w:p>
    <w:p w:rsidR="00813D7D" w:rsidRDefault="00813D7D" w:rsidP="00813D7D">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二、经验亮点</w:t>
      </w:r>
      <w:r>
        <w:rPr>
          <w:rFonts w:ascii="仿宋_GB2312" w:eastAsia="仿宋_GB2312" w:hint="eastAsia"/>
          <w:sz w:val="32"/>
          <w:szCs w:val="32"/>
        </w:rPr>
        <w:t xml:space="preserve"> </w:t>
      </w:r>
      <w:r>
        <w:rPr>
          <w:rFonts w:ascii="仿宋_GB2312" w:eastAsia="仿宋_GB2312" w:hint="eastAsia"/>
          <w:b/>
          <w:bCs/>
          <w:sz w:val="32"/>
          <w:szCs w:val="32"/>
        </w:rPr>
        <w:t xml:space="preserve">   1.</w:t>
      </w:r>
      <w:r>
        <w:rPr>
          <w:rFonts w:ascii="仿宋_GB2312" w:eastAsia="仿宋_GB2312" w:hAnsi="楷体" w:cs="楷体" w:hint="eastAsia"/>
          <w:b/>
          <w:bCs/>
          <w:sz w:val="32"/>
          <w:szCs w:val="32"/>
        </w:rPr>
        <w:t>抓好学习宣传党的十九大精神</w:t>
      </w:r>
    </w:p>
    <w:p w:rsidR="00813D7D" w:rsidRDefault="00813D7D" w:rsidP="00813D7D">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一是高度重视学习党的十九大精神，营造学习宣传贯彻党的十九大精神的浓厚氛围，用党的十九大精神武装头脑，推动学院教育事业发展。</w:t>
      </w:r>
    </w:p>
    <w:p w:rsidR="00813D7D" w:rsidRDefault="00813D7D" w:rsidP="00813D7D">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lastRenderedPageBreak/>
        <w:t>二是邀请省教育系统党的十九大精神宣讲团成员、党的十九大代表陈小花同志和省教育系统党的十九大精神宣讲团成员、</w:t>
      </w:r>
      <w:r>
        <w:rPr>
          <w:rFonts w:ascii="仿宋" w:eastAsia="仿宋" w:hAnsi="仿宋" w:hint="eastAsia"/>
          <w:color w:val="000000"/>
          <w:sz w:val="32"/>
          <w:szCs w:val="32"/>
        </w:rPr>
        <w:t>暨南大学</w:t>
      </w:r>
      <w:r>
        <w:rPr>
          <w:rFonts w:ascii="仿宋" w:eastAsia="仿宋" w:hAnsi="仿宋" w:hint="eastAsia"/>
          <w:color w:val="000000"/>
          <w:spacing w:val="10"/>
          <w:sz w:val="32"/>
          <w:szCs w:val="32"/>
          <w:shd w:val="clear" w:color="auto" w:fill="FFFFFF"/>
        </w:rPr>
        <w:t>马克思主义学院</w:t>
      </w:r>
      <w:r>
        <w:rPr>
          <w:rFonts w:ascii="仿宋" w:eastAsia="仿宋" w:hAnsi="仿宋" w:hint="eastAsia"/>
          <w:color w:val="000000"/>
          <w:sz w:val="32"/>
          <w:szCs w:val="32"/>
        </w:rPr>
        <w:t>田明副教</w:t>
      </w:r>
      <w:r>
        <w:rPr>
          <w:rFonts w:ascii="仿宋" w:eastAsia="仿宋" w:hAnsi="仿宋" w:hint="eastAsia"/>
          <w:sz w:val="32"/>
          <w:szCs w:val="32"/>
        </w:rPr>
        <w:t>授向师生宣讲党的十九大精神。</w:t>
      </w:r>
    </w:p>
    <w:p w:rsidR="00813D7D" w:rsidRDefault="00813D7D" w:rsidP="00813D7D">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三是学院党政领导和</w:t>
      </w:r>
      <w:proofErr w:type="gramStart"/>
      <w:r>
        <w:rPr>
          <w:rFonts w:ascii="仿宋" w:eastAsia="仿宋" w:hAnsi="仿宋" w:hint="eastAsia"/>
          <w:sz w:val="32"/>
          <w:szCs w:val="32"/>
        </w:rPr>
        <w:t>思政部教师</w:t>
      </w:r>
      <w:proofErr w:type="gramEnd"/>
      <w:r>
        <w:rPr>
          <w:rFonts w:ascii="仿宋" w:eastAsia="仿宋" w:hAnsi="仿宋" w:hint="eastAsia"/>
          <w:sz w:val="32"/>
          <w:szCs w:val="32"/>
        </w:rPr>
        <w:t>以多种形式在学院范围内进行多次党的十九大精神专题辅导，指导学院各班级开展十九大精神专题黑板报、演讲和征文比赛。成立学生宣讲团在全院加大宣传，营造浓厚的学习氛围。</w:t>
      </w:r>
    </w:p>
    <w:p w:rsidR="00813D7D" w:rsidRDefault="00813D7D" w:rsidP="00813D7D">
      <w:pPr>
        <w:spacing w:line="560" w:lineRule="exact"/>
        <w:ind w:firstLineChars="200" w:firstLine="640"/>
        <w:rPr>
          <w:rFonts w:ascii="仿宋_GB2312" w:eastAsia="仿宋_GB2312" w:hAnsi="宋体" w:cs="宋体" w:hint="eastAsia"/>
          <w:sz w:val="32"/>
          <w:szCs w:val="32"/>
        </w:rPr>
      </w:pPr>
      <w:r>
        <w:rPr>
          <w:rFonts w:ascii="仿宋_GB2312" w:eastAsia="仿宋_GB2312" w:hAnsi="宋体" w:cs="宋体" w:hint="eastAsia"/>
          <w:sz w:val="32"/>
          <w:szCs w:val="32"/>
        </w:rPr>
        <w:t>四是根据（粤教工</w:t>
      </w:r>
      <w:proofErr w:type="gramStart"/>
      <w:r>
        <w:rPr>
          <w:rFonts w:ascii="仿宋_GB2312" w:eastAsia="仿宋_GB2312" w:hAnsi="宋体" w:cs="宋体" w:hint="eastAsia"/>
          <w:sz w:val="32"/>
          <w:szCs w:val="32"/>
        </w:rPr>
        <w:t>委思函</w:t>
      </w:r>
      <w:proofErr w:type="gramEnd"/>
      <w:r>
        <w:rPr>
          <w:rFonts w:ascii="仿宋_GB2312" w:eastAsia="仿宋_GB2312" w:hAnsi="宋体" w:cs="宋体" w:hint="eastAsia"/>
          <w:sz w:val="32"/>
          <w:szCs w:val="32"/>
        </w:rPr>
        <w:t>〔2018〕4号）精神，严格按照省委宣传部统一发布的宣传标语、宣传内容在学院校道的宣传栏上进行宣传制作，没有更改文字内容，同时将宣传栏上旧的宣传内容进行了清理替换。</w:t>
      </w:r>
    </w:p>
    <w:p w:rsidR="00813D7D" w:rsidRDefault="00813D7D" w:rsidP="00813D7D">
      <w:pPr>
        <w:spacing w:line="560" w:lineRule="exact"/>
        <w:ind w:firstLineChars="200" w:firstLine="643"/>
        <w:rPr>
          <w:rFonts w:ascii="仿宋_GB2312" w:eastAsia="仿宋_GB2312" w:hAnsi="楷体" w:cs="楷体" w:hint="eastAsia"/>
          <w:b/>
          <w:bCs/>
          <w:sz w:val="32"/>
          <w:szCs w:val="32"/>
        </w:rPr>
      </w:pPr>
      <w:r>
        <w:rPr>
          <w:rFonts w:ascii="仿宋_GB2312" w:eastAsia="仿宋_GB2312" w:hAnsi="楷体" w:cs="楷体" w:hint="eastAsia"/>
          <w:b/>
          <w:bCs/>
          <w:sz w:val="32"/>
          <w:szCs w:val="32"/>
        </w:rPr>
        <w:t>2.党建经费保障体系</w:t>
      </w:r>
    </w:p>
    <w:p w:rsidR="00813D7D" w:rsidRDefault="00813D7D" w:rsidP="00813D7D">
      <w:pPr>
        <w:spacing w:line="560" w:lineRule="exact"/>
        <w:ind w:firstLineChars="200" w:firstLine="640"/>
        <w:rPr>
          <w:rFonts w:ascii="仿宋_GB2312" w:eastAsia="仿宋_GB2312" w:hint="eastAsia"/>
          <w:sz w:val="32"/>
          <w:szCs w:val="32"/>
        </w:rPr>
      </w:pPr>
      <w:r>
        <w:rPr>
          <w:rFonts w:ascii="仿宋" w:eastAsia="仿宋" w:hAnsi="仿宋" w:hint="eastAsia"/>
          <w:sz w:val="32"/>
          <w:szCs w:val="32"/>
        </w:rPr>
        <w:t>为切实</w:t>
      </w:r>
      <w:r>
        <w:rPr>
          <w:rFonts w:ascii="仿宋_GB2312" w:eastAsia="仿宋_GB2312" w:hint="eastAsia"/>
          <w:sz w:val="32"/>
          <w:szCs w:val="32"/>
        </w:rPr>
        <w:t>加强</w:t>
      </w:r>
      <w:proofErr w:type="gramStart"/>
      <w:r>
        <w:rPr>
          <w:rFonts w:ascii="仿宋_GB2312" w:eastAsia="仿宋_GB2312" w:hint="eastAsia"/>
          <w:sz w:val="32"/>
          <w:szCs w:val="32"/>
        </w:rPr>
        <w:t>学院党建</w:t>
      </w:r>
      <w:proofErr w:type="gramEnd"/>
      <w:r>
        <w:rPr>
          <w:rFonts w:ascii="仿宋_GB2312" w:eastAsia="仿宋_GB2312" w:hint="eastAsia"/>
          <w:sz w:val="32"/>
          <w:szCs w:val="32"/>
        </w:rPr>
        <w:t>工作的开展，学院董事会印发了《关于划拨2017年党建经费的决定》（广南院董字</w:t>
      </w:r>
      <w:r>
        <w:rPr>
          <w:rFonts w:ascii="仿宋_GB2312" w:eastAsia="仿宋_GB2312" w:hAnsi="Courier New" w:cs="Courier New" w:hint="eastAsia"/>
          <w:sz w:val="32"/>
          <w:szCs w:val="32"/>
        </w:rPr>
        <w:t>〔2017〕1号）</w:t>
      </w:r>
      <w:r>
        <w:rPr>
          <w:rFonts w:ascii="仿宋" w:eastAsia="仿宋" w:hAnsi="仿宋" w:hint="eastAsia"/>
          <w:sz w:val="32"/>
          <w:szCs w:val="32"/>
        </w:rPr>
        <w:t>文件，</w:t>
      </w:r>
      <w:r>
        <w:rPr>
          <w:rFonts w:ascii="仿宋_GB2312" w:eastAsia="仿宋_GB2312" w:hint="eastAsia"/>
          <w:sz w:val="32"/>
          <w:szCs w:val="32"/>
        </w:rPr>
        <w:t>根据</w:t>
      </w:r>
      <w:r>
        <w:rPr>
          <w:rFonts w:ascii="仿宋" w:eastAsia="仿宋" w:hAnsi="仿宋" w:hint="eastAsia"/>
          <w:sz w:val="32"/>
          <w:szCs w:val="32"/>
        </w:rPr>
        <w:t>江门市“两新”组织党建工作财政专项经费下拨到</w:t>
      </w:r>
      <w:r>
        <w:rPr>
          <w:rFonts w:ascii="仿宋_GB2312" w:eastAsia="仿宋_GB2312" w:hint="eastAsia"/>
          <w:sz w:val="32"/>
          <w:szCs w:val="32"/>
        </w:rPr>
        <w:t>学院</w:t>
      </w:r>
      <w:proofErr w:type="gramStart"/>
      <w:r>
        <w:rPr>
          <w:rFonts w:ascii="仿宋_GB2312" w:eastAsia="仿宋_GB2312" w:hint="eastAsia"/>
          <w:sz w:val="32"/>
          <w:szCs w:val="32"/>
        </w:rPr>
        <w:t>党委党建</w:t>
      </w:r>
      <w:proofErr w:type="gramEnd"/>
      <w:r>
        <w:rPr>
          <w:rFonts w:ascii="仿宋_GB2312" w:eastAsia="仿宋_GB2312" w:hint="eastAsia"/>
          <w:sz w:val="32"/>
          <w:szCs w:val="32"/>
        </w:rPr>
        <w:t>经费专户的款项，董事会按照文件精神1:1的比例将党建经费下</w:t>
      </w:r>
      <w:r>
        <w:rPr>
          <w:rFonts w:ascii="仿宋" w:eastAsia="仿宋" w:hAnsi="仿宋" w:hint="eastAsia"/>
          <w:sz w:val="32"/>
          <w:szCs w:val="32"/>
        </w:rPr>
        <w:t>拔到学院党委经费专户，专款专用，全力支持学院党委</w:t>
      </w:r>
      <w:r>
        <w:rPr>
          <w:rFonts w:ascii="仿宋_GB2312" w:eastAsia="仿宋_GB2312" w:hint="eastAsia"/>
          <w:sz w:val="32"/>
          <w:szCs w:val="32"/>
        </w:rPr>
        <w:t>开展党建工作。</w:t>
      </w:r>
    </w:p>
    <w:p w:rsidR="00813D7D" w:rsidRDefault="00813D7D" w:rsidP="00813D7D">
      <w:pPr>
        <w:spacing w:line="560" w:lineRule="exact"/>
        <w:ind w:firstLineChars="200" w:firstLine="643"/>
        <w:rPr>
          <w:rFonts w:ascii="仿宋_GB2312" w:eastAsia="仿宋_GB2312" w:hint="eastAsia"/>
          <w:b/>
          <w:bCs/>
          <w:sz w:val="32"/>
          <w:szCs w:val="32"/>
        </w:rPr>
      </w:pPr>
      <w:r>
        <w:rPr>
          <w:rFonts w:ascii="仿宋_GB2312" w:eastAsia="仿宋_GB2312" w:hint="eastAsia"/>
          <w:b/>
          <w:bCs/>
          <w:sz w:val="32"/>
          <w:szCs w:val="32"/>
        </w:rPr>
        <w:t>3.基层党务干部政策待遇落实</w:t>
      </w:r>
    </w:p>
    <w:p w:rsidR="00813D7D" w:rsidRDefault="00813D7D" w:rsidP="00813D7D">
      <w:pPr>
        <w:spacing w:line="560" w:lineRule="exact"/>
        <w:ind w:firstLineChars="200" w:firstLine="640"/>
        <w:rPr>
          <w:rFonts w:ascii="仿宋_GB2312" w:eastAsia="仿宋_GB2312" w:hint="eastAsia"/>
          <w:b/>
          <w:bCs/>
          <w:sz w:val="32"/>
          <w:szCs w:val="32"/>
        </w:rPr>
      </w:pPr>
      <w:r>
        <w:rPr>
          <w:rFonts w:ascii="仿宋_GB2312" w:eastAsia="仿宋_GB2312" w:hint="eastAsia"/>
          <w:sz w:val="32"/>
          <w:szCs w:val="32"/>
        </w:rPr>
        <w:t>根据上级党组织的要求，结合学院的党组织运行情况，认真落实基层党务干部政策待遇。从2016年开始，学院的基层党支部书记和兼职党务干部每月领取200元的职务补贴。</w:t>
      </w:r>
    </w:p>
    <w:p w:rsidR="00813D7D" w:rsidRDefault="00813D7D" w:rsidP="00813D7D">
      <w:pPr>
        <w:spacing w:line="560" w:lineRule="exact"/>
        <w:ind w:firstLineChars="200" w:firstLine="643"/>
        <w:rPr>
          <w:rFonts w:ascii="仿宋_GB2312" w:eastAsia="仿宋_GB2312" w:hAnsi="楷体" w:cs="楷体" w:hint="eastAsia"/>
          <w:b/>
          <w:bCs/>
          <w:sz w:val="32"/>
          <w:szCs w:val="32"/>
        </w:rPr>
      </w:pPr>
      <w:r>
        <w:rPr>
          <w:rFonts w:ascii="仿宋_GB2312" w:eastAsia="仿宋_GB2312" w:hAnsi="楷体" w:cs="楷体" w:hint="eastAsia"/>
          <w:b/>
          <w:bCs/>
          <w:sz w:val="32"/>
          <w:szCs w:val="32"/>
        </w:rPr>
        <w:t>4. 加强党建基础设施的建设</w:t>
      </w:r>
    </w:p>
    <w:p w:rsidR="00813D7D" w:rsidRDefault="00813D7D" w:rsidP="00813D7D">
      <w:pPr>
        <w:spacing w:line="560" w:lineRule="exact"/>
        <w:ind w:firstLineChars="200" w:firstLine="640"/>
        <w:rPr>
          <w:rFonts w:ascii="仿宋_GB2312" w:eastAsia="仿宋_GB2312" w:hAnsi="宋体" w:cs="宋体" w:hint="eastAsia"/>
          <w:sz w:val="32"/>
          <w:szCs w:val="32"/>
        </w:rPr>
      </w:pPr>
      <w:r>
        <w:rPr>
          <w:rFonts w:ascii="仿宋" w:eastAsia="仿宋" w:hAnsi="仿宋" w:hint="eastAsia"/>
          <w:sz w:val="32"/>
          <w:szCs w:val="32"/>
        </w:rPr>
        <w:t>在</w:t>
      </w:r>
      <w:r>
        <w:rPr>
          <w:rFonts w:ascii="仿宋" w:eastAsia="仿宋" w:hAnsi="仿宋"/>
          <w:sz w:val="32"/>
          <w:szCs w:val="32"/>
        </w:rPr>
        <w:t>董事会的</w:t>
      </w:r>
      <w:proofErr w:type="gramStart"/>
      <w:r>
        <w:rPr>
          <w:rFonts w:ascii="仿宋" w:eastAsia="仿宋" w:hAnsi="仿宋" w:hint="eastAsia"/>
          <w:sz w:val="32"/>
          <w:szCs w:val="32"/>
        </w:rPr>
        <w:t>的</w:t>
      </w:r>
      <w:proofErr w:type="gramEnd"/>
      <w:r>
        <w:rPr>
          <w:rFonts w:ascii="仿宋" w:eastAsia="仿宋" w:hAnsi="仿宋" w:hint="eastAsia"/>
          <w:sz w:val="32"/>
          <w:szCs w:val="32"/>
        </w:rPr>
        <w:t>大力</w:t>
      </w:r>
      <w:r>
        <w:rPr>
          <w:rFonts w:ascii="仿宋" w:eastAsia="仿宋" w:hAnsi="仿宋"/>
          <w:sz w:val="32"/>
          <w:szCs w:val="32"/>
        </w:rPr>
        <w:t>支持</w:t>
      </w:r>
      <w:r>
        <w:rPr>
          <w:rFonts w:ascii="仿宋" w:eastAsia="仿宋" w:hAnsi="仿宋" w:hint="eastAsia"/>
          <w:sz w:val="32"/>
          <w:szCs w:val="32"/>
        </w:rPr>
        <w:t>下</w:t>
      </w:r>
      <w:r>
        <w:rPr>
          <w:rFonts w:ascii="仿宋" w:eastAsia="仿宋" w:hAnsi="仿宋"/>
          <w:sz w:val="32"/>
          <w:szCs w:val="32"/>
        </w:rPr>
        <w:t>，建立</w:t>
      </w:r>
      <w:r>
        <w:rPr>
          <w:rFonts w:ascii="仿宋" w:eastAsia="仿宋" w:hAnsi="仿宋" w:hint="eastAsia"/>
          <w:sz w:val="32"/>
          <w:szCs w:val="32"/>
        </w:rPr>
        <w:t>了</w:t>
      </w:r>
      <w:r>
        <w:rPr>
          <w:rFonts w:ascii="仿宋" w:eastAsia="仿宋" w:hAnsi="仿宋"/>
          <w:sz w:val="32"/>
          <w:szCs w:val="32"/>
        </w:rPr>
        <w:t>固定的</w:t>
      </w:r>
      <w:r>
        <w:rPr>
          <w:rFonts w:ascii="仿宋" w:eastAsia="仿宋" w:hAnsi="仿宋" w:hint="eastAsia"/>
          <w:sz w:val="32"/>
          <w:szCs w:val="32"/>
        </w:rPr>
        <w:t>党员</w:t>
      </w:r>
      <w:r>
        <w:rPr>
          <w:rFonts w:ascii="仿宋" w:eastAsia="仿宋" w:hAnsi="仿宋"/>
          <w:sz w:val="32"/>
          <w:szCs w:val="32"/>
        </w:rPr>
        <w:t>活动中心，</w:t>
      </w:r>
      <w:r>
        <w:rPr>
          <w:rFonts w:ascii="仿宋" w:eastAsia="仿宋" w:hAnsi="仿宋" w:hint="eastAsia"/>
          <w:sz w:val="32"/>
          <w:szCs w:val="32"/>
        </w:rPr>
        <w:t>改善了党员活动场地的条件，为</w:t>
      </w:r>
      <w:r>
        <w:rPr>
          <w:rFonts w:ascii="仿宋" w:eastAsia="仿宋" w:hAnsi="仿宋"/>
          <w:sz w:val="32"/>
          <w:szCs w:val="32"/>
        </w:rPr>
        <w:t>基层党组织开展相关活动</w:t>
      </w:r>
      <w:r>
        <w:rPr>
          <w:rFonts w:ascii="仿宋" w:eastAsia="仿宋" w:hAnsi="仿宋" w:hint="eastAsia"/>
          <w:sz w:val="32"/>
          <w:szCs w:val="32"/>
        </w:rPr>
        <w:t>创造有利条件</w:t>
      </w:r>
      <w:r>
        <w:rPr>
          <w:rFonts w:ascii="仿宋" w:eastAsia="仿宋" w:hAnsi="仿宋"/>
          <w:sz w:val="32"/>
          <w:szCs w:val="32"/>
        </w:rPr>
        <w:t>，同时增加校园的宣传阵地</w:t>
      </w:r>
      <w:r>
        <w:rPr>
          <w:rFonts w:ascii="仿宋" w:eastAsia="仿宋" w:hAnsi="仿宋" w:hint="eastAsia"/>
          <w:sz w:val="32"/>
          <w:szCs w:val="32"/>
        </w:rPr>
        <w:t>建设</w:t>
      </w:r>
      <w:r>
        <w:rPr>
          <w:rFonts w:ascii="仿宋" w:eastAsia="仿宋" w:hAnsi="仿宋"/>
          <w:sz w:val="32"/>
          <w:szCs w:val="32"/>
        </w:rPr>
        <w:t>，营造良好的</w:t>
      </w:r>
      <w:r>
        <w:rPr>
          <w:rFonts w:ascii="仿宋" w:eastAsia="仿宋" w:hAnsi="仿宋" w:hint="eastAsia"/>
          <w:sz w:val="32"/>
          <w:szCs w:val="32"/>
        </w:rPr>
        <w:t>校园</w:t>
      </w:r>
      <w:r>
        <w:rPr>
          <w:rFonts w:ascii="仿宋" w:eastAsia="仿宋" w:hAnsi="仿宋"/>
          <w:sz w:val="32"/>
          <w:szCs w:val="32"/>
        </w:rPr>
        <w:t>政治氛围。</w:t>
      </w:r>
    </w:p>
    <w:p w:rsidR="00813D7D" w:rsidRDefault="00813D7D" w:rsidP="00813D7D">
      <w:pPr>
        <w:spacing w:line="560" w:lineRule="exact"/>
        <w:ind w:firstLineChars="200" w:firstLine="643"/>
        <w:rPr>
          <w:rFonts w:ascii="仿宋_GB2312" w:eastAsia="仿宋_GB2312" w:hAnsi="楷体" w:cs="楷体" w:hint="eastAsia"/>
          <w:b/>
          <w:bCs/>
          <w:sz w:val="32"/>
          <w:szCs w:val="32"/>
        </w:rPr>
      </w:pPr>
      <w:r>
        <w:rPr>
          <w:rFonts w:ascii="仿宋_GB2312" w:eastAsia="仿宋_GB2312" w:hAnsi="楷体" w:cs="楷体" w:hint="eastAsia"/>
          <w:b/>
          <w:bCs/>
          <w:sz w:val="32"/>
          <w:szCs w:val="32"/>
        </w:rPr>
        <w:t>5.抓好学生的帮扶工作</w:t>
      </w:r>
    </w:p>
    <w:p w:rsidR="00813D7D" w:rsidRDefault="00813D7D" w:rsidP="00813D7D">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针对学院生源现状，党委指导党员教师联系学生进行主题实践活动，以学生公寓党员工作站为基点，帮助学生确立学习目标、树立正确的“三观”，学工部在每学期末通过信件向学生家长报告学生的在校表现和学习成绩。</w:t>
      </w:r>
      <w:r>
        <w:rPr>
          <w:rFonts w:ascii="仿宋" w:eastAsia="仿宋" w:hAnsi="仿宋" w:hint="eastAsia"/>
          <w:sz w:val="32"/>
          <w:szCs w:val="32"/>
        </w:rPr>
        <w:tab/>
      </w:r>
    </w:p>
    <w:p w:rsidR="00813D7D" w:rsidRDefault="00813D7D" w:rsidP="00813D7D">
      <w:pPr>
        <w:spacing w:line="560" w:lineRule="exact"/>
        <w:ind w:firstLineChars="200" w:firstLine="643"/>
        <w:rPr>
          <w:rFonts w:ascii="仿宋_GB2312" w:eastAsia="仿宋_GB2312" w:hAnsi="楷体" w:cs="楷体" w:hint="eastAsia"/>
          <w:b/>
          <w:bCs/>
          <w:sz w:val="32"/>
          <w:szCs w:val="32"/>
        </w:rPr>
      </w:pPr>
      <w:r>
        <w:rPr>
          <w:rFonts w:ascii="仿宋_GB2312" w:eastAsia="仿宋_GB2312" w:hAnsi="楷体" w:cs="楷体" w:hint="eastAsia"/>
          <w:b/>
          <w:bCs/>
          <w:sz w:val="32"/>
          <w:szCs w:val="32"/>
        </w:rPr>
        <w:t>6.抓好</w:t>
      </w:r>
      <w:proofErr w:type="gramStart"/>
      <w:r>
        <w:rPr>
          <w:rFonts w:ascii="仿宋_GB2312" w:eastAsia="仿宋_GB2312" w:hAnsi="楷体" w:cs="楷体" w:hint="eastAsia"/>
          <w:b/>
          <w:bCs/>
          <w:sz w:val="32"/>
          <w:szCs w:val="32"/>
        </w:rPr>
        <w:t>思政课</w:t>
      </w:r>
      <w:proofErr w:type="gramEnd"/>
      <w:r>
        <w:rPr>
          <w:rFonts w:ascii="仿宋_GB2312" w:eastAsia="仿宋_GB2312" w:hAnsi="楷体" w:cs="楷体" w:hint="eastAsia"/>
          <w:b/>
          <w:bCs/>
          <w:sz w:val="32"/>
          <w:szCs w:val="32"/>
        </w:rPr>
        <w:t>教学工作</w:t>
      </w:r>
    </w:p>
    <w:p w:rsidR="00813D7D" w:rsidRDefault="00813D7D" w:rsidP="00813D7D">
      <w:pPr>
        <w:spacing w:line="560" w:lineRule="exact"/>
        <w:ind w:firstLineChars="200" w:firstLine="640"/>
        <w:rPr>
          <w:rFonts w:ascii="仿宋" w:eastAsia="仿宋" w:hAnsi="仿宋" w:cs="华文仿宋" w:hint="eastAsia"/>
          <w:sz w:val="32"/>
          <w:szCs w:val="32"/>
          <w:shd w:val="clear" w:color="auto" w:fill="FFFFFF"/>
        </w:rPr>
      </w:pPr>
      <w:r>
        <w:rPr>
          <w:rFonts w:ascii="仿宋" w:eastAsia="仿宋" w:hAnsi="仿宋" w:hint="eastAsia"/>
          <w:sz w:val="32"/>
          <w:szCs w:val="32"/>
        </w:rPr>
        <w:t>学院党委</w:t>
      </w:r>
      <w:r>
        <w:rPr>
          <w:rFonts w:ascii="仿宋" w:eastAsia="仿宋" w:hAnsi="仿宋" w:cs="华文仿宋" w:hint="eastAsia"/>
          <w:sz w:val="32"/>
          <w:szCs w:val="32"/>
          <w:shd w:val="clear" w:color="auto" w:fill="FFFFFF"/>
        </w:rPr>
        <w:t>坚持</w:t>
      </w:r>
      <w:r>
        <w:rPr>
          <w:rFonts w:ascii="仿宋" w:eastAsia="仿宋" w:hAnsi="仿宋" w:hint="eastAsia"/>
          <w:sz w:val="32"/>
          <w:szCs w:val="32"/>
        </w:rPr>
        <w:t>通过</w:t>
      </w:r>
      <w:proofErr w:type="gramStart"/>
      <w:r>
        <w:rPr>
          <w:rFonts w:ascii="仿宋" w:eastAsia="仿宋" w:hAnsi="仿宋" w:hint="eastAsia"/>
          <w:sz w:val="32"/>
          <w:szCs w:val="32"/>
        </w:rPr>
        <w:t>思政课</w:t>
      </w:r>
      <w:proofErr w:type="gramEnd"/>
      <w:r>
        <w:rPr>
          <w:rFonts w:ascii="仿宋" w:eastAsia="仿宋" w:hAnsi="仿宋" w:hint="eastAsia"/>
          <w:sz w:val="32"/>
          <w:szCs w:val="32"/>
        </w:rPr>
        <w:t>教学</w:t>
      </w:r>
      <w:r>
        <w:rPr>
          <w:rFonts w:ascii="仿宋" w:eastAsia="仿宋" w:hAnsi="仿宋" w:cs="华文仿宋" w:hint="eastAsia"/>
          <w:sz w:val="32"/>
          <w:szCs w:val="32"/>
          <w:shd w:val="clear" w:color="auto" w:fill="FFFFFF"/>
        </w:rPr>
        <w:t>做好党的十九大精神的“五进、两覆盖”工作，</w:t>
      </w:r>
      <w:r>
        <w:rPr>
          <w:rFonts w:ascii="仿宋" w:eastAsia="仿宋" w:hAnsi="仿宋" w:hint="eastAsia"/>
          <w:sz w:val="32"/>
          <w:szCs w:val="32"/>
        </w:rPr>
        <w:t>以</w:t>
      </w:r>
      <w:proofErr w:type="gramStart"/>
      <w:r>
        <w:rPr>
          <w:rFonts w:ascii="仿宋" w:eastAsia="仿宋" w:hAnsi="仿宋" w:hint="eastAsia"/>
          <w:sz w:val="32"/>
          <w:szCs w:val="32"/>
        </w:rPr>
        <w:t>思政课</w:t>
      </w:r>
      <w:proofErr w:type="gramEnd"/>
      <w:r>
        <w:rPr>
          <w:rFonts w:ascii="仿宋" w:eastAsia="仿宋" w:hAnsi="仿宋" w:hint="eastAsia"/>
          <w:sz w:val="32"/>
          <w:szCs w:val="32"/>
        </w:rPr>
        <w:t>教育教学质量年活动为抓手督促各个教学环节落实到位，严格教师的师德师风建设，</w:t>
      </w:r>
      <w:r>
        <w:rPr>
          <w:rFonts w:ascii="仿宋" w:eastAsia="仿宋" w:hAnsi="仿宋" w:cs="华文仿宋" w:hint="eastAsia"/>
          <w:sz w:val="32"/>
          <w:szCs w:val="32"/>
          <w:shd w:val="clear" w:color="auto" w:fill="FFFFFF"/>
        </w:rPr>
        <w:t>同时，以“抓落实、重实干”的工作态度上好书记</w:t>
      </w:r>
      <w:proofErr w:type="gramStart"/>
      <w:r>
        <w:rPr>
          <w:rFonts w:ascii="仿宋" w:eastAsia="仿宋" w:hAnsi="仿宋" w:cs="华文仿宋" w:hint="eastAsia"/>
          <w:sz w:val="32"/>
          <w:szCs w:val="32"/>
          <w:shd w:val="clear" w:color="auto" w:fill="FFFFFF"/>
        </w:rPr>
        <w:t>校长思政第一</w:t>
      </w:r>
      <w:proofErr w:type="gramEnd"/>
      <w:r>
        <w:rPr>
          <w:rFonts w:ascii="仿宋" w:eastAsia="仿宋" w:hAnsi="仿宋" w:cs="华文仿宋" w:hint="eastAsia"/>
          <w:sz w:val="32"/>
          <w:szCs w:val="32"/>
          <w:shd w:val="clear" w:color="auto" w:fill="FFFFFF"/>
        </w:rPr>
        <w:t>课。</w:t>
      </w:r>
    </w:p>
    <w:p w:rsidR="00813D7D" w:rsidRDefault="00813D7D" w:rsidP="00813D7D">
      <w:pPr>
        <w:spacing w:line="560" w:lineRule="exact"/>
        <w:ind w:firstLineChars="200" w:firstLine="643"/>
        <w:rPr>
          <w:rFonts w:ascii="仿宋_GB2312" w:eastAsia="仿宋_GB2312" w:hAnsi="楷体" w:cs="楷体" w:hint="eastAsia"/>
          <w:b/>
          <w:bCs/>
          <w:sz w:val="32"/>
          <w:szCs w:val="32"/>
        </w:rPr>
      </w:pPr>
      <w:r>
        <w:rPr>
          <w:rFonts w:ascii="仿宋_GB2312" w:eastAsia="仿宋_GB2312" w:hAnsi="楷体" w:cs="楷体" w:hint="eastAsia"/>
          <w:b/>
          <w:bCs/>
          <w:sz w:val="32"/>
          <w:szCs w:val="32"/>
        </w:rPr>
        <w:t>7.抓好两个组织的协同发展</w:t>
      </w:r>
    </w:p>
    <w:p w:rsidR="00813D7D" w:rsidRDefault="00813D7D" w:rsidP="00813D7D">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一是抓党建</w:t>
      </w:r>
      <w:proofErr w:type="gramStart"/>
      <w:r>
        <w:rPr>
          <w:rFonts w:ascii="仿宋" w:eastAsia="仿宋" w:hAnsi="仿宋" w:hint="eastAsia"/>
          <w:sz w:val="32"/>
          <w:szCs w:val="32"/>
        </w:rPr>
        <w:t>带动团</w:t>
      </w:r>
      <w:proofErr w:type="gramEnd"/>
      <w:r>
        <w:rPr>
          <w:rFonts w:ascii="仿宋" w:eastAsia="仿宋" w:hAnsi="仿宋" w:hint="eastAsia"/>
          <w:sz w:val="32"/>
          <w:szCs w:val="32"/>
        </w:rPr>
        <w:t>建，引领广大青年团员</w:t>
      </w:r>
    </w:p>
    <w:p w:rsidR="00813D7D" w:rsidRDefault="00813D7D" w:rsidP="00813D7D">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2017年度，学院党委指导团委举办各类大型活动9场（次），积极开展各类社会志愿服务，共有18人次获得地级市以上共青团荣誉。学院团委</w:t>
      </w:r>
      <w:proofErr w:type="gramStart"/>
      <w:r>
        <w:rPr>
          <w:rFonts w:ascii="仿宋" w:eastAsia="仿宋" w:hAnsi="仿宋" w:hint="eastAsia"/>
          <w:sz w:val="32"/>
          <w:szCs w:val="32"/>
        </w:rPr>
        <w:t>微信公众号</w:t>
      </w:r>
      <w:proofErr w:type="gramEnd"/>
      <w:r>
        <w:rPr>
          <w:rFonts w:ascii="仿宋" w:eastAsia="仿宋" w:hAnsi="仿宋" w:hint="eastAsia"/>
          <w:sz w:val="32"/>
          <w:szCs w:val="32"/>
        </w:rPr>
        <w:t>在广东高校团委</w:t>
      </w:r>
      <w:proofErr w:type="gramStart"/>
      <w:r>
        <w:rPr>
          <w:rFonts w:ascii="仿宋" w:eastAsia="仿宋" w:hAnsi="仿宋" w:hint="eastAsia"/>
          <w:sz w:val="32"/>
          <w:szCs w:val="32"/>
        </w:rPr>
        <w:t>微信排行</w:t>
      </w:r>
      <w:proofErr w:type="gramEnd"/>
      <w:r>
        <w:rPr>
          <w:rFonts w:ascii="仿宋" w:eastAsia="仿宋" w:hAnsi="仿宋" w:hint="eastAsia"/>
          <w:sz w:val="32"/>
          <w:szCs w:val="32"/>
        </w:rPr>
        <w:t>榜中高居前10；在全国高校共青团</w:t>
      </w:r>
      <w:proofErr w:type="gramStart"/>
      <w:r>
        <w:rPr>
          <w:rFonts w:ascii="仿宋" w:eastAsia="仿宋" w:hAnsi="仿宋" w:hint="eastAsia"/>
          <w:sz w:val="32"/>
          <w:szCs w:val="32"/>
        </w:rPr>
        <w:t>微信公众号</w:t>
      </w:r>
      <w:proofErr w:type="gramEnd"/>
      <w:r>
        <w:rPr>
          <w:rFonts w:ascii="仿宋" w:eastAsia="仿宋" w:hAnsi="仿宋" w:hint="eastAsia"/>
          <w:sz w:val="32"/>
          <w:szCs w:val="32"/>
        </w:rPr>
        <w:t>榜单中排行前100名。</w:t>
      </w:r>
    </w:p>
    <w:p w:rsidR="00813D7D" w:rsidRDefault="00813D7D" w:rsidP="00813D7D">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二是重视工会工作，提高教职工福利</w:t>
      </w:r>
    </w:p>
    <w:p w:rsidR="00813D7D" w:rsidRDefault="00813D7D" w:rsidP="00813D7D">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学院党委把工会工作作为联系广大教职工的桥梁和纽带，积极向董事会反映教职工意见。在学院董事会的大力支持下，提高了教职工薪酬标准并新建6栋教师公寓，完全满足教职工的住房需求并提高了住房质量。</w:t>
      </w:r>
    </w:p>
    <w:p w:rsidR="00813D7D" w:rsidRDefault="00813D7D" w:rsidP="00813D7D">
      <w:pPr>
        <w:spacing w:line="560" w:lineRule="exact"/>
        <w:ind w:firstLineChars="200" w:firstLine="643"/>
        <w:rPr>
          <w:rFonts w:ascii="仿宋_GB2312" w:eastAsia="仿宋_GB2312" w:hAnsi="仿宋" w:cs="仿宋" w:hint="eastAsia"/>
          <w:b/>
          <w:bCs/>
          <w:sz w:val="32"/>
          <w:szCs w:val="32"/>
        </w:rPr>
      </w:pPr>
      <w:r>
        <w:rPr>
          <w:rFonts w:ascii="仿宋_GB2312" w:eastAsia="仿宋_GB2312" w:hAnsi="仿宋" w:cs="仿宋" w:hint="eastAsia"/>
          <w:b/>
          <w:bCs/>
          <w:sz w:val="32"/>
          <w:szCs w:val="32"/>
        </w:rPr>
        <w:t>8.加强学生公寓的管理</w:t>
      </w:r>
    </w:p>
    <w:p w:rsidR="00813D7D" w:rsidRDefault="00813D7D" w:rsidP="00813D7D">
      <w:pPr>
        <w:spacing w:line="560" w:lineRule="exact"/>
        <w:ind w:firstLineChars="200" w:firstLine="640"/>
        <w:rPr>
          <w:rFonts w:ascii="仿宋_GB2312" w:eastAsia="仿宋_GB2312" w:hAnsi="宋体" w:cs="宋体" w:hint="eastAsia"/>
          <w:sz w:val="32"/>
          <w:szCs w:val="32"/>
        </w:rPr>
      </w:pPr>
      <w:r>
        <w:rPr>
          <w:rFonts w:ascii="仿宋_GB2312" w:eastAsia="仿宋_GB2312" w:hAnsi="仿宋" w:cs="仿宋" w:hint="eastAsia"/>
          <w:sz w:val="32"/>
          <w:szCs w:val="32"/>
        </w:rPr>
        <w:t>为进一步加强和改进我院学生党建工作，推进学生党建工作进公寓，有效发挥学生党员在公寓中的模范带头作用，创造良好的育人环境，建立学生公寓党员工作站</w:t>
      </w:r>
      <w:r>
        <w:rPr>
          <w:rFonts w:ascii="仿宋_GB2312" w:eastAsia="仿宋_GB2312" w:hAnsi="华文楷体" w:hint="eastAsia"/>
          <w:sz w:val="32"/>
          <w:szCs w:val="32"/>
        </w:rPr>
        <w:t>，打造生活区示范群体</w:t>
      </w:r>
      <w:r>
        <w:rPr>
          <w:rFonts w:ascii="仿宋_GB2312" w:eastAsia="仿宋_GB2312" w:hAnsi="仿宋" w:cs="仿宋" w:hint="eastAsia"/>
          <w:sz w:val="32"/>
          <w:szCs w:val="32"/>
        </w:rPr>
        <w:t>。</w:t>
      </w:r>
      <w:r>
        <w:rPr>
          <w:rFonts w:ascii="仿宋_GB2312" w:eastAsia="仿宋_GB2312" w:hAnsi="宋体" w:cs="宋体" w:hint="eastAsia"/>
          <w:sz w:val="32"/>
          <w:szCs w:val="32"/>
        </w:rPr>
        <w:t>同时也利用宿舍墙体、楼道等显著位置粘贴习近平总书记在参加十三届全国人大一次会议广东代表团审议时的重要讲话精神宣传标语和宣传内容，</w:t>
      </w:r>
      <w:r>
        <w:rPr>
          <w:rFonts w:ascii="仿宋_GB2312" w:eastAsia="仿宋_GB2312" w:hAnsi="华文楷体" w:hint="eastAsia"/>
          <w:sz w:val="32"/>
          <w:szCs w:val="32"/>
        </w:rPr>
        <w:t>强化学生公寓服务意识。</w:t>
      </w:r>
    </w:p>
    <w:p w:rsidR="00813D7D" w:rsidRDefault="00813D7D" w:rsidP="00813D7D">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三、党建工作中有待解决的问题</w:t>
      </w:r>
      <w:r>
        <w:rPr>
          <w:rFonts w:ascii="仿宋_GB2312" w:eastAsia="仿宋_GB2312" w:hint="eastAsia"/>
          <w:sz w:val="32"/>
          <w:szCs w:val="32"/>
        </w:rPr>
        <w:t xml:space="preserve">    1.</w:t>
      </w:r>
      <w:r>
        <w:rPr>
          <w:rFonts w:ascii="仿宋_GB2312" w:eastAsia="仿宋_GB2312" w:hAnsi="微软雅黑" w:hint="eastAsia"/>
          <w:color w:val="000000"/>
          <w:sz w:val="32"/>
          <w:szCs w:val="32"/>
          <w:shd w:val="clear" w:color="auto" w:fill="FFFFFF"/>
        </w:rPr>
        <w:t>为要切实提升党组织的站位，学院党委充分认识到高知识群体发展党员工作的重要性，坚持把政治标准放在首位，把吸纳优秀教师加入党组织作为</w:t>
      </w:r>
      <w:proofErr w:type="gramStart"/>
      <w:r>
        <w:rPr>
          <w:rFonts w:ascii="仿宋_GB2312" w:eastAsia="仿宋_GB2312" w:hAnsi="微软雅黑" w:hint="eastAsia"/>
          <w:color w:val="000000"/>
          <w:sz w:val="32"/>
          <w:szCs w:val="32"/>
          <w:shd w:val="clear" w:color="auto" w:fill="FFFFFF"/>
        </w:rPr>
        <w:t>学院党建</w:t>
      </w:r>
      <w:proofErr w:type="gramEnd"/>
      <w:r>
        <w:rPr>
          <w:rFonts w:ascii="仿宋_GB2312" w:eastAsia="仿宋_GB2312" w:hAnsi="微软雅黑" w:hint="eastAsia"/>
          <w:color w:val="000000"/>
          <w:sz w:val="32"/>
          <w:szCs w:val="32"/>
          <w:shd w:val="clear" w:color="auto" w:fill="FFFFFF"/>
        </w:rPr>
        <w:t>工作的基础性工作抓实抓牢。探索实施把优秀骨干教师培养成党员、把党员培养成骨干教师的“双培”工程，真正发挥党员教师队伍先锋模范作用，在教育教学中走前头、作表率。</w:t>
      </w:r>
    </w:p>
    <w:p w:rsidR="00813D7D" w:rsidRDefault="00813D7D" w:rsidP="00813D7D">
      <w:pPr>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2.加强大</w:t>
      </w:r>
      <w:proofErr w:type="gramStart"/>
      <w:r>
        <w:rPr>
          <w:rFonts w:ascii="仿宋_GB2312" w:eastAsia="仿宋_GB2312" w:hint="eastAsia"/>
          <w:sz w:val="32"/>
          <w:szCs w:val="32"/>
        </w:rPr>
        <w:t>思政教育</w:t>
      </w:r>
      <w:proofErr w:type="gramEnd"/>
      <w:r>
        <w:rPr>
          <w:rFonts w:ascii="仿宋_GB2312" w:eastAsia="仿宋_GB2312" w:hint="eastAsia"/>
          <w:sz w:val="32"/>
          <w:szCs w:val="32"/>
        </w:rPr>
        <w:t>格局的构建。</w:t>
      </w:r>
      <w:r>
        <w:rPr>
          <w:rFonts w:ascii="仿宋" w:eastAsia="仿宋" w:hAnsi="仿宋" w:hint="eastAsia"/>
          <w:sz w:val="32"/>
          <w:szCs w:val="32"/>
        </w:rPr>
        <w:t>积极搭</w:t>
      </w:r>
      <w:r>
        <w:rPr>
          <w:rFonts w:ascii="仿宋" w:eastAsia="仿宋" w:hAnsi="仿宋"/>
          <w:sz w:val="32"/>
          <w:szCs w:val="32"/>
        </w:rPr>
        <w:t>建党办、宣传、学工、思政</w:t>
      </w:r>
      <w:r>
        <w:rPr>
          <w:rFonts w:ascii="仿宋" w:eastAsia="仿宋" w:hAnsi="仿宋" w:hint="eastAsia"/>
          <w:sz w:val="32"/>
          <w:szCs w:val="32"/>
        </w:rPr>
        <w:t>、</w:t>
      </w:r>
      <w:r>
        <w:rPr>
          <w:rFonts w:ascii="仿宋" w:eastAsia="仿宋" w:hAnsi="仿宋"/>
          <w:sz w:val="32"/>
          <w:szCs w:val="32"/>
        </w:rPr>
        <w:t>团委</w:t>
      </w:r>
      <w:r>
        <w:rPr>
          <w:rFonts w:ascii="仿宋" w:eastAsia="仿宋" w:hAnsi="仿宋" w:hint="eastAsia"/>
          <w:sz w:val="32"/>
          <w:szCs w:val="32"/>
        </w:rPr>
        <w:t>以及二级院系党组织的</w:t>
      </w:r>
      <w:r>
        <w:rPr>
          <w:rFonts w:ascii="仿宋" w:eastAsia="仿宋" w:hAnsi="仿宋"/>
          <w:sz w:val="32"/>
          <w:szCs w:val="32"/>
        </w:rPr>
        <w:t>大</w:t>
      </w:r>
      <w:proofErr w:type="gramStart"/>
      <w:r>
        <w:rPr>
          <w:rFonts w:ascii="仿宋" w:eastAsia="仿宋" w:hAnsi="仿宋"/>
          <w:sz w:val="32"/>
          <w:szCs w:val="32"/>
        </w:rPr>
        <w:t>思政</w:t>
      </w:r>
      <w:r>
        <w:rPr>
          <w:rFonts w:ascii="仿宋" w:eastAsia="仿宋" w:hAnsi="仿宋" w:hint="eastAsia"/>
          <w:sz w:val="32"/>
          <w:szCs w:val="32"/>
        </w:rPr>
        <w:t>教育</w:t>
      </w:r>
      <w:proofErr w:type="gramEnd"/>
      <w:r>
        <w:rPr>
          <w:rFonts w:ascii="仿宋" w:eastAsia="仿宋" w:hAnsi="仿宋" w:hint="eastAsia"/>
          <w:sz w:val="32"/>
          <w:szCs w:val="32"/>
        </w:rPr>
        <w:t>格局</w:t>
      </w:r>
      <w:r>
        <w:rPr>
          <w:rFonts w:ascii="仿宋" w:eastAsia="仿宋" w:hAnsi="仿宋"/>
          <w:sz w:val="32"/>
          <w:szCs w:val="32"/>
        </w:rPr>
        <w:t>，</w:t>
      </w:r>
      <w:r>
        <w:rPr>
          <w:rFonts w:ascii="仿宋" w:eastAsia="仿宋" w:hAnsi="仿宋" w:hint="eastAsia"/>
          <w:sz w:val="32"/>
          <w:szCs w:val="32"/>
        </w:rPr>
        <w:t>最大限度地提高思想政治教育的针对性和有效性。</w:t>
      </w:r>
      <w:r>
        <w:rPr>
          <w:rFonts w:eastAsia="仿宋" w:hint="eastAsia"/>
          <w:sz w:val="32"/>
          <w:szCs w:val="32"/>
        </w:rPr>
        <w:br/>
      </w:r>
      <w:r>
        <w:rPr>
          <w:rFonts w:ascii="仿宋_GB2312" w:eastAsia="仿宋_GB2312" w:hint="eastAsia"/>
          <w:sz w:val="32"/>
          <w:szCs w:val="32"/>
        </w:rPr>
        <w:t xml:space="preserve">    3. 加强党员组织生活的管理力度。</w:t>
      </w:r>
      <w:r>
        <w:rPr>
          <w:rFonts w:ascii="仿宋" w:eastAsia="仿宋" w:hAnsi="仿宋" w:hint="eastAsia"/>
          <w:sz w:val="32"/>
          <w:szCs w:val="32"/>
        </w:rPr>
        <w:t>为建立健全</w:t>
      </w:r>
      <w:r>
        <w:rPr>
          <w:rFonts w:eastAsia="仿宋"/>
          <w:sz w:val="32"/>
          <w:szCs w:val="32"/>
        </w:rPr>
        <w:t>“</w:t>
      </w:r>
      <w:r>
        <w:rPr>
          <w:rFonts w:ascii="仿宋" w:eastAsia="仿宋" w:hAnsi="仿宋"/>
          <w:sz w:val="32"/>
          <w:szCs w:val="32"/>
        </w:rPr>
        <w:t>三会一课</w:t>
      </w:r>
      <w:r>
        <w:rPr>
          <w:rFonts w:eastAsia="仿宋"/>
          <w:sz w:val="32"/>
          <w:szCs w:val="32"/>
        </w:rPr>
        <w:t>”</w:t>
      </w:r>
      <w:r>
        <w:rPr>
          <w:rFonts w:ascii="仿宋" w:eastAsia="仿宋" w:hAnsi="仿宋" w:hint="eastAsia"/>
          <w:sz w:val="32"/>
          <w:szCs w:val="32"/>
        </w:rPr>
        <w:t>的学习制度</w:t>
      </w:r>
      <w:r>
        <w:rPr>
          <w:rFonts w:ascii="仿宋" w:eastAsia="仿宋" w:hAnsi="仿宋"/>
          <w:sz w:val="32"/>
          <w:szCs w:val="32"/>
        </w:rPr>
        <w:t>，</w:t>
      </w:r>
      <w:r>
        <w:rPr>
          <w:rFonts w:ascii="仿宋" w:eastAsia="仿宋" w:hAnsi="仿宋" w:hint="eastAsia"/>
          <w:color w:val="000000"/>
          <w:sz w:val="32"/>
          <w:szCs w:val="32"/>
          <w:shd w:val="clear" w:color="auto" w:fill="FFFFFF"/>
        </w:rPr>
        <w:t>严格党员管理，加强党员教育，提高党员素质，增强基层党组织的创造力、凝聚力和战斗力，不断提高学习型、服务型、创新型基层党组织</w:t>
      </w:r>
      <w:r>
        <w:rPr>
          <w:rFonts w:ascii="仿宋" w:eastAsia="仿宋" w:hAnsi="仿宋" w:hint="eastAsia"/>
          <w:sz w:val="32"/>
          <w:szCs w:val="32"/>
          <w:shd w:val="clear" w:color="auto" w:fill="FFFFFF"/>
        </w:rPr>
        <w:t>建设力度</w:t>
      </w:r>
      <w:r>
        <w:rPr>
          <w:rFonts w:ascii="仿宋" w:eastAsia="仿宋" w:hAnsi="仿宋" w:hint="eastAsia"/>
          <w:color w:val="000000"/>
          <w:sz w:val="32"/>
          <w:szCs w:val="32"/>
          <w:shd w:val="clear" w:color="auto" w:fill="FFFFFF"/>
        </w:rPr>
        <w:t>。</w:t>
      </w:r>
    </w:p>
    <w:p w:rsidR="00813D7D" w:rsidRDefault="00813D7D" w:rsidP="00813D7D">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813D7D" w:rsidRDefault="00813D7D" w:rsidP="00813D7D">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813D7D" w:rsidRDefault="00813D7D" w:rsidP="00813D7D">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9A4EC5" w:rsidRPr="00813D7D" w:rsidRDefault="009A4EC5">
      <w:bookmarkStart w:id="0" w:name="_GoBack"/>
      <w:bookmarkEnd w:id="0"/>
    </w:p>
    <w:sectPr w:rsidR="009A4EC5" w:rsidRPr="00813D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Times New Roman"/>
    <w:charset w:val="00"/>
    <w:family w:val="auto"/>
    <w:pitch w:val="default"/>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61754"/>
    <w:multiLevelType w:val="multilevel"/>
    <w:tmpl w:val="5D2823C0"/>
    <w:lvl w:ilvl="0">
      <w:start w:val="1"/>
      <w:numFmt w:val="japaneseCounting"/>
      <w:lvlText w:val="%1、"/>
      <w:lvlJc w:val="left"/>
      <w:pPr>
        <w:ind w:left="1360" w:hanging="720"/>
      </w:pPr>
      <w:rPr>
        <w:rFonts w:ascii="Times New Roman" w:hAnsi="Times New Roman" w:cs="Times New Roman" w:hint="default"/>
      </w:rPr>
    </w:lvl>
    <w:lvl w:ilvl="1">
      <w:start w:val="1"/>
      <w:numFmt w:val="lowerLetter"/>
      <w:lvlText w:val="%2)"/>
      <w:lvlJc w:val="left"/>
      <w:pPr>
        <w:ind w:left="1480" w:hanging="420"/>
      </w:pPr>
      <w:rPr>
        <w:rFonts w:ascii="Times New Roman" w:hAnsi="Times New Roman" w:cs="Times New Roman" w:hint="default"/>
      </w:rPr>
    </w:lvl>
    <w:lvl w:ilvl="2">
      <w:start w:val="1"/>
      <w:numFmt w:val="lowerRoman"/>
      <w:lvlText w:val="%3."/>
      <w:lvlJc w:val="right"/>
      <w:pPr>
        <w:ind w:left="1900" w:hanging="420"/>
      </w:pPr>
      <w:rPr>
        <w:rFonts w:ascii="Times New Roman" w:hAnsi="Times New Roman" w:cs="Times New Roman" w:hint="default"/>
      </w:rPr>
    </w:lvl>
    <w:lvl w:ilvl="3">
      <w:start w:val="1"/>
      <w:numFmt w:val="decimal"/>
      <w:lvlText w:val="%4."/>
      <w:lvlJc w:val="left"/>
      <w:pPr>
        <w:ind w:left="2320" w:hanging="420"/>
      </w:pPr>
      <w:rPr>
        <w:rFonts w:ascii="Times New Roman" w:hAnsi="Times New Roman" w:cs="Times New Roman" w:hint="default"/>
      </w:rPr>
    </w:lvl>
    <w:lvl w:ilvl="4">
      <w:start w:val="1"/>
      <w:numFmt w:val="lowerLetter"/>
      <w:lvlText w:val="%5)"/>
      <w:lvlJc w:val="left"/>
      <w:pPr>
        <w:ind w:left="2740" w:hanging="420"/>
      </w:pPr>
      <w:rPr>
        <w:rFonts w:ascii="Times New Roman" w:hAnsi="Times New Roman" w:cs="Times New Roman" w:hint="default"/>
      </w:rPr>
    </w:lvl>
    <w:lvl w:ilvl="5">
      <w:start w:val="1"/>
      <w:numFmt w:val="lowerRoman"/>
      <w:lvlText w:val="%6."/>
      <w:lvlJc w:val="right"/>
      <w:pPr>
        <w:ind w:left="3160" w:hanging="420"/>
      </w:pPr>
      <w:rPr>
        <w:rFonts w:ascii="Times New Roman" w:hAnsi="Times New Roman" w:cs="Times New Roman" w:hint="default"/>
      </w:rPr>
    </w:lvl>
    <w:lvl w:ilvl="6">
      <w:start w:val="1"/>
      <w:numFmt w:val="decimal"/>
      <w:lvlText w:val="%7."/>
      <w:lvlJc w:val="left"/>
      <w:pPr>
        <w:ind w:left="3580" w:hanging="420"/>
      </w:pPr>
      <w:rPr>
        <w:rFonts w:ascii="Times New Roman" w:hAnsi="Times New Roman" w:cs="Times New Roman" w:hint="default"/>
      </w:rPr>
    </w:lvl>
    <w:lvl w:ilvl="7">
      <w:start w:val="1"/>
      <w:numFmt w:val="lowerLetter"/>
      <w:lvlText w:val="%8)"/>
      <w:lvlJc w:val="left"/>
      <w:pPr>
        <w:ind w:left="4000" w:hanging="420"/>
      </w:pPr>
      <w:rPr>
        <w:rFonts w:ascii="Times New Roman" w:hAnsi="Times New Roman" w:cs="Times New Roman" w:hint="default"/>
      </w:rPr>
    </w:lvl>
    <w:lvl w:ilvl="8">
      <w:start w:val="1"/>
      <w:numFmt w:val="lowerRoman"/>
      <w:lvlText w:val="%9."/>
      <w:lvlJc w:val="right"/>
      <w:pPr>
        <w:ind w:left="4420" w:hanging="420"/>
      </w:pPr>
      <w:rPr>
        <w:rFonts w:ascii="Times New Roman" w:hAnsi="Times New Roman" w:cs="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D7D"/>
    <w:rsid w:val="00813D7D"/>
    <w:rsid w:val="009A4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D7D"/>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D7D"/>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25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324</Words>
  <Characters>1847</Characters>
  <Application>Microsoft Office Word</Application>
  <DocSecurity>0</DocSecurity>
  <Lines>15</Lines>
  <Paragraphs>4</Paragraphs>
  <ScaleCrop>false</ScaleCrop>
  <Company>Sky123.Org</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2018-10-28T15:03:00Z</dcterms:created>
  <dcterms:modified xsi:type="dcterms:W3CDTF">2018-10-28T15:04:00Z</dcterms:modified>
</cp:coreProperties>
</file>