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C47" w:rsidRDefault="00DF7C47" w:rsidP="00DF7C47">
      <w:pPr>
        <w:spacing w:line="720" w:lineRule="exact"/>
        <w:jc w:val="center"/>
        <w:rPr>
          <w:rFonts w:ascii="方正小标宋简体" w:hAnsi="宋体" w:cs="宋体"/>
          <w:b/>
          <w:bCs/>
          <w:sz w:val="44"/>
          <w:szCs w:val="44"/>
        </w:rPr>
      </w:pPr>
      <w:r>
        <w:rPr>
          <w:rFonts w:ascii="方正小标宋简体" w:hAnsi="方正小标宋简体" w:cs="宋体"/>
          <w:b/>
          <w:bCs/>
          <w:sz w:val="44"/>
          <w:szCs w:val="44"/>
        </w:rPr>
        <w:t>广东培正学院党建工作情况报告</w:t>
      </w:r>
    </w:p>
    <w:p w:rsidR="00DF7C47" w:rsidRDefault="00DF7C47" w:rsidP="00DF7C47">
      <w:pPr>
        <w:numPr>
          <w:ilvl w:val="0"/>
          <w:numId w:val="1"/>
        </w:numPr>
        <w:spacing w:line="560" w:lineRule="exact"/>
        <w:rPr>
          <w:rFonts w:ascii="黑体" w:eastAsia="黑体" w:hAnsi="黑体" w:cs="宋体"/>
          <w:b/>
          <w:bCs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sz w:val="32"/>
          <w:szCs w:val="32"/>
        </w:rPr>
        <w:t>基本情况</w:t>
      </w:r>
    </w:p>
    <w:p w:rsidR="00DF7C47" w:rsidRDefault="00DF7C47" w:rsidP="00DF7C47">
      <w:pPr>
        <w:spacing w:line="560" w:lineRule="exact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   广东培正学院位于广州市花都区，创建于1993年，原名私立培正商学院。2005年3月，经教育部批准升为本科院校，更名为广东培正学院。现有学生14886人（全部为本科生），教职工893人。学校党委下设基层党总支（含直属党支部）12个，党支部（不包含直属党支部）41个，截止2018年5月9日，实有在校党员937名。教工党支部17个，教工党员320人（占学校党员人数34.1%），其中专任教师党员241人（占教工党员76.2%）、正高级专任教师党员12人、副高级专任教师党员46人。“双带头人”（学术带头人、副高以上、博士）党支部书记3人。学生党支部24个，学生党员617人（占学校党员人数65.8%）。</w:t>
      </w:r>
    </w:p>
    <w:p w:rsidR="00DF7C47" w:rsidRDefault="00DF7C47" w:rsidP="00DF7C47">
      <w:pPr>
        <w:spacing w:line="56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学校设有办公室、组织部、宣传部、统战部、纪检办公室、关工委办公室、师德建设委员会办公室。现有党委委员9名。学校专职党务工作人员8名（党委办公室4人、外国语学院党政办公室2人、管理学院党政办公室2人），兼职党务干部114人。</w:t>
      </w:r>
    </w:p>
    <w:p w:rsidR="00DF7C47" w:rsidRDefault="00DF7C47" w:rsidP="00DF7C47">
      <w:pPr>
        <w:spacing w:line="560" w:lineRule="exact"/>
        <w:ind w:firstLineChars="200" w:firstLine="643"/>
        <w:rPr>
          <w:rFonts w:ascii="黑体" w:eastAsia="黑体" w:hAnsi="黑体" w:cs="宋体" w:hint="eastAsia"/>
          <w:b/>
          <w:bCs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sz w:val="32"/>
          <w:szCs w:val="32"/>
        </w:rPr>
        <w:t>二、经验亮点</w:t>
      </w:r>
    </w:p>
    <w:p w:rsidR="00DF7C47" w:rsidRDefault="00DF7C47" w:rsidP="00DF7C47">
      <w:pPr>
        <w:spacing w:line="56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1.2016年学校党建创新立项就22项，举办了“歌颂祖国丰功伟绩，弘扬历史革命精神”朗诵比赛、大学生暑期“三下乡”社会实践、广州图书馆“以梦启迪 青春爱国”社会实践调研、“学党、懂党、跟党走”活动，举办“花都湖传颂党的光辉历史”“重温经典与党章党史党规交流学习”“党</w:t>
      </w:r>
      <w:r>
        <w:rPr>
          <w:rFonts w:ascii="仿宋_GB2312" w:eastAsia="仿宋_GB2312" w:hAnsi="宋体" w:cs="宋体" w:hint="eastAsia"/>
          <w:sz w:val="32"/>
          <w:szCs w:val="32"/>
        </w:rPr>
        <w:lastRenderedPageBreak/>
        <w:t>章党史知识竞赛”“红色经典翻译大赛”“两学一做”知识竞赛、“三行情书献祖国”“探访红色足迹”等多个主题的活动达50多项。</w:t>
      </w:r>
    </w:p>
    <w:p w:rsidR="00DF7C47" w:rsidRDefault="00DF7C47" w:rsidP="00DF7C47">
      <w:pPr>
        <w:spacing w:line="56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2.完善制度建设，健全组织机构，梳理总结经验。学校党建工作陆续编制成册《广东培正学院党建工作制度汇编》《广东培正学院“十三五”党建工作发展纲要》《广东培正学院安全制度汇编》《广东培正学院党委会会议纪要汇编》《广东培正学院党总支/直属党支部书记会议纪要汇编》《广东培正学院基层党建创新项目结项汇编》《广东培正学院“三会一课”制度》《基层党组织考核办法（试行）》等多项制度建设。</w:t>
      </w:r>
    </w:p>
    <w:p w:rsidR="00DF7C47" w:rsidRDefault="00DF7C47" w:rsidP="00DF7C47">
      <w:pPr>
        <w:spacing w:line="56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3.深入开展师德建设主题教育月活动，弘扬良好师德师风。学校党委贯彻落实“立德树人”的教育理念、坚持以强化师德教育、规范师德行为、提升师德水平为重点，每年9月在全校范围内开展多渠道、多层次的师德建设主题教育月活动。通过召开以师德建设为主题的院系领导和青年教师座谈会、开展师德征文活动、举行师德建设主题教育月总结表彰大会、编制师德建设活动简报和征文录等活动，进一步优化师德建设制度环境，提高师德建设水平。</w:t>
      </w:r>
    </w:p>
    <w:p w:rsidR="00DF7C47" w:rsidRDefault="00DF7C47" w:rsidP="00DF7C47">
      <w:pPr>
        <w:spacing w:line="56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 xml:space="preserve"> 4.提高党员服务意识，发挥党组织服务师生的作用。学校开展“学习型、服务型、创新型”三型党支部的系列创建活动，通过评选一批优秀的“先进基层服务型”党组织，鼓励各基层党组织牢记宗旨，以服务为先，为学校的中心工作服务。</w:t>
      </w:r>
    </w:p>
    <w:p w:rsidR="00DF7C47" w:rsidRDefault="00DF7C47" w:rsidP="00DF7C47">
      <w:pPr>
        <w:spacing w:line="560" w:lineRule="exact"/>
        <w:ind w:firstLineChars="200" w:firstLine="643"/>
        <w:rPr>
          <w:rFonts w:ascii="黑体" w:eastAsia="黑体" w:hAnsi="黑体" w:cs="宋体" w:hint="eastAsia"/>
          <w:sz w:val="32"/>
          <w:szCs w:val="32"/>
        </w:rPr>
      </w:pPr>
      <w:r>
        <w:rPr>
          <w:rFonts w:ascii="黑体" w:eastAsia="黑体" w:hAnsi="黑体" w:cs="宋体" w:hint="eastAsia"/>
          <w:b/>
          <w:bCs/>
          <w:sz w:val="32"/>
          <w:szCs w:val="32"/>
        </w:rPr>
        <w:t>三、党建工作中有待解决的问题</w:t>
      </w:r>
    </w:p>
    <w:p w:rsidR="00DF7C47" w:rsidRDefault="00DF7C47" w:rsidP="00DF7C47">
      <w:pPr>
        <w:spacing w:line="56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1.党务工作者流动性大，党建工作的水平和效率有待提高。由于学校属民办高校，专职党务干部人员较少，加之工作人员流动性大，导致党务工作队伍不稳定，党建工作容易被弱化，工作效率不高。</w:t>
      </w:r>
    </w:p>
    <w:p w:rsidR="00DF7C47" w:rsidRDefault="00DF7C47" w:rsidP="00DF7C47">
      <w:pPr>
        <w:spacing w:line="560" w:lineRule="exact"/>
        <w:ind w:firstLineChars="200" w:firstLine="640"/>
        <w:jc w:val="left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2.党务干部选配困难，开展工作难度较大。民办高校的办学体制有别于公办高校，党务干部主要以兼职为主，且主要以领取党务补贴的方式落实待遇。支部建设和工作创新的投入受限，使得教师党支部队伍建设的长效机制还不够完善，队伍松散，凝聚力不强，工作难度大，导致教师党支部作用发挥不大。</w:t>
      </w:r>
    </w:p>
    <w:p w:rsidR="00DF7C47" w:rsidRDefault="00DF7C47" w:rsidP="00DF7C47">
      <w:pPr>
        <w:spacing w:line="560" w:lineRule="exact"/>
        <w:ind w:firstLineChars="200" w:firstLine="640"/>
        <w:jc w:val="left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3.党员模范作用有待加强。党员身份意识薄弱，少数党员党性原则不强，理想信念不够坚定。部分党员与普通群众的界线模糊，对党员的先进性理解、执行不到位。</w:t>
      </w:r>
    </w:p>
    <w:p w:rsidR="00DF7C47" w:rsidRDefault="00DF7C47" w:rsidP="00DF7C47">
      <w:pPr>
        <w:spacing w:line="560" w:lineRule="exact"/>
        <w:ind w:firstLineChars="200" w:firstLine="640"/>
        <w:rPr>
          <w:rFonts w:ascii="仿宋_GB2312" w:eastAsia="仿宋_GB2312" w:hAnsi="宋体" w:cs="宋体" w:hint="eastAsia"/>
          <w:sz w:val="32"/>
          <w:szCs w:val="32"/>
        </w:rPr>
      </w:pPr>
      <w:r>
        <w:rPr>
          <w:rFonts w:ascii="仿宋_GB2312" w:eastAsia="仿宋_GB2312" w:hAnsi="宋体" w:cs="宋体" w:hint="eastAsia"/>
          <w:sz w:val="32"/>
          <w:szCs w:val="32"/>
        </w:rPr>
        <w:t>4.“高知识”群体党员发展不多。在教工党员的发展方面，仍需加大力度，通过扎实的思想工作，通过优秀党员事迹的感召，吸引教职工中的优秀份子、骨干力量积极向党组织靠拢，壮大党组织的力量。</w:t>
      </w:r>
    </w:p>
    <w:p w:rsidR="00DF7C47" w:rsidRDefault="00DF7C47" w:rsidP="00DF7C47">
      <w:pPr>
        <w:rPr>
          <w:rFonts w:hint="eastAsia"/>
        </w:rPr>
      </w:pPr>
      <w:r>
        <w:t xml:space="preserve"> </w:t>
      </w:r>
    </w:p>
    <w:p w:rsidR="00DF7C47" w:rsidRDefault="00DF7C47" w:rsidP="00DF7C47">
      <w:r>
        <w:t xml:space="preserve"> </w:t>
      </w:r>
    </w:p>
    <w:p w:rsidR="00DF7C47" w:rsidRDefault="00DF7C47" w:rsidP="00DF7C47">
      <w:r>
        <w:t xml:space="preserve"> </w:t>
      </w:r>
    </w:p>
    <w:p w:rsidR="00994E57" w:rsidRPr="00DF7C47" w:rsidRDefault="00994E57">
      <w:bookmarkStart w:id="0" w:name="_GoBack"/>
      <w:bookmarkEnd w:id="0"/>
    </w:p>
    <w:sectPr w:rsidR="00994E57" w:rsidRPr="00DF7C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方正小标宋简体">
    <w:altName w:val="Times New Roman"/>
    <w:charset w:val="00"/>
    <w:family w:val="auto"/>
    <w:pitch w:val="default"/>
  </w:font>
  <w:font w:name="黑体">
    <w:altName w:val="SimHei"/>
    <w:panose1 w:val="02010609060101010101"/>
    <w:charset w:val="86"/>
    <w:family w:val="auto"/>
    <w:pitch w:val="variable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13DC4"/>
    <w:multiLevelType w:val="multilevel"/>
    <w:tmpl w:val="AA120B04"/>
    <w:lvl w:ilvl="0">
      <w:start w:val="1"/>
      <w:numFmt w:val="chineseCounting"/>
      <w:suff w:val="nothing"/>
      <w:lvlText w:val="%1、"/>
      <w:lvlJc w:val="left"/>
      <w:pPr>
        <w:ind w:left="0" w:firstLine="0"/>
      </w:pPr>
      <w:rPr>
        <w:rFonts w:ascii="宋体" w:eastAsia="宋体" w:hAnsi="宋体"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C47"/>
    <w:rsid w:val="00994E57"/>
    <w:rsid w:val="00DF7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C47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C47"/>
    <w:pPr>
      <w:widowControl w:val="0"/>
      <w:jc w:val="both"/>
    </w:pPr>
    <w:rPr>
      <w:rFonts w:ascii="Calibri" w:eastAsia="宋体" w:hAnsi="Calibri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230</Words>
  <Characters>1316</Characters>
  <Application>Microsoft Office Word</Application>
  <DocSecurity>0</DocSecurity>
  <Lines>10</Lines>
  <Paragraphs>3</Paragraphs>
  <ScaleCrop>false</ScaleCrop>
  <Company>Sky123.Org</Company>
  <LinksUpToDate>false</LinksUpToDate>
  <CharactersWithSpaces>1543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zxm</dc:creator>
  <cp:lastModifiedBy>zxm</cp:lastModifiedBy>
  <cp:revision>1</cp:revision>
  <dcterms:created xsi:type="dcterms:W3CDTF">2018-10-28T14:21:00Z</dcterms:created>
  <dcterms:modified xsi:type="dcterms:W3CDTF">2018-10-28T14:21:00Z</dcterms:modified>
</cp:coreProperties>
</file>