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B3" w:rsidRDefault="00332BB3" w:rsidP="00332BB3">
      <w:pPr>
        <w:jc w:val="center"/>
        <w:rPr>
          <w:rFonts w:ascii="方正小标宋简体" w:hAnsi="黑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广东白云学院党建工作基本情况</w:t>
      </w:r>
    </w:p>
    <w:p w:rsidR="00332BB3" w:rsidRDefault="00332BB3" w:rsidP="00332BB3">
      <w:pPr>
        <w:spacing w:line="560" w:lineRule="exact"/>
        <w:ind w:firstLineChars="200" w:firstLine="643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一、基本情况</w:t>
      </w:r>
    </w:p>
    <w:p w:rsidR="00332BB3" w:rsidRDefault="00332BB3" w:rsidP="00332BB3">
      <w:pPr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广东白云学院现有校区2个，分别位于广州市白云区江高镇学苑路1号和广州市白云区江高镇田南路13号。现有学生31349人（其中全日制本科生17735人、专科生13614人），教职工1961人。学校党员人数1416人。学校党委下设基层党委（党总支）11个，党支部46个，共有党员1416名。教工党支部24个，教工党员441人（占学校党员人数31%），其中专任教师党员209人（占教工党员47%）、正高级专任教师党员1人、副高级专任教师党员9人、35岁以下专任教师93人。“双带头人”（学术带头人、副高以上、博士）党支部书记4人。学生党支部22个，学生党员975人（占学校党员人数69%）。</w:t>
      </w:r>
    </w:p>
    <w:p w:rsidR="00332BB3" w:rsidRDefault="00332BB3" w:rsidP="00332BB3">
      <w:pPr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学校设有党办、党委组织部、党委宣传部、统战部、学工部、团委、武装部、德育研究所，党委组织部与学工部合署办公，党办、党委宣传部合署办公，现有党办主任、党委组织部长、党委宣传部部长、学工部部长、武装部部长等在编人员共有25人。</w:t>
      </w:r>
    </w:p>
    <w:p w:rsidR="00332BB3" w:rsidRDefault="00332BB3" w:rsidP="00332BB3">
      <w:pPr>
        <w:spacing w:line="560" w:lineRule="exact"/>
        <w:ind w:firstLineChars="200" w:firstLine="643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>
        <w:rPr>
          <w:rFonts w:ascii="黑体" w:eastAsia="黑体" w:hAnsi="黑体" w:cs="宋体" w:hint="eastAsia"/>
          <w:b/>
          <w:bCs/>
          <w:sz w:val="32"/>
          <w:szCs w:val="32"/>
        </w:rPr>
        <w:t>经验亮点</w:t>
      </w:r>
    </w:p>
    <w:p w:rsidR="00332BB3" w:rsidRDefault="00332BB3" w:rsidP="00332BB3">
      <w:pPr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1.学校</w:t>
      </w:r>
      <w:r>
        <w:rPr>
          <w:rFonts w:ascii="仿宋_GB2312" w:eastAsia="仿宋_GB2312" w:hAnsi="仿宋" w:cs="宋体" w:hint="eastAsia"/>
          <w:sz w:val="32"/>
          <w:szCs w:val="32"/>
        </w:rPr>
        <w:t>实行党委和行政领导双向进入、交叉任职，建立起了党政分工合作，集体领导，民主决策，集中指挥的工作机制；全面统筹办学治校各领域、教育教学各环节、人才培养各方面的育人资源和育人力量。建立党委统一领导、部门分工负责、全员协同参与的责任体系。严把发展党员质量关，</w:t>
      </w:r>
      <w:r>
        <w:rPr>
          <w:rFonts w:ascii="仿宋_GB2312" w:eastAsia="仿宋_GB2312" w:hAnsi="仿宋" w:cs="宋体" w:hint="eastAsia"/>
          <w:sz w:val="32"/>
          <w:szCs w:val="32"/>
        </w:rPr>
        <w:lastRenderedPageBreak/>
        <w:t>通过“三会一课”加强党务干部和党员的分类分级培训，提高全体党员的“四个意识”和责任担当，严格考评机制，保证党员的党性修养。</w:t>
      </w:r>
    </w:p>
    <w:p w:rsidR="00332BB3" w:rsidRDefault="00332BB3" w:rsidP="00332BB3">
      <w:pPr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2.党建工作项目化；党支部组织生活固定化；党员和入党积极分子教育常态化。通过“书记项目”落实上级党委各项党建工作。通过每月或每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周主题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党日活动强化入党积极分子和党员的服务意识；通过“两学一做”学习教育支部案例展示平台促进各支部创新组织生活；通过党校三级培训，保证党员发展质量。</w:t>
      </w:r>
    </w:p>
    <w:p w:rsidR="00332BB3" w:rsidRDefault="00332BB3" w:rsidP="00332BB3">
      <w:pPr>
        <w:spacing w:line="560" w:lineRule="exact"/>
        <w:ind w:firstLineChars="200" w:firstLine="643"/>
        <w:rPr>
          <w:rFonts w:ascii="黑体" w:eastAsia="黑体" w:hAnsi="黑体" w:cs="宋体" w:hint="eastAsia"/>
          <w:sz w:val="32"/>
          <w:szCs w:val="32"/>
        </w:rPr>
      </w:pPr>
      <w:r>
        <w:rPr>
          <w:rFonts w:ascii="黑体" w:eastAsia="黑体" w:hAnsi="黑体" w:cs="宋体" w:hint="eastAsia"/>
          <w:b/>
          <w:bCs/>
          <w:sz w:val="32"/>
          <w:szCs w:val="32"/>
        </w:rPr>
        <w:t>三、党建工作中有待解决的问题</w:t>
      </w:r>
    </w:p>
    <w:p w:rsidR="00332BB3" w:rsidRDefault="00332BB3" w:rsidP="00332BB3">
      <w:pPr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1.“双带头人”培育工程有待进一步推进。已有4个教工党支部的副院长、系主任兼任教工党支部书记，其余支部书记都是由办公室主任兼任。教师党员由于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不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坐班，专业课程较多，无时间兼任党支部书记。有的教师党支部书记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重教学轻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党建工作。</w:t>
      </w:r>
    </w:p>
    <w:p w:rsidR="00332BB3" w:rsidRDefault="00332BB3" w:rsidP="00332BB3">
      <w:pPr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2.“高知识”群体党员的发展有待进一步提高。“高知识”群体的入党积极性不太高。有的教师认为入党后，对个人的成长空间不大，经常要参加党的理论学习，占用时间多不愿意加入党组织。</w:t>
      </w:r>
    </w:p>
    <w:p w:rsidR="00332BB3" w:rsidRDefault="00332BB3" w:rsidP="00332BB3">
      <w:pPr>
        <w:spacing w:line="560" w:lineRule="exact"/>
        <w:ind w:firstLineChars="200" w:firstLine="640"/>
        <w:rPr>
          <w:rFonts w:ascii="仿宋_GB2312" w:eastAsia="仿宋_GB2312" w:hAnsi="仿宋" w:cs="宋体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3.教师党支部“三会一课”有待进一步规范。个别教师党支部“三会一课”流于形式。</w:t>
      </w:r>
      <w:r>
        <w:rPr>
          <w:rFonts w:ascii="仿宋_GB2312" w:eastAsia="仿宋_GB2312" w:hAnsi="仿宋" w:cs="宋体" w:hint="eastAsia"/>
          <w:sz w:val="32"/>
          <w:szCs w:val="32"/>
        </w:rPr>
        <w:t>虽然教师党支部机构健全，人员配备到位，但由于教师教学、科研工作任务重，没时间参加组织生活。由于教师不用坐班，没有课的党员教师也不愿专门来校参加党组织生活。</w:t>
      </w:r>
    </w:p>
    <w:p w:rsidR="00332BB3" w:rsidRDefault="00332BB3" w:rsidP="00332BB3">
      <w:pPr>
        <w:rPr>
          <w:rFonts w:hint="eastAsia"/>
        </w:rPr>
      </w:pPr>
      <w:r>
        <w:t xml:space="preserve"> </w:t>
      </w:r>
    </w:p>
    <w:p w:rsidR="008D53E8" w:rsidRPr="00332BB3" w:rsidRDefault="008D53E8">
      <w:bookmarkStart w:id="0" w:name="_GoBack"/>
      <w:bookmarkEnd w:id="0"/>
    </w:p>
    <w:sectPr w:rsidR="008D53E8" w:rsidRPr="00332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BB3"/>
    <w:rsid w:val="00332BB3"/>
    <w:rsid w:val="008D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B3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B3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933</Characters>
  <Application>Microsoft Office Word</Application>
  <DocSecurity>0</DocSecurity>
  <Lines>7</Lines>
  <Paragraphs>2</Paragraphs>
  <ScaleCrop>false</ScaleCrop>
  <Company>Sky123.Org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2018-10-28T14:21:00Z</dcterms:created>
  <dcterms:modified xsi:type="dcterms:W3CDTF">2018-10-28T14:22:00Z</dcterms:modified>
</cp:coreProperties>
</file>