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62" w:rsidRDefault="00A87A62" w:rsidP="00A87A62">
      <w:pPr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广东科贸职业学院党建工作情况</w:t>
      </w:r>
    </w:p>
    <w:p w:rsidR="00A87A62" w:rsidRDefault="00A87A62" w:rsidP="00A87A62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A87A62" w:rsidRDefault="00A87A62" w:rsidP="00A87A6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科贸职业学院现有校区3个，分别是白云石井校区、天河五山校区和凤凰校区。现有学生9246人（其中全日制专科生9246人），教职工450人。学校党员人数661人。学院党委下设基层党总支7个，党支部31个，共有党员661名。教工党支部23个，教工党员367人（占学校党员人数55.5%），其中离退休党员68人（占教工党员18.5%），专任教师党员114人（占教工党员31.1%）、正高级专任教师党员5人、副高级专任教师党员21人、35岁以下专任教师48人。“双带头人”（学术带头人、副高以上、博士）党支部书记11人。学生党支部8个，学生党员294人（占学校党员人数44.5%）。</w:t>
      </w:r>
    </w:p>
    <w:p w:rsidR="00A87A62" w:rsidRDefault="00A87A62" w:rsidP="00A87A6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学校党建部门设置在党委办公室，与党委宣传部合署办公，现有3名工作人员，均为在岗在编人员。</w:t>
      </w:r>
    </w:p>
    <w:p w:rsidR="00A87A62" w:rsidRDefault="00A87A62" w:rsidP="00A87A62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（一）坚持五</w:t>
      </w:r>
      <w:proofErr w:type="gramStart"/>
      <w:r>
        <w:rPr>
          <w:rFonts w:ascii="楷体_GB2312" w:eastAsia="楷体_GB2312" w:hint="eastAsia"/>
          <w:sz w:val="32"/>
          <w:szCs w:val="32"/>
        </w:rPr>
        <w:t>措</w:t>
      </w:r>
      <w:proofErr w:type="gramEnd"/>
      <w:r>
        <w:rPr>
          <w:rFonts w:ascii="楷体_GB2312" w:eastAsia="楷体_GB2312" w:hint="eastAsia"/>
          <w:sz w:val="32"/>
          <w:szCs w:val="32"/>
        </w:rPr>
        <w:t>并举，学习贯彻党的十九大精神。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一是学起来，</w:t>
      </w:r>
      <w:r>
        <w:rPr>
          <w:rStyle w:val="15"/>
          <w:rFonts w:ascii="仿宋_GB2312" w:eastAsia="仿宋_GB2312" w:hAnsi="黑体" w:hint="eastAsia"/>
          <w:sz w:val="32"/>
          <w:szCs w:val="32"/>
        </w:rPr>
        <w:t>促进认知认同</w:t>
      </w:r>
      <w:r>
        <w:rPr>
          <w:rFonts w:ascii="仿宋_GB2312" w:eastAsia="仿宋_GB2312" w:hint="eastAsia"/>
          <w:sz w:val="32"/>
          <w:szCs w:val="32"/>
        </w:rPr>
        <w:t>。通过领学、轮训、考学等，实现100%学习覆盖。二是讲起来，促进入脑入心。党委领导班子组织上党课，组织30多名领导干部深入师生把十九大精神讲清楚、讲明白。三是</w:t>
      </w:r>
      <w:proofErr w:type="gramStart"/>
      <w:r>
        <w:rPr>
          <w:rFonts w:ascii="仿宋_GB2312" w:eastAsia="仿宋_GB2312" w:hint="eastAsia"/>
          <w:sz w:val="32"/>
          <w:szCs w:val="32"/>
        </w:rPr>
        <w:t>研</w:t>
      </w:r>
      <w:proofErr w:type="gramEnd"/>
      <w:r>
        <w:rPr>
          <w:rFonts w:ascii="仿宋_GB2312" w:eastAsia="仿宋_GB2312" w:hint="eastAsia"/>
          <w:sz w:val="32"/>
          <w:szCs w:val="32"/>
        </w:rPr>
        <w:t>起来，促进活学活用。召开学习研讨会，将十九大精神融入教育教学。四是传起来，促进学思</w:t>
      </w:r>
      <w:proofErr w:type="gramStart"/>
      <w:r>
        <w:rPr>
          <w:rFonts w:ascii="仿宋_GB2312" w:eastAsia="仿宋_GB2312" w:hint="eastAsia"/>
          <w:sz w:val="32"/>
          <w:szCs w:val="32"/>
        </w:rPr>
        <w:t>践</w:t>
      </w:r>
      <w:proofErr w:type="gramEnd"/>
      <w:r>
        <w:rPr>
          <w:rFonts w:ascii="仿宋_GB2312" w:eastAsia="仿宋_GB2312" w:hint="eastAsia"/>
          <w:sz w:val="32"/>
          <w:szCs w:val="32"/>
        </w:rPr>
        <w:t>悟。通过演讲、合唱等活动,利用微信、党员小书包、易班、青年之声等载体，网上网下同向发力，武装师生头脑。</w:t>
      </w:r>
      <w:r>
        <w:rPr>
          <w:rFonts w:ascii="仿宋_GB2312" w:eastAsia="仿宋_GB2312" w:hint="eastAsia"/>
          <w:sz w:val="32"/>
          <w:szCs w:val="32"/>
        </w:rPr>
        <w:lastRenderedPageBreak/>
        <w:t>五是干起来，促进科学发展。将十九大精神融入立德树人、示范校建设和教育教学</w:t>
      </w:r>
      <w:proofErr w:type="gramStart"/>
      <w:r>
        <w:rPr>
          <w:rFonts w:ascii="仿宋_GB2312" w:eastAsia="仿宋_GB2312" w:hint="eastAsia"/>
          <w:sz w:val="32"/>
          <w:szCs w:val="32"/>
        </w:rPr>
        <w:t>改革全</w:t>
      </w:r>
      <w:proofErr w:type="gramEnd"/>
      <w:r>
        <w:rPr>
          <w:rFonts w:ascii="仿宋_GB2312" w:eastAsia="仿宋_GB2312" w:hint="eastAsia"/>
          <w:sz w:val="32"/>
          <w:szCs w:val="32"/>
        </w:rPr>
        <w:t>过程，用学习成果指导实践。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（二）加强五个建设，全面落实党建工作责任制。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是加强班子建设。多次组织召开专题学习，让班子成员牢固树立“四个意识”。二是加强制度建设。修订《学院党委会议议事规则》，带头落实党委领导下的校长负责制；完善《学院党委领导班子成员党建工作责任清单》，落实班子成员“一岗双责”。三是加强思想建设，召开多次中心组学习，推动“两学一做”学习教育入脑入心。四是加强队伍建设。筹备学院党委班子和中层干部换届工作，建设高素质专业化干部队伍。五是加强党风廉政建设。扎实推进纪委规范化建设，基本完成巡视整改任务。</w:t>
      </w:r>
    </w:p>
    <w:p w:rsidR="00A87A62" w:rsidRDefault="00A87A62" w:rsidP="00A87A62">
      <w:pPr>
        <w:pStyle w:val="a3"/>
        <w:shd w:val="clear" w:color="auto" w:fill="FFFFFF"/>
        <w:spacing w:line="560" w:lineRule="exact"/>
        <w:ind w:firstLineChars="200" w:firstLine="640"/>
        <w:rPr>
          <w:rFonts w:ascii="楷体_GB2312" w:eastAsia="楷体_GB2312" w:hAnsi="Times New Roman" w:hint="eastAsia"/>
          <w:kern w:val="2"/>
          <w:sz w:val="32"/>
          <w:szCs w:val="32"/>
        </w:rPr>
      </w:pPr>
      <w:r>
        <w:rPr>
          <w:rFonts w:ascii="楷体_GB2312" w:eastAsia="楷体_GB2312" w:hAnsi="Times New Roman" w:hint="eastAsia"/>
          <w:kern w:val="2"/>
          <w:sz w:val="32"/>
          <w:szCs w:val="32"/>
        </w:rPr>
        <w:t>（三）紧扣六大标准，推进基层党建标准化建设。</w:t>
      </w:r>
    </w:p>
    <w:p w:rsidR="00A87A62" w:rsidRDefault="00A87A62" w:rsidP="00A87A62">
      <w:pPr>
        <w:pStyle w:val="a3"/>
        <w:shd w:val="clear" w:color="auto" w:fill="FFFFFF"/>
        <w:spacing w:line="560" w:lineRule="exact"/>
        <w:ind w:firstLineChars="200" w:firstLine="640"/>
        <w:rPr>
          <w:rFonts w:ascii="仿宋_GB2312" w:eastAsia="仿宋_GB2312" w:hAnsi="Times New Roman" w:hint="eastAsia"/>
          <w:kern w:val="2"/>
          <w:sz w:val="32"/>
          <w:szCs w:val="32"/>
        </w:rPr>
      </w:pPr>
      <w:r>
        <w:rPr>
          <w:rFonts w:ascii="仿宋_GB2312" w:eastAsia="仿宋_GB2312" w:hAnsi="Times New Roman" w:hint="eastAsia"/>
          <w:kern w:val="2"/>
          <w:sz w:val="32"/>
          <w:szCs w:val="32"/>
        </w:rPr>
        <w:t>一是紧扣“组织设置规范”，定期对基层党组织设置情况进行摸底。二是紧扣“机构人员健全”，选强配齐支部书记，开展集中轮训和系党总支书记会议述职。三是紧扣“工作制度完善”，以“三会一课一日”为重点，规范党内生活。四是紧扣“日常管理到位”，配备专职组织员，修订《党费收缴管理使用规定》等制度，规范党务工作。五是紧扣“作用发挥合格”，在31个基层支部推行书记项目，开展“三下乡”社会实践和“三型”党支部建设等活动。六是紧扣“基本保障有力”，建设党员活动中心和党员活动室，加强党建工作经费保障。</w:t>
      </w:r>
    </w:p>
    <w:p w:rsidR="00A87A62" w:rsidRDefault="00A87A62" w:rsidP="00A87A62">
      <w:pPr>
        <w:pStyle w:val="a3"/>
        <w:shd w:val="clear" w:color="auto" w:fill="FFFFFF"/>
        <w:spacing w:line="560" w:lineRule="exact"/>
        <w:ind w:firstLineChars="200" w:firstLine="640"/>
        <w:rPr>
          <w:rFonts w:ascii="楷体_GB2312" w:eastAsia="楷体_GB2312" w:hAnsi="Times New Roman" w:hint="eastAsia"/>
          <w:kern w:val="2"/>
          <w:sz w:val="32"/>
          <w:szCs w:val="32"/>
        </w:rPr>
      </w:pPr>
      <w:r>
        <w:rPr>
          <w:rFonts w:ascii="楷体_GB2312" w:eastAsia="楷体_GB2312" w:hAnsi="Times New Roman" w:hint="eastAsia"/>
          <w:kern w:val="2"/>
          <w:sz w:val="32"/>
          <w:szCs w:val="32"/>
        </w:rPr>
        <w:t>（四）强化五个环节，实现思想政治工作常态化。</w:t>
      </w:r>
    </w:p>
    <w:p w:rsidR="00A87A62" w:rsidRDefault="00A87A62" w:rsidP="00A87A6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一是强化党建引领，出台《学院意识形态工作责任制》。二是强化课堂教学，党委书记、院长与16位党政负责人一道为在校生上思政第一课，开展</w:t>
      </w:r>
      <w:proofErr w:type="gramStart"/>
      <w:r>
        <w:rPr>
          <w:rFonts w:ascii="仿宋_GB2312" w:eastAsia="仿宋_GB2312" w:hint="eastAsia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sz w:val="32"/>
          <w:szCs w:val="32"/>
        </w:rPr>
        <w:t>教学质量年活动，推进《新形势下高职院校网络思政教育体系建设》书记项目，全面提升</w:t>
      </w:r>
      <w:proofErr w:type="gramStart"/>
      <w:r>
        <w:rPr>
          <w:rFonts w:ascii="仿宋_GB2312" w:eastAsia="仿宋_GB2312" w:hint="eastAsia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sz w:val="32"/>
          <w:szCs w:val="32"/>
        </w:rPr>
        <w:t>质量。三是强化阵地建设，落实听课制度，加强讲座论坛管理、校园媒体管理和校园网络安全管理，加快“易班”平台建设。四是强化师德师风，构建师德建设长效机制，健全教师监督评价体系。五是强化协同育人，建立全员、全过程、全方位的“协同育人机制”。</w:t>
      </w:r>
    </w:p>
    <w:p w:rsidR="00A87A62" w:rsidRDefault="00A87A62" w:rsidP="00A87A62">
      <w:pPr>
        <w:pStyle w:val="a3"/>
        <w:shd w:val="clear" w:color="auto" w:fill="FFFFFF"/>
        <w:spacing w:line="560" w:lineRule="exact"/>
        <w:ind w:firstLineChars="200" w:firstLine="640"/>
        <w:rPr>
          <w:rFonts w:ascii="楷体_GB2312" w:eastAsia="楷体_GB2312" w:hAnsi="Times New Roman" w:hint="eastAsia"/>
          <w:kern w:val="2"/>
          <w:sz w:val="32"/>
          <w:szCs w:val="32"/>
        </w:rPr>
      </w:pPr>
      <w:r>
        <w:rPr>
          <w:rFonts w:ascii="楷体_GB2312" w:eastAsia="楷体_GB2312" w:hAnsi="Times New Roman" w:hint="eastAsia"/>
          <w:kern w:val="2"/>
          <w:sz w:val="32"/>
          <w:szCs w:val="32"/>
        </w:rPr>
        <w:t>（五）创新活动形式，丰富党建活动多元化。</w:t>
      </w:r>
    </w:p>
    <w:p w:rsidR="00A87A62" w:rsidRDefault="00A87A62" w:rsidP="00A87A62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一是丰富学院</w:t>
      </w:r>
      <w:proofErr w:type="gramStart"/>
      <w:r>
        <w:rPr>
          <w:rFonts w:ascii="仿宋_GB2312" w:eastAsia="仿宋_GB2312" w:hint="eastAsia"/>
          <w:sz w:val="32"/>
          <w:szCs w:val="32"/>
        </w:rPr>
        <w:t>网络党建</w:t>
      </w:r>
      <w:proofErr w:type="gramEnd"/>
      <w:r>
        <w:rPr>
          <w:rFonts w:ascii="仿宋_GB2312" w:eastAsia="仿宋_GB2312" w:hint="eastAsia"/>
          <w:sz w:val="32"/>
          <w:szCs w:val="32"/>
        </w:rPr>
        <w:t>教育渠道。我院依托“党员小书包”APP，积极探索党员网络教育新渠道。二是积极开展专题调研。结合“大学习、深调研、真落实”活动，学院积极组织中层领导干部到清远新校区、湖南湖北优秀高职院校进行专项调研。三是深入开展爱国主义教育。学院组织全体党员集中观看电影《厉害了，我的国》，增强全体党员的政治素质。</w:t>
      </w:r>
    </w:p>
    <w:p w:rsidR="00A87A62" w:rsidRDefault="00A87A62" w:rsidP="00A87A62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A87A62" w:rsidRDefault="00A87A62" w:rsidP="00A87A62">
      <w:pPr>
        <w:pStyle w:val="a3"/>
        <w:shd w:val="clear" w:color="auto" w:fill="FFFFFF"/>
        <w:spacing w:line="560" w:lineRule="exact"/>
        <w:ind w:firstLineChars="200" w:firstLine="640"/>
        <w:rPr>
          <w:rFonts w:ascii="楷体_GB2312" w:eastAsia="楷体_GB2312" w:hAnsi="Times New Roman" w:hint="eastAsia"/>
          <w:kern w:val="2"/>
          <w:sz w:val="32"/>
          <w:szCs w:val="32"/>
        </w:rPr>
      </w:pPr>
      <w:r>
        <w:rPr>
          <w:rFonts w:ascii="楷体_GB2312" w:eastAsia="楷体_GB2312" w:hAnsi="Times New Roman" w:hint="eastAsia"/>
          <w:kern w:val="2"/>
          <w:sz w:val="32"/>
          <w:szCs w:val="32"/>
        </w:rPr>
        <w:t>（一）对</w:t>
      </w:r>
      <w:proofErr w:type="gramStart"/>
      <w:r>
        <w:rPr>
          <w:rFonts w:ascii="楷体_GB2312" w:eastAsia="楷体_GB2312" w:hAnsi="Times New Roman" w:hint="eastAsia"/>
          <w:kern w:val="2"/>
          <w:sz w:val="32"/>
          <w:szCs w:val="32"/>
        </w:rPr>
        <w:t>学院党建重视</w:t>
      </w:r>
      <w:proofErr w:type="gramEnd"/>
      <w:r>
        <w:rPr>
          <w:rFonts w:ascii="楷体_GB2312" w:eastAsia="楷体_GB2312" w:hAnsi="Times New Roman" w:hint="eastAsia"/>
          <w:kern w:val="2"/>
          <w:sz w:val="32"/>
          <w:szCs w:val="32"/>
        </w:rPr>
        <w:t>程度还不够高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一是</w:t>
      </w:r>
      <w:proofErr w:type="gramStart"/>
      <w:r>
        <w:rPr>
          <w:rFonts w:ascii="仿宋_GB2312" w:eastAsia="仿宋_GB2312" w:hint="eastAsia"/>
          <w:sz w:val="32"/>
          <w:szCs w:val="32"/>
        </w:rPr>
        <w:t>整体党建</w:t>
      </w:r>
      <w:proofErr w:type="gramEnd"/>
      <w:r>
        <w:rPr>
          <w:rFonts w:ascii="仿宋_GB2312" w:eastAsia="仿宋_GB2312" w:hint="eastAsia"/>
          <w:sz w:val="32"/>
          <w:szCs w:val="32"/>
        </w:rPr>
        <w:t>工作统筹谋划不够，重点不突出</w:t>
      </w:r>
      <w:r>
        <w:rPr>
          <w:rFonts w:ascii="仿宋_GB2312" w:eastAsia="仿宋_GB2312" w:cs="宋体" w:hint="eastAsia"/>
          <w:sz w:val="32"/>
          <w:szCs w:val="32"/>
        </w:rPr>
        <w:t>；二是党群工作部门还不够健全，党委组织部长、宣传部长、统战部长进党委班子仍未落实；三是部分干部忙于抓改革、抓发展，沉下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来抓党建还不够；四是</w:t>
      </w:r>
      <w:r>
        <w:rPr>
          <w:rFonts w:ascii="仿宋_GB2312" w:eastAsia="仿宋_GB2312" w:hint="eastAsia"/>
          <w:sz w:val="32"/>
          <w:szCs w:val="32"/>
        </w:rPr>
        <w:t>领导班子与干部队伍建设有待进一步加强，党员干部的进取精神、担当精神和责任意识还需进一步提高，干部队伍的梯队还需进一步优化；五是巡视整改工作仍未全面完成，个别历史遗留问题仍未全面解决。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（二）抓基层党建工作还不够实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cs="宋体" w:hint="eastAsia"/>
          <w:sz w:val="32"/>
          <w:szCs w:val="32"/>
        </w:rPr>
        <w:t>一是部分基层党组织建设不够规范，部分党支部设置不甚合理；二是个别支</w:t>
      </w:r>
      <w:r>
        <w:rPr>
          <w:rFonts w:ascii="仿宋_GB2312" w:eastAsia="仿宋_GB2312" w:hint="eastAsia"/>
          <w:sz w:val="32"/>
          <w:szCs w:val="32"/>
        </w:rPr>
        <w:t>部在发展党员工作上程序不到位、材料不规范、档案管理不严谨；三是支部书记党务工作培训不够系统，个别支部书记业务能力不够强，支部日常管理不够到位，一些党员没有起到先锋模范作用；四是党建理论研究力量不足，力度不够。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（三）抓思想政治工作还不够紧</w:t>
      </w:r>
    </w:p>
    <w:p w:rsidR="00A87A62" w:rsidRDefault="00A87A62" w:rsidP="00A87A62">
      <w:pPr>
        <w:adjustRightInd w:val="0"/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一是以改革创新</w:t>
      </w:r>
      <w:proofErr w:type="gramStart"/>
      <w:r>
        <w:rPr>
          <w:rFonts w:ascii="仿宋_GB2312" w:eastAsia="仿宋_GB2312" w:hint="eastAsia"/>
          <w:sz w:val="32"/>
          <w:szCs w:val="32"/>
        </w:rPr>
        <w:t>精神抓思政工</w:t>
      </w:r>
      <w:proofErr w:type="gramEnd"/>
      <w:r>
        <w:rPr>
          <w:rFonts w:ascii="仿宋_GB2312" w:eastAsia="仿宋_GB2312" w:hint="eastAsia"/>
          <w:sz w:val="32"/>
          <w:szCs w:val="32"/>
        </w:rPr>
        <w:t>作的意识还不够，思政工作的方式方法与新时期师生的思想多元化特征还不相适应；二是对</w:t>
      </w:r>
      <w:proofErr w:type="gramStart"/>
      <w:r>
        <w:rPr>
          <w:rFonts w:ascii="仿宋_GB2312" w:eastAsia="仿宋_GB2312" w:hint="eastAsia"/>
          <w:sz w:val="32"/>
          <w:szCs w:val="32"/>
        </w:rPr>
        <w:t>思政工作</w:t>
      </w:r>
      <w:proofErr w:type="gramEnd"/>
      <w:r>
        <w:rPr>
          <w:rFonts w:ascii="仿宋_GB2312" w:eastAsia="仿宋_GB2312" w:hint="eastAsia"/>
          <w:sz w:val="32"/>
          <w:szCs w:val="32"/>
        </w:rPr>
        <w:t>队伍建设的重视和投入还不够，</w:t>
      </w:r>
      <w:proofErr w:type="gramStart"/>
      <w:r>
        <w:rPr>
          <w:rFonts w:ascii="仿宋_GB2312" w:eastAsia="仿宋_GB2312" w:hint="eastAsia"/>
          <w:sz w:val="32"/>
          <w:szCs w:val="32"/>
        </w:rPr>
        <w:t>思政工作</w:t>
      </w:r>
      <w:proofErr w:type="gramEnd"/>
      <w:r>
        <w:rPr>
          <w:rFonts w:ascii="仿宋_GB2312" w:eastAsia="仿宋_GB2312" w:hint="eastAsia"/>
          <w:sz w:val="32"/>
          <w:szCs w:val="32"/>
        </w:rPr>
        <w:t>队伍数量和专业化水平与思政工作任务还不相适应；三是</w:t>
      </w:r>
      <w:proofErr w:type="gramStart"/>
      <w:r>
        <w:rPr>
          <w:rFonts w:ascii="仿宋_GB2312" w:eastAsia="仿宋_GB2312" w:hint="eastAsia"/>
          <w:sz w:val="32"/>
          <w:szCs w:val="32"/>
        </w:rPr>
        <w:t>思政课改革</w:t>
      </w:r>
      <w:proofErr w:type="gramEnd"/>
      <w:r>
        <w:rPr>
          <w:rFonts w:ascii="仿宋_GB2312" w:eastAsia="仿宋_GB2312" w:hint="eastAsia"/>
          <w:sz w:val="32"/>
          <w:szCs w:val="32"/>
        </w:rPr>
        <w:t>创新力度还不够，</w:t>
      </w:r>
      <w:proofErr w:type="gramStart"/>
      <w:r>
        <w:rPr>
          <w:rFonts w:ascii="仿宋_GB2312" w:eastAsia="仿宋_GB2312" w:hint="eastAsia"/>
          <w:sz w:val="32"/>
          <w:szCs w:val="32"/>
        </w:rPr>
        <w:t>思政理论</w:t>
      </w:r>
      <w:proofErr w:type="gramEnd"/>
      <w:r>
        <w:rPr>
          <w:rFonts w:ascii="仿宋_GB2312" w:eastAsia="仿宋_GB2312" w:hint="eastAsia"/>
          <w:sz w:val="32"/>
          <w:szCs w:val="32"/>
        </w:rPr>
        <w:t>课的教学成效与其主渠道的定位还不相适应；四是贯彻落实十九大精神，深入开展思政工作研究的力度还不够，成果还不多，思政工作的研究水平与思政工作发展变化还不相适应。</w:t>
      </w:r>
    </w:p>
    <w:p w:rsidR="00FA7E0D" w:rsidRPr="00A87A62" w:rsidRDefault="00FA7E0D">
      <w:bookmarkStart w:id="0" w:name="_GoBack"/>
      <w:bookmarkEnd w:id="0"/>
    </w:p>
    <w:sectPr w:rsidR="00FA7E0D" w:rsidRPr="00A87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2"/>
    <w:rsid w:val="00A87A62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62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A62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  <w:style w:type="character" w:customStyle="1" w:styleId="15">
    <w:name w:val="15"/>
    <w:basedOn w:val="a0"/>
    <w:rsid w:val="00A87A62"/>
    <w:rPr>
      <w:rFonts w:ascii="Calibri" w:hAnsi="Calibri" w:hint="default"/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62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A62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  <w:style w:type="character" w:customStyle="1" w:styleId="15">
    <w:name w:val="15"/>
    <w:basedOn w:val="a0"/>
    <w:rsid w:val="00A87A62"/>
    <w:rPr>
      <w:rFonts w:ascii="Calibri" w:hAnsi="Calibri" w:hint="default"/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1825</Characters>
  <Application>Microsoft Office Word</Application>
  <DocSecurity>0</DocSecurity>
  <Lines>15</Lines>
  <Paragraphs>4</Paragraphs>
  <ScaleCrop>false</ScaleCrop>
  <Company>Sky123.Org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2018-10-28T12:51:00Z</dcterms:created>
  <dcterms:modified xsi:type="dcterms:W3CDTF">2018-10-28T12:51:00Z</dcterms:modified>
</cp:coreProperties>
</file>