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EA2" w:rsidRDefault="00DD2EA2" w:rsidP="00DD2EA2">
      <w:pPr>
        <w:jc w:val="center"/>
        <w:rPr>
          <w:rFonts w:ascii="方正小标宋简体" w:hAnsi="宋体" w:cs="宋体"/>
          <w:b/>
          <w:bCs/>
          <w:sz w:val="44"/>
          <w:szCs w:val="44"/>
        </w:rPr>
      </w:pPr>
      <w:r>
        <w:rPr>
          <w:rFonts w:ascii="方正小标宋简体" w:hAnsi="方正小标宋简体" w:cs="宋体"/>
          <w:b/>
          <w:bCs/>
          <w:sz w:val="44"/>
          <w:szCs w:val="44"/>
        </w:rPr>
        <w:t>广东职业技术学院党建工作情况</w:t>
      </w:r>
    </w:p>
    <w:p w:rsidR="00DD2EA2" w:rsidRDefault="00DD2EA2" w:rsidP="00DD2EA2">
      <w:pPr>
        <w:jc w:val="center"/>
        <w:rPr>
          <w:rFonts w:ascii="方正小标宋简体" w:hAnsi="宋体" w:cs="宋体"/>
          <w:b/>
          <w:bCs/>
          <w:sz w:val="44"/>
          <w:szCs w:val="44"/>
        </w:rPr>
      </w:pPr>
      <w:r>
        <w:rPr>
          <w:rFonts w:ascii="方正小标宋简体" w:hAnsi="宋体" w:cs="宋体"/>
          <w:b/>
          <w:bCs/>
          <w:sz w:val="44"/>
          <w:szCs w:val="44"/>
        </w:rPr>
        <w:t xml:space="preserve"> </w:t>
      </w:r>
    </w:p>
    <w:p w:rsidR="00DD2EA2" w:rsidRDefault="00DD2EA2" w:rsidP="00DD2EA2">
      <w:pPr>
        <w:ind w:firstLineChars="200" w:firstLine="643"/>
        <w:rPr>
          <w:rFonts w:ascii="黑体" w:eastAsia="黑体" w:hAnsi="黑体" w:cs="宋体"/>
          <w:b/>
          <w:bCs/>
          <w:sz w:val="32"/>
          <w:szCs w:val="32"/>
        </w:rPr>
      </w:pPr>
      <w:r>
        <w:rPr>
          <w:rFonts w:ascii="黑体" w:eastAsia="黑体" w:hAnsi="黑体" w:cs="宋体" w:hint="eastAsia"/>
          <w:b/>
          <w:bCs/>
          <w:sz w:val="32"/>
          <w:szCs w:val="32"/>
        </w:rPr>
        <w:t>一、基本情况：</w:t>
      </w:r>
    </w:p>
    <w:p w:rsidR="00DD2EA2" w:rsidRDefault="00DD2EA2" w:rsidP="00DD2EA2">
      <w:pPr>
        <w:ind w:firstLineChars="200" w:firstLine="640"/>
        <w:rPr>
          <w:rFonts w:ascii="仿宋_GB2312" w:eastAsia="仿宋_GB2312" w:hAnsi="宋体" w:cs="宋体" w:hint="eastAsia"/>
          <w:sz w:val="32"/>
          <w:szCs w:val="32"/>
        </w:rPr>
      </w:pPr>
      <w:r>
        <w:rPr>
          <w:rFonts w:ascii="仿宋_GB2312" w:eastAsia="仿宋_GB2312" w:hAnsi="宋体" w:cs="宋体" w:hint="eastAsia"/>
          <w:sz w:val="32"/>
          <w:szCs w:val="32"/>
        </w:rPr>
        <w:t>学校现有校区两个，分别位于</w:t>
      </w:r>
      <w:proofErr w:type="gramStart"/>
      <w:r>
        <w:rPr>
          <w:rFonts w:ascii="仿宋_GB2312" w:eastAsia="仿宋_GB2312" w:hAnsi="宋体" w:cs="宋体" w:hint="eastAsia"/>
          <w:sz w:val="32"/>
          <w:szCs w:val="32"/>
        </w:rPr>
        <w:t>佛山市禅城区</w:t>
      </w:r>
      <w:proofErr w:type="gramEnd"/>
      <w:r>
        <w:rPr>
          <w:rFonts w:ascii="仿宋_GB2312" w:eastAsia="仿宋_GB2312" w:hAnsi="宋体" w:cs="宋体" w:hint="eastAsia"/>
          <w:sz w:val="32"/>
          <w:szCs w:val="32"/>
        </w:rPr>
        <w:t>和高明区。现有全日制专科学生13527人，教职工527人。学校党员人数834人（包含退休教师党员33人）。学校党委下设党总支8个，党支部38个，共有党员834名。教工党支部30个，教工党员337人（占学校党员人数40.4%），其中专任教师党员183人（占教工党员54.3%）、正高级专任教师党员6人、副高级专任教师党员50人、35岁以下专任教师党员74人。“双带头人”（学术带头人、副高以上、博士）党支部书记15人。学生党支部8个，学生党员464人（占学校党员人数55.6%）。</w:t>
      </w:r>
    </w:p>
    <w:p w:rsidR="00DD2EA2" w:rsidRDefault="00DD2EA2" w:rsidP="00DD2EA2">
      <w:pPr>
        <w:ind w:firstLineChars="200" w:firstLine="640"/>
        <w:rPr>
          <w:rFonts w:ascii="仿宋_GB2312" w:eastAsia="仿宋_GB2312" w:hAnsi="宋体" w:cs="宋体" w:hint="eastAsia"/>
          <w:sz w:val="32"/>
          <w:szCs w:val="32"/>
        </w:rPr>
      </w:pPr>
      <w:r>
        <w:rPr>
          <w:rFonts w:ascii="仿宋_GB2312" w:eastAsia="仿宋_GB2312" w:hAnsi="宋体" w:cs="宋体" w:hint="eastAsia"/>
          <w:sz w:val="32"/>
          <w:szCs w:val="32"/>
        </w:rPr>
        <w:t>学校目前党委办公室、党委组织部、党委宣传部、党委统战部合署办公，设党委办公室主任、党委组织部（宣传部、统战部部长）1名，党委办公室副主任、党委组织部（宣传部、统战部副部长）2名，党委办公室（组织部、宣传部、统战部）科员共5名。</w:t>
      </w:r>
    </w:p>
    <w:p w:rsidR="00DD2EA2" w:rsidRDefault="00DD2EA2" w:rsidP="00DD2EA2">
      <w:pPr>
        <w:ind w:firstLineChars="200" w:firstLine="643"/>
        <w:rPr>
          <w:rFonts w:ascii="黑体" w:eastAsia="黑体" w:hAnsi="黑体" w:cs="宋体" w:hint="eastAsia"/>
          <w:b/>
          <w:bCs/>
          <w:sz w:val="32"/>
          <w:szCs w:val="32"/>
          <w:shd w:val="clear" w:color="auto" w:fill="FFFFFF"/>
        </w:rPr>
      </w:pPr>
      <w:r>
        <w:rPr>
          <w:rFonts w:ascii="黑体" w:eastAsia="黑体" w:hAnsi="黑体" w:cs="宋体" w:hint="eastAsia"/>
          <w:b/>
          <w:bCs/>
          <w:sz w:val="32"/>
          <w:szCs w:val="32"/>
        </w:rPr>
        <w:t>二、经验亮点</w:t>
      </w:r>
      <w:r>
        <w:rPr>
          <w:rFonts w:ascii="黑体" w:eastAsia="黑体" w:hAnsi="黑体" w:cs="宋体" w:hint="eastAsia"/>
          <w:b/>
          <w:bCs/>
          <w:sz w:val="32"/>
          <w:szCs w:val="32"/>
          <w:shd w:val="clear" w:color="auto" w:fill="FFFFFF"/>
        </w:rPr>
        <w:t>：</w:t>
      </w:r>
    </w:p>
    <w:p w:rsidR="00DD2EA2" w:rsidRDefault="00DD2EA2" w:rsidP="00DD2EA2">
      <w:pPr>
        <w:ind w:firstLineChars="200" w:firstLine="640"/>
        <w:rPr>
          <w:rFonts w:ascii="仿宋_GB2312" w:eastAsia="仿宋_GB2312" w:hAnsi="宋体" w:cs="宋体" w:hint="eastAsia"/>
          <w:sz w:val="32"/>
          <w:szCs w:val="32"/>
          <w:shd w:val="clear" w:color="auto" w:fill="FFFFFF"/>
        </w:rPr>
      </w:pPr>
      <w:r>
        <w:rPr>
          <w:rFonts w:ascii="仿宋_GB2312" w:eastAsia="仿宋_GB2312" w:hAnsi="宋体" w:cs="宋体" w:hint="eastAsia"/>
          <w:sz w:val="32"/>
          <w:szCs w:val="32"/>
          <w:shd w:val="clear" w:color="auto" w:fill="FFFFFF"/>
        </w:rPr>
        <w:t>1.2017年，学校党建工作成绩显著。曾雅丽同志作为参加省党代会的4所高职院校党委书记之一，全票当选广东省第十二次党代会代表；服装系学生党支部被中共广东省委教</w:t>
      </w:r>
      <w:r>
        <w:rPr>
          <w:rFonts w:ascii="仿宋_GB2312" w:eastAsia="仿宋_GB2312" w:hAnsi="宋体" w:cs="宋体" w:hint="eastAsia"/>
          <w:sz w:val="32"/>
          <w:szCs w:val="32"/>
          <w:shd w:val="clear" w:color="auto" w:fill="FFFFFF"/>
        </w:rPr>
        <w:lastRenderedPageBreak/>
        <w:t>育工委评为“三型党支部”；在广东省委教育工委关于党员信息采集督查和党建工作检查工作中，学校分别以95分和97分的好成绩在全省高职院校名列前茅；党委书记抓基层党建工作述职和学校党委在省党建工作综合考核中均在全省58所公办高职院校中名列第一名；参加广东省委组织部举办的“学省党代会精神 迎党的十九大召开”党员考学，并取得好成绩，党员参考率位列全省高校第一，满分率第二。</w:t>
      </w:r>
    </w:p>
    <w:p w:rsidR="00DD2EA2" w:rsidRDefault="00DD2EA2" w:rsidP="00DD2EA2">
      <w:pPr>
        <w:ind w:firstLineChars="200" w:firstLine="640"/>
        <w:rPr>
          <w:rFonts w:ascii="仿宋_GB2312" w:eastAsia="仿宋_GB2312" w:hAnsi="宋体" w:cs="宋体" w:hint="eastAsia"/>
          <w:sz w:val="32"/>
          <w:szCs w:val="32"/>
          <w:shd w:val="clear" w:color="auto" w:fill="FFFFFF"/>
        </w:rPr>
      </w:pPr>
      <w:r>
        <w:rPr>
          <w:rFonts w:ascii="仿宋_GB2312" w:eastAsia="仿宋_GB2312" w:hAnsi="宋体" w:cs="宋体" w:hint="eastAsia"/>
          <w:sz w:val="32"/>
          <w:szCs w:val="32"/>
          <w:shd w:val="clear" w:color="auto" w:fill="FFFFFF"/>
        </w:rPr>
        <w:t>2.2017年，成立马克思主义学院，赋予该院更大的职责担当、更崇高的历史使命，</w:t>
      </w:r>
      <w:proofErr w:type="gramStart"/>
      <w:r>
        <w:rPr>
          <w:rFonts w:ascii="仿宋_GB2312" w:eastAsia="仿宋_GB2312" w:hAnsi="宋体" w:cs="宋体" w:hint="eastAsia"/>
          <w:sz w:val="32"/>
          <w:szCs w:val="32"/>
          <w:shd w:val="clear" w:color="auto" w:fill="FFFFFF"/>
        </w:rPr>
        <w:t>思政教师</w:t>
      </w:r>
      <w:proofErr w:type="gramEnd"/>
      <w:r>
        <w:rPr>
          <w:rFonts w:ascii="仿宋_GB2312" w:eastAsia="仿宋_GB2312" w:hAnsi="宋体" w:cs="宋体" w:hint="eastAsia"/>
          <w:sz w:val="32"/>
          <w:szCs w:val="32"/>
          <w:shd w:val="clear" w:color="auto" w:fill="FFFFFF"/>
        </w:rPr>
        <w:t>在广东省高校</w:t>
      </w:r>
      <w:proofErr w:type="gramStart"/>
      <w:r>
        <w:rPr>
          <w:rFonts w:ascii="仿宋_GB2312" w:eastAsia="仿宋_GB2312" w:hAnsi="宋体" w:cs="宋体" w:hint="eastAsia"/>
          <w:sz w:val="32"/>
          <w:szCs w:val="32"/>
          <w:shd w:val="clear" w:color="auto" w:fill="FFFFFF"/>
        </w:rPr>
        <w:t>思政课青年</w:t>
      </w:r>
      <w:proofErr w:type="gramEnd"/>
      <w:r>
        <w:rPr>
          <w:rFonts w:ascii="仿宋_GB2312" w:eastAsia="仿宋_GB2312" w:hAnsi="宋体" w:cs="宋体" w:hint="eastAsia"/>
          <w:sz w:val="32"/>
          <w:szCs w:val="32"/>
          <w:shd w:val="clear" w:color="auto" w:fill="FFFFFF"/>
        </w:rPr>
        <w:t xml:space="preserve">教师教学基本功大赛中屡获佳绩，获三等奖2项，其中盛超老师在全国高校思想政治理论课教学展示活动中获得“二等奖”，并荣获2017年“全国高校思想政治理论课教学能手”称号。宣传思想政治工作成果喜人。学校获全省高职高专“十佳” </w:t>
      </w:r>
      <w:proofErr w:type="gramStart"/>
      <w:r>
        <w:rPr>
          <w:rFonts w:ascii="仿宋_GB2312" w:eastAsia="仿宋_GB2312" w:hAnsi="宋体" w:cs="宋体" w:hint="eastAsia"/>
          <w:sz w:val="32"/>
          <w:szCs w:val="32"/>
          <w:shd w:val="clear" w:color="auto" w:fill="FFFFFF"/>
        </w:rPr>
        <w:t>推文1篇</w:t>
      </w:r>
      <w:proofErr w:type="gramEnd"/>
      <w:r>
        <w:rPr>
          <w:rFonts w:ascii="仿宋_GB2312" w:eastAsia="仿宋_GB2312" w:hAnsi="宋体" w:cs="宋体" w:hint="eastAsia"/>
          <w:sz w:val="32"/>
          <w:szCs w:val="32"/>
          <w:shd w:val="clear" w:color="auto" w:fill="FFFFFF"/>
        </w:rPr>
        <w:t>，学校官微被评为2017年度广东高校（高职高专组）新媒体影响力一等奖。</w:t>
      </w:r>
    </w:p>
    <w:p w:rsidR="00DD2EA2" w:rsidRDefault="00DD2EA2" w:rsidP="00DD2EA2">
      <w:pPr>
        <w:ind w:firstLineChars="200" w:firstLine="640"/>
        <w:rPr>
          <w:rFonts w:ascii="仿宋_GB2312" w:eastAsia="仿宋_GB2312" w:hAnsi="宋体" w:cs="宋体" w:hint="eastAsia"/>
          <w:sz w:val="32"/>
          <w:szCs w:val="32"/>
          <w:shd w:val="clear" w:color="auto" w:fill="FFFFFF"/>
        </w:rPr>
      </w:pPr>
      <w:r>
        <w:rPr>
          <w:rFonts w:ascii="仿宋_GB2312" w:eastAsia="仿宋_GB2312" w:hAnsi="宋体" w:cs="宋体" w:hint="eastAsia"/>
          <w:sz w:val="32"/>
          <w:szCs w:val="32"/>
          <w:shd w:val="clear" w:color="auto" w:fill="FFFFFF"/>
        </w:rPr>
        <w:t>3.夯实思想政治建设基础，队伍建设得到较大提高，师生的“四个意识”得到明显增强。学校连续实施“中层干部素质能力提升三年行动计划”，组织中层及以上干部到北京大学、复旦大学、井冈山革命教育基地、台湾万能科技大学等学习培训；开展党支部学习教育活动，组织到南昌、河源、韶关等实践教学，党员干部的理想信念基础得到夯实，履职能力和业务水平得到较大提升。</w:t>
      </w:r>
    </w:p>
    <w:p w:rsidR="00DD2EA2" w:rsidRDefault="00DD2EA2" w:rsidP="00DD2EA2">
      <w:pPr>
        <w:ind w:firstLineChars="200" w:firstLine="643"/>
        <w:rPr>
          <w:rFonts w:ascii="黑体" w:eastAsia="黑体" w:hAnsi="黑体" w:cs="宋体" w:hint="eastAsia"/>
          <w:b/>
          <w:bCs/>
          <w:sz w:val="32"/>
          <w:szCs w:val="32"/>
        </w:rPr>
      </w:pPr>
      <w:r>
        <w:rPr>
          <w:rFonts w:ascii="黑体" w:eastAsia="黑体" w:hAnsi="黑体" w:cs="宋体" w:hint="eastAsia"/>
          <w:b/>
          <w:bCs/>
          <w:sz w:val="32"/>
          <w:szCs w:val="32"/>
        </w:rPr>
        <w:t>三、党建工作中有待解决的问题：</w:t>
      </w:r>
    </w:p>
    <w:p w:rsidR="00DD2EA2" w:rsidRDefault="00DD2EA2" w:rsidP="00DD2EA2">
      <w:pPr>
        <w:pStyle w:val="a3"/>
        <w:ind w:firstLineChars="200" w:firstLine="640"/>
        <w:rPr>
          <w:rFonts w:ascii="仿宋_GB2312" w:eastAsia="仿宋_GB2312" w:cs="宋体" w:hint="eastAsia"/>
          <w:sz w:val="32"/>
          <w:szCs w:val="32"/>
        </w:rPr>
      </w:pPr>
      <w:r>
        <w:rPr>
          <w:rFonts w:ascii="仿宋_GB2312" w:eastAsia="仿宋_GB2312" w:cs="宋体" w:hint="eastAsia"/>
          <w:sz w:val="32"/>
          <w:szCs w:val="32"/>
        </w:rPr>
        <w:t>1.按照上级文件和政策要求，关于落实党务干部岗位津贴、工作量核算、职务职级“双线”晋升等政策落实目前还处于调研和研究阶段，还没按要求落到实处。</w:t>
      </w:r>
    </w:p>
    <w:p w:rsidR="00DD2EA2" w:rsidRDefault="00DD2EA2" w:rsidP="00DD2EA2">
      <w:pPr>
        <w:pStyle w:val="a3"/>
        <w:ind w:firstLineChars="200" w:firstLine="640"/>
        <w:rPr>
          <w:rFonts w:ascii="仿宋_GB2312" w:eastAsia="仿宋_GB2312" w:cs="宋体" w:hint="eastAsia"/>
          <w:sz w:val="32"/>
          <w:szCs w:val="32"/>
        </w:rPr>
      </w:pPr>
      <w:r>
        <w:rPr>
          <w:rFonts w:ascii="仿宋_GB2312" w:eastAsia="仿宋_GB2312" w:cs="宋体" w:hint="eastAsia"/>
          <w:sz w:val="32"/>
          <w:szCs w:val="32"/>
        </w:rPr>
        <w:t>2.每个院（系）配备1至2名专职组织员尚未落实。学校虽然聘请了退休党员教师担任专职组织员，聘任党员教师担任兼职组织员，但是没有按照文件要求配备相应数量的专职组织员。</w:t>
      </w:r>
    </w:p>
    <w:p w:rsidR="00DD2EA2" w:rsidRDefault="00DD2EA2" w:rsidP="00DD2EA2">
      <w:pPr>
        <w:pStyle w:val="a3"/>
        <w:ind w:firstLineChars="200" w:firstLine="640"/>
        <w:rPr>
          <w:rFonts w:ascii="仿宋_GB2312" w:eastAsia="仿宋_GB2312" w:cs="宋体" w:hint="eastAsia"/>
          <w:sz w:val="32"/>
          <w:szCs w:val="32"/>
        </w:rPr>
      </w:pPr>
      <w:r>
        <w:rPr>
          <w:rFonts w:ascii="仿宋_GB2312" w:eastAsia="仿宋_GB2312" w:cs="宋体" w:hint="eastAsia"/>
          <w:sz w:val="32"/>
          <w:szCs w:val="32"/>
        </w:rPr>
        <w:t>3.目前学校各党支部是“双带头人”（学术带头人、副高以上、博士）的有15人，目前尚未能做到每个党支部书记都是“双带头人”。这个学校正在努力。</w:t>
      </w:r>
    </w:p>
    <w:p w:rsidR="00DD2EA2" w:rsidRDefault="00DD2EA2" w:rsidP="00DD2EA2">
      <w:pPr>
        <w:pStyle w:val="a3"/>
        <w:ind w:firstLineChars="200" w:firstLine="640"/>
        <w:rPr>
          <w:rFonts w:ascii="仿宋_GB2312" w:eastAsia="仿宋_GB2312" w:cs="宋体" w:hint="eastAsia"/>
          <w:sz w:val="32"/>
          <w:szCs w:val="32"/>
        </w:rPr>
      </w:pPr>
      <w:r>
        <w:rPr>
          <w:rFonts w:ascii="仿宋_GB2312" w:eastAsia="仿宋_GB2312" w:cs="宋体" w:hint="eastAsia"/>
          <w:sz w:val="32"/>
          <w:szCs w:val="32"/>
        </w:rPr>
        <w:t>4.各党支部党建工作完成规定动作多，创新少，组织生活的方式比较单一，学习教育的效果有待进一步提升。</w:t>
      </w:r>
    </w:p>
    <w:p w:rsidR="00DD2EA2" w:rsidRDefault="00DD2EA2" w:rsidP="00DD2EA2">
      <w:pPr>
        <w:pStyle w:val="a3"/>
        <w:ind w:firstLineChars="200" w:firstLine="640"/>
        <w:rPr>
          <w:rFonts w:ascii="仿宋_GB2312" w:eastAsia="仿宋_GB2312" w:cs="宋体" w:hint="eastAsia"/>
          <w:sz w:val="32"/>
          <w:szCs w:val="32"/>
        </w:rPr>
      </w:pPr>
      <w:r>
        <w:rPr>
          <w:rFonts w:ascii="仿宋_GB2312" w:eastAsia="仿宋_GB2312" w:cs="宋体" w:hint="eastAsia"/>
          <w:sz w:val="32"/>
          <w:szCs w:val="32"/>
        </w:rPr>
        <w:t>5.截止到目前，学校在省委巡视反馈问题整改工作中，除了党委换届、个别基建纠纷尚未完成，中层干部换届正在进行，其余24个具体问题已全部完成整改。</w:t>
      </w:r>
    </w:p>
    <w:p w:rsidR="0096507E" w:rsidRPr="00DD2EA2" w:rsidRDefault="0096507E">
      <w:bookmarkStart w:id="0" w:name="_GoBack"/>
      <w:bookmarkEnd w:id="0"/>
    </w:p>
    <w:sectPr w:rsidR="0096507E" w:rsidRPr="00DD2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A2"/>
    <w:rsid w:val="0096507E"/>
    <w:rsid w:val="00DD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EA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2EA2"/>
    <w:pPr>
      <w:spacing w:before="100" w:beforeAutospacing="1" w:after="100" w:afterAutospacing="1" w:line="240" w:lineRule="auto"/>
    </w:pPr>
    <w:rPr>
      <w:rFonts w:ascii="宋体" w:hAnsi="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EA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2EA2"/>
    <w:pPr>
      <w:spacing w:before="100" w:beforeAutospacing="1" w:after="100" w:afterAutospacing="1" w:line="240" w:lineRule="auto"/>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64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210</Words>
  <Characters>1198</Characters>
  <Application>Microsoft Office Word</Application>
  <DocSecurity>0</DocSecurity>
  <Lines>9</Lines>
  <Paragraphs>2</Paragraphs>
  <ScaleCrop>false</ScaleCrop>
  <Company>Sky123.Org</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2018-10-28T12:45:00Z</dcterms:created>
  <dcterms:modified xsi:type="dcterms:W3CDTF">2018-10-28T12:46:00Z</dcterms:modified>
</cp:coreProperties>
</file>