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497" w:rsidRDefault="00524497" w:rsidP="00524497">
      <w:pPr>
        <w:spacing w:line="540" w:lineRule="exact"/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广州东华职业学院党建工作情况</w:t>
      </w:r>
    </w:p>
    <w:p w:rsidR="00524497" w:rsidRDefault="00524497" w:rsidP="00524497">
      <w:pPr>
        <w:spacing w:line="540" w:lineRule="exact"/>
        <w:jc w:val="center"/>
        <w:rPr>
          <w:rFonts w:ascii="宋体" w:hAnsi="宋体" w:hint="eastAsia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 xml:space="preserve"> </w:t>
      </w:r>
    </w:p>
    <w:p w:rsidR="00524497" w:rsidRDefault="00524497" w:rsidP="00524497">
      <w:pPr>
        <w:spacing w:line="560" w:lineRule="exact"/>
        <w:ind w:firstLineChars="200" w:firstLine="643"/>
        <w:rPr>
          <w:rFonts w:ascii="黑体" w:eastAsia="黑体" w:hAnsi="黑体" w:hint="eastAsia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一、基本情况</w:t>
      </w:r>
    </w:p>
    <w:p w:rsidR="00524497" w:rsidRDefault="00524497" w:rsidP="00524497">
      <w:pPr>
        <w:spacing w:line="56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广州东华职业学院现有校区1个，位于广州市白云区。现有学生9989人（其中全日制研究生0人、本科生0人、专科生9989人、留学生0人），教职工256人。学校党员人数276人。学校党委下设基层党总支6个，党支部14个，共有党员276名。教工党支部8个，教工党员87人（占学校党员人数32%），其中专任教师党员35人（占教工党员40%）、正高级专任教师党员0人、副高级专任教师党员0人、35岁以下专任教师28人。“双带头人”（学术带头人、副高以上、博士）党支部书记</w:t>
      </w:r>
      <w:r>
        <w:rPr>
          <w:rFonts w:ascii="仿宋" w:eastAsia="仿宋" w:hAnsi="仿宋" w:hint="eastAsia"/>
          <w:color w:val="000000"/>
          <w:sz w:val="32"/>
          <w:szCs w:val="32"/>
        </w:rPr>
        <w:t>0</w:t>
      </w:r>
      <w:r>
        <w:rPr>
          <w:rFonts w:ascii="仿宋" w:eastAsia="仿宋" w:hAnsi="仿宋" w:hint="eastAsia"/>
          <w:sz w:val="32"/>
          <w:szCs w:val="32"/>
        </w:rPr>
        <w:t>人。学生党支部6个，学生党员189人（占学校党员人数68%）。</w:t>
      </w:r>
    </w:p>
    <w:p w:rsidR="00524497" w:rsidRDefault="00524497" w:rsidP="00524497">
      <w:pPr>
        <w:spacing w:line="56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我校党委设常规管理机构2办4部，分别是党委办公室、纪委办公室、党委组织部、党委宣传部、党委统战部、学生工作部；其中党委办公室与纪检办公室、党委统战部合署办公，分别设有党办主任1人、党办干事2名、纪检部长1名、统战部部长1名；党委宣传部与学校办公室合署办公，设党委宣传部部长1名。</w:t>
      </w:r>
    </w:p>
    <w:p w:rsidR="00524497" w:rsidRDefault="00524497" w:rsidP="00524497">
      <w:pPr>
        <w:spacing w:line="560" w:lineRule="exact"/>
        <w:ind w:firstLineChars="200" w:firstLine="643"/>
        <w:rPr>
          <w:rFonts w:ascii="黑体" w:eastAsia="黑体" w:hAnsi="黑体" w:hint="eastAsia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二、经验亮点</w:t>
      </w:r>
    </w:p>
    <w:p w:rsidR="00524497" w:rsidRDefault="00524497" w:rsidP="00524497">
      <w:pPr>
        <w:spacing w:line="560" w:lineRule="exact"/>
        <w:ind w:firstLineChars="200" w:firstLine="643"/>
        <w:rPr>
          <w:rFonts w:ascii="楷体" w:eastAsia="楷体" w:hAnsi="楷体" w:hint="eastAsia"/>
          <w:b/>
          <w:bCs/>
          <w:sz w:val="32"/>
          <w:szCs w:val="32"/>
        </w:rPr>
      </w:pPr>
      <w:r>
        <w:rPr>
          <w:rFonts w:ascii="楷体" w:eastAsia="楷体" w:hAnsi="楷体" w:hint="eastAsia"/>
          <w:b/>
          <w:bCs/>
          <w:sz w:val="32"/>
          <w:szCs w:val="32"/>
        </w:rPr>
        <w:t>1.彻落实全国全省高校思想政治工作会议精神，进一步加强思想政治工作</w:t>
      </w:r>
    </w:p>
    <w:p w:rsidR="00524497" w:rsidRDefault="00524497" w:rsidP="00524497">
      <w:pPr>
        <w:spacing w:line="560" w:lineRule="exact"/>
        <w:ind w:firstLine="641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学校党委多次召开专题学习贯彻会议，对贯彻落实全国全省高校思想政治工作会议和校长、书记、二级学院领导上</w:t>
      </w:r>
      <w:r>
        <w:rPr>
          <w:rFonts w:ascii="仿宋" w:eastAsia="仿宋" w:hAnsi="仿宋" w:hint="eastAsia"/>
          <w:sz w:val="32"/>
          <w:szCs w:val="32"/>
        </w:rPr>
        <w:lastRenderedPageBreak/>
        <w:t>思政第一课作出安排部署，加强思政课教师队伍和思政课建设，引导教师创新教学方法，完善教学管理，强化实践教学，践行全程育人，加强学生形势与政策教育。加强辅导员队伍建设，2017年5月举办了学校第一届辅导员职业能力大赛，2017年10月份组织开展了辅导员专题培训、主题交流，提高辅导员业务能力。2017年12月底召开了的学校思想政治工作专题会议，就“学生职业道德训练”进行重点研讨，努力把学生职业道德训练贯穿学校教育的全过程、各环节。</w:t>
      </w:r>
    </w:p>
    <w:p w:rsidR="00524497" w:rsidRDefault="00524497" w:rsidP="00524497">
      <w:pPr>
        <w:spacing w:line="560" w:lineRule="exact"/>
        <w:ind w:firstLineChars="200" w:firstLine="643"/>
        <w:rPr>
          <w:rFonts w:ascii="楷体" w:eastAsia="楷体" w:hAnsi="楷体" w:hint="eastAsia"/>
          <w:b/>
          <w:bCs/>
          <w:sz w:val="32"/>
          <w:szCs w:val="32"/>
        </w:rPr>
      </w:pPr>
      <w:r>
        <w:rPr>
          <w:rFonts w:ascii="楷体" w:eastAsia="楷体" w:hAnsi="楷体" w:hint="eastAsia"/>
          <w:b/>
          <w:bCs/>
          <w:sz w:val="32"/>
          <w:szCs w:val="32"/>
        </w:rPr>
        <w:t>2.支部活动项目化，培育支部活动品牌</w:t>
      </w:r>
    </w:p>
    <w:p w:rsidR="00524497" w:rsidRDefault="00524497" w:rsidP="00524497">
      <w:pPr>
        <w:spacing w:line="560" w:lineRule="exact"/>
        <w:ind w:firstLine="641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我校党委积极支持和指导基层党组织建设的调研、推进等工作，推进基层党组织生活的创新，积极实施“三亮四化一创”活动，实施“一支部一特色一品牌”战略。党委书记亲自参与和指导各党总支、党支部开展“主题党日”活动，进一步加大对党总支、党支部工作的指导力度，推进基层党建工作精品项目建设。认真学习贯彻落实中央和省委关于推进“两学一做”学习教育常态化制度化的通知精神和要求，制定了《推进“两学一做”学习教育常态化制度化的实施方案》，明确推进方式及主要措施。</w:t>
      </w:r>
    </w:p>
    <w:p w:rsidR="00524497" w:rsidRDefault="00524497" w:rsidP="00524497">
      <w:pPr>
        <w:spacing w:line="560" w:lineRule="exact"/>
        <w:ind w:firstLineChars="200" w:firstLine="643"/>
        <w:rPr>
          <w:rFonts w:ascii="楷体" w:eastAsia="楷体" w:hAnsi="楷体" w:hint="eastAsia"/>
          <w:b/>
          <w:bCs/>
          <w:sz w:val="32"/>
          <w:szCs w:val="32"/>
        </w:rPr>
      </w:pPr>
      <w:r>
        <w:rPr>
          <w:rFonts w:ascii="楷体" w:eastAsia="楷体" w:hAnsi="楷体" w:hint="eastAsia"/>
          <w:b/>
          <w:bCs/>
          <w:sz w:val="32"/>
          <w:szCs w:val="32"/>
        </w:rPr>
        <w:t>3.切实加强基层党员教育管理，提高发展党员质量</w:t>
      </w:r>
    </w:p>
    <w:p w:rsidR="00524497" w:rsidRDefault="00524497" w:rsidP="00524497">
      <w:pPr>
        <w:spacing w:line="560" w:lineRule="exact"/>
        <w:ind w:firstLine="641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严格按照“控制总量、优化结构、提高质量、发挥作用”的方针，成熟一个发展一个，严把“入口关”。认真梳理党员发展工作过程中材料不完备、不完整等情况，严格按照“三投票五公示一答辩”的发展程序，整改各项材料，强化基层党组织责任，全面接受群众监督，确保党员发展质量。核查党员身份，进一步加强对流动党员的规范化和制度化管理。重视入党积极分子培训，每年举办2期入党积极分子培训班，每次培训安排4次专题辅导、1次观影讨论、1次实践活动。同时也加强党员培训教育，完成党员年度培训任务，通过党员大会、主要党委领导上党课、实行党员转正时集中上党课、学习党史党章、开展党史党章竞赛、党务干部培训、支部活动等对党员进行教育培训。</w:t>
      </w:r>
    </w:p>
    <w:p w:rsidR="00524497" w:rsidRDefault="00524497" w:rsidP="00524497">
      <w:pPr>
        <w:spacing w:line="560" w:lineRule="exact"/>
        <w:ind w:firstLine="641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1）发挥党员在社会实践、志愿服务中的模范作用，推动党员志愿服务常态化、制度化。我校在紧紧围绕“抓好支部建设，推动中心工作”的建设思路上，以“四讲四有”党员新标准锻炼学生党员党性。2017年10月26日通过印发《关于成立党员志愿服务站的通知》（广州东华党〔2017〕28号）建立“学生党员志愿服务站”，让学生党员服务有了固定场所、固定形式、丰富内涵。服务站的建立进一步推进我校“三项服务”的发展，为支部党员和入党积极分子提升服务意识搭建平台，引导我校党员和积极分子努力践行社会主义核心价值观。服务站的建立，也丰富了我校的志愿服务活动，如电脑义务维修、免费理发等，进一步实现了我校党员、积极分子自我教育、自我管理、自我成长，在服务师生、服务学校建设、服务社会等方面发挥着应有的作用。</w:t>
      </w:r>
    </w:p>
    <w:p w:rsidR="00524497" w:rsidRDefault="00524497" w:rsidP="00524497">
      <w:pPr>
        <w:spacing w:line="560" w:lineRule="exact"/>
        <w:ind w:firstLine="641"/>
        <w:rPr>
          <w:rFonts w:hint="eastAsia"/>
          <w:sz w:val="28"/>
          <w:szCs w:val="28"/>
        </w:rPr>
      </w:pPr>
      <w:r>
        <w:rPr>
          <w:rFonts w:ascii="仿宋" w:eastAsia="仿宋" w:hAnsi="仿宋" w:hint="eastAsia"/>
          <w:sz w:val="32"/>
          <w:szCs w:val="32"/>
        </w:rPr>
        <w:t>（2）扎实开展“学习型、服务型、创新型”党支部创建活动。我校在三型党支部建设过程，狠抓队伍、阵地、学习、服务、创建五大方面，“以学习为先导、以服务为宗旨、以创新为动力”的理念，积极开展创建“三型”党支部活动。在2017年三型党支部的评选中，我校财经学院学生党支部被省委教育工委确定为广东省高校“三型”党支部。</w:t>
      </w:r>
      <w:r>
        <w:rPr>
          <w:rFonts w:hint="eastAsia"/>
          <w:sz w:val="28"/>
          <w:szCs w:val="28"/>
        </w:rPr>
        <w:t xml:space="preserve"> </w:t>
      </w:r>
    </w:p>
    <w:p w:rsidR="00524497" w:rsidRDefault="00524497" w:rsidP="00524497">
      <w:pPr>
        <w:spacing w:line="560" w:lineRule="exact"/>
        <w:ind w:firstLineChars="200" w:firstLine="643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三、党建工作中有待解决的问题</w:t>
      </w:r>
    </w:p>
    <w:p w:rsidR="00524497" w:rsidRDefault="00524497" w:rsidP="00524497">
      <w:pPr>
        <w:spacing w:line="56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1.在“高知识”群体党员发展情况以及“双带头人”工程落实情况上，我校高知识群体人员流动性较大、教职工本科学历人员居多，导致难以实施。</w:t>
      </w:r>
    </w:p>
    <w:p w:rsidR="00524497" w:rsidRDefault="00524497" w:rsidP="00524497">
      <w:pPr>
        <w:spacing w:line="56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.党建工作保障措施有待进一步充实。一方面因经费有限，造成基层党组织开展学习教育、活动次数有待增加，推进工作难；另一方面基层党组织的党务干部主业意识不强，本身承担较多的业务工作，造成抓党务工作时间、精力不够，同时，党务干部外出参加培训机会不多，部分党务干部党务知识更新较慢，对新形势、新任务下的党务工作难以适应。</w:t>
      </w:r>
    </w:p>
    <w:p w:rsidR="00524497" w:rsidRDefault="00524497" w:rsidP="00524497">
      <w:pPr>
        <w:spacing w:line="560" w:lineRule="exact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24497" w:rsidRDefault="00524497" w:rsidP="00524497">
      <w:pPr>
        <w:spacing w:line="560" w:lineRule="exact"/>
        <w:ind w:firstLineChars="200" w:firstLine="640"/>
        <w:rPr>
          <w:rFonts w:ascii="仿宋_GB2312" w:eastAsia="仿宋_GB2312" w:hAnsi="黑体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 xml:space="preserve"> </w:t>
      </w:r>
    </w:p>
    <w:p w:rsidR="00524497" w:rsidRDefault="00524497" w:rsidP="00524497">
      <w:pPr>
        <w:spacing w:line="560" w:lineRule="exact"/>
        <w:ind w:firstLineChars="200" w:firstLine="640"/>
        <w:rPr>
          <w:rFonts w:ascii="仿宋_GB2312" w:eastAsia="仿宋_GB2312" w:hAnsi="黑体" w:hint="eastAsia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 xml:space="preserve"> </w:t>
      </w:r>
    </w:p>
    <w:p w:rsidR="00524497" w:rsidRDefault="00524497" w:rsidP="00524497">
      <w:pPr>
        <w:spacing w:line="560" w:lineRule="exact"/>
        <w:ind w:firstLineChars="200" w:firstLine="640"/>
        <w:rPr>
          <w:rFonts w:ascii="仿宋_GB2312" w:eastAsia="仿宋_GB2312" w:hAnsi="黑体" w:hint="eastAsia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 xml:space="preserve"> </w:t>
      </w:r>
    </w:p>
    <w:p w:rsidR="00524497" w:rsidRDefault="00524497" w:rsidP="00524497">
      <w:pPr>
        <w:spacing w:line="560" w:lineRule="exact"/>
        <w:ind w:firstLineChars="200" w:firstLine="640"/>
        <w:rPr>
          <w:rFonts w:ascii="仿宋_GB2312" w:eastAsia="仿宋_GB2312" w:hAnsi="黑体" w:hint="eastAsia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 xml:space="preserve"> </w:t>
      </w:r>
    </w:p>
    <w:p w:rsidR="00524497" w:rsidRDefault="00524497" w:rsidP="00524497">
      <w:pPr>
        <w:spacing w:line="560" w:lineRule="exact"/>
        <w:ind w:firstLineChars="200" w:firstLine="640"/>
        <w:rPr>
          <w:rFonts w:ascii="仿宋_GB2312" w:eastAsia="仿宋_GB2312" w:hAnsi="黑体" w:hint="eastAsia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 xml:space="preserve"> </w:t>
      </w:r>
    </w:p>
    <w:p w:rsidR="00524497" w:rsidRDefault="00524497" w:rsidP="00524497">
      <w:pPr>
        <w:spacing w:line="560" w:lineRule="exact"/>
        <w:ind w:firstLineChars="200" w:firstLine="640"/>
        <w:rPr>
          <w:rFonts w:ascii="仿宋_GB2312" w:eastAsia="仿宋_GB2312" w:hAnsi="黑体" w:hint="eastAsia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 xml:space="preserve"> </w:t>
      </w:r>
    </w:p>
    <w:p w:rsidR="00524497" w:rsidRDefault="00524497" w:rsidP="00524497">
      <w:pPr>
        <w:spacing w:line="560" w:lineRule="exact"/>
        <w:ind w:firstLineChars="200" w:firstLine="640"/>
        <w:rPr>
          <w:rFonts w:ascii="仿宋_GB2312" w:eastAsia="仿宋_GB2312" w:hAnsi="黑体" w:hint="eastAsia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 xml:space="preserve"> </w:t>
      </w:r>
    </w:p>
    <w:p w:rsidR="00524497" w:rsidRDefault="00524497" w:rsidP="00524497">
      <w:pPr>
        <w:spacing w:line="560" w:lineRule="exact"/>
        <w:ind w:firstLineChars="200" w:firstLine="640"/>
        <w:rPr>
          <w:rFonts w:ascii="仿宋_GB2312" w:eastAsia="仿宋_GB2312" w:hAnsi="黑体" w:hint="eastAsia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 xml:space="preserve"> </w:t>
      </w:r>
    </w:p>
    <w:p w:rsidR="00E6638A" w:rsidRDefault="00E6638A">
      <w:bookmarkStart w:id="0" w:name="_GoBack"/>
      <w:bookmarkEnd w:id="0"/>
    </w:p>
    <w:sectPr w:rsidR="00E663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497"/>
    <w:rsid w:val="00524497"/>
    <w:rsid w:val="00E6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4497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4497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306</Words>
  <Characters>1748</Characters>
  <Application>Microsoft Office Word</Application>
  <DocSecurity>0</DocSecurity>
  <Lines>14</Lines>
  <Paragraphs>4</Paragraphs>
  <ScaleCrop>false</ScaleCrop>
  <Company>Sky123.Org</Company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zxm</dc:creator>
  <cp:lastModifiedBy>zxm</cp:lastModifiedBy>
  <cp:revision>1</cp:revision>
  <dcterms:created xsi:type="dcterms:W3CDTF">2018-10-28T15:06:00Z</dcterms:created>
  <dcterms:modified xsi:type="dcterms:W3CDTF">2018-10-28T15:07:00Z</dcterms:modified>
</cp:coreProperties>
</file>