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E20" w:rsidRDefault="009B3E20" w:rsidP="009B3E20">
      <w:pPr>
        <w:spacing w:line="720" w:lineRule="exact"/>
        <w:jc w:val="center"/>
        <w:rPr>
          <w:rFonts w:ascii="方正小标宋简体" w:hAnsi="方正小标宋简体"/>
          <w:sz w:val="44"/>
          <w:szCs w:val="44"/>
        </w:rPr>
      </w:pPr>
      <w:r>
        <w:rPr>
          <w:rFonts w:ascii="方正小标宋简体" w:hAnsi="方正小标宋简体"/>
          <w:sz w:val="44"/>
          <w:szCs w:val="44"/>
        </w:rPr>
        <w:t>广州体育学院党建工作情况</w:t>
      </w:r>
    </w:p>
    <w:p w:rsidR="009B3E20" w:rsidRDefault="009B3E20" w:rsidP="009B3E20">
      <w:pPr>
        <w:ind w:firstLineChars="200" w:firstLine="640"/>
        <w:rPr>
          <w:rFonts w:ascii="黑体" w:eastAsia="黑体" w:hAnsi="黑体"/>
        </w:rPr>
      </w:pPr>
      <w:r>
        <w:rPr>
          <w:rFonts w:ascii="黑体" w:eastAsia="黑体" w:hAnsi="黑体" w:hint="eastAsia"/>
        </w:rPr>
        <w:t>一、基本情况</w:t>
      </w:r>
    </w:p>
    <w:p w:rsidR="009B3E20" w:rsidRDefault="009B3E20" w:rsidP="009B3E20">
      <w:pPr>
        <w:ind w:firstLineChars="200" w:firstLine="640"/>
        <w:rPr>
          <w:rFonts w:ascii="仿宋_GB2312" w:hint="eastAsia"/>
        </w:rPr>
      </w:pPr>
      <w:r>
        <w:rPr>
          <w:rFonts w:ascii="仿宋_GB2312" w:hint="eastAsia"/>
        </w:rPr>
        <w:t>广州体育学院现有校区1个，位于天河区广州大道中1268号。现有学生7011人（其中全日制研究生896人、本科生6115人，教职工938人。学校党员人数1202人。学校党委下设基层党总支12个，党支部65个，共有党员1202名。教工党支部41个，教工党员404人（占学校党员人数33.61%），其中专任教师党员245人（占教工党员60.64%）、正高级专任教师党员38人、副高级专任教师党员66人、35岁以下专任教师55人。“双带头人”（学术带头人、副高以上、博士）党支部书记8人。学生党支部17个，学生党员631人（占学校党员人数52.50%）。</w:t>
      </w:r>
    </w:p>
    <w:p w:rsidR="009B3E20" w:rsidRDefault="009B3E20" w:rsidP="009B3E20">
      <w:pPr>
        <w:ind w:firstLineChars="200" w:firstLine="640"/>
        <w:rPr>
          <w:rFonts w:ascii="仿宋_GB2312" w:hint="eastAsia"/>
        </w:rPr>
      </w:pPr>
      <w:r>
        <w:rPr>
          <w:rFonts w:ascii="仿宋_GB2312" w:hint="eastAsia"/>
        </w:rPr>
        <w:t>学校共有1个党委，有12个党总支，其中二级学院党总支9个，1个离退休党总支，65个党支部；党委组织部和党委统战部合署（含党校办公室、机关党总支），编制4人，现有3人；党委宣传部，编制5名，现有4人；党委办公室和学校办公室合署，编制9人，现有8人；党委学生工作部、学生工作处、招生办公室合署，编制9人，现有7人；党委武装部和保卫处合署，编制8人，现有7人；党委教师工作部和人事处合署，编制9人，现有8人。</w:t>
      </w:r>
    </w:p>
    <w:p w:rsidR="009B3E20" w:rsidRDefault="009B3E20" w:rsidP="009B3E20">
      <w:pPr>
        <w:pStyle w:val="ListParagraph"/>
        <w:numPr>
          <w:ilvl w:val="0"/>
          <w:numId w:val="1"/>
        </w:numPr>
        <w:spacing w:line="560" w:lineRule="exact"/>
        <w:ind w:firstLineChars="0"/>
        <w:rPr>
          <w:rFonts w:ascii="黑体" w:eastAsia="黑体" w:hAnsi="黑体" w:hint="eastAsia"/>
          <w:sz w:val="32"/>
          <w:szCs w:val="32"/>
        </w:rPr>
      </w:pPr>
      <w:r>
        <w:rPr>
          <w:rFonts w:ascii="黑体" w:eastAsia="黑体" w:hAnsi="黑体" w:hint="eastAsia"/>
          <w:sz w:val="32"/>
          <w:szCs w:val="32"/>
        </w:rPr>
        <w:t>经验亮点</w:t>
      </w:r>
    </w:p>
    <w:p w:rsidR="009B3E20" w:rsidRDefault="009B3E20" w:rsidP="009B3E20">
      <w:pPr>
        <w:ind w:firstLineChars="200" w:firstLine="640"/>
        <w:rPr>
          <w:rFonts w:ascii="仿宋_GB2312" w:hint="eastAsia"/>
        </w:rPr>
      </w:pPr>
      <w:r>
        <w:rPr>
          <w:rFonts w:ascii="仿宋_GB2312" w:hint="eastAsia"/>
        </w:rPr>
        <w:t>1.紧紧围绕全面从严治党的要求，在提升学校党建工作质量上下功夫。学校党委认真落</w:t>
      </w:r>
      <w:proofErr w:type="gramStart"/>
      <w:r>
        <w:rPr>
          <w:rFonts w:ascii="仿宋_GB2312" w:hint="eastAsia"/>
        </w:rPr>
        <w:t>实习近</w:t>
      </w:r>
      <w:proofErr w:type="gramEnd"/>
      <w:r>
        <w:rPr>
          <w:rFonts w:ascii="仿宋_GB2312" w:hint="eastAsia"/>
        </w:rPr>
        <w:t>平新时代中国特色社会主义思想和党的十九大精神，全面加强党的建设，把2018</w:t>
      </w:r>
      <w:r>
        <w:rPr>
          <w:rFonts w:ascii="仿宋_GB2312" w:hint="eastAsia"/>
        </w:rPr>
        <w:lastRenderedPageBreak/>
        <w:t>年定为学校“从严治党，真抓实干，推动发展”基层党建质量提升年，从党的政治建设、思想建设、组织建设、党的作风和纪律建设四大方面共26个工作任务107个工作清单进行全面建设，提升党建质量。</w:t>
      </w:r>
    </w:p>
    <w:p w:rsidR="009B3E20" w:rsidRDefault="009B3E20" w:rsidP="009B3E20">
      <w:pPr>
        <w:ind w:firstLineChars="200" w:firstLine="640"/>
        <w:rPr>
          <w:rFonts w:ascii="仿宋_GB2312" w:hint="eastAsia"/>
        </w:rPr>
      </w:pPr>
      <w:r>
        <w:rPr>
          <w:rFonts w:ascii="仿宋_GB2312" w:hint="eastAsia"/>
        </w:rPr>
        <w:t>2.紧密联系实际，深入推进“大学习、深调研、真落实”活动。</w:t>
      </w:r>
      <w:r>
        <w:rPr>
          <w:rFonts w:ascii="仿宋_GB2312" w:hAnsi="方正小标宋简体" w:cs="方正小标宋简体" w:hint="eastAsia"/>
        </w:rPr>
        <w:t>学校党委制定深入开展习近平总书记重要讲话精神工作方案（附后），在全校范围内开展大学习，学校党政领导成员带头下到各院系，深入开展调查研究，以问题为导向，及时解决基层工作中存在的问题。</w:t>
      </w:r>
    </w:p>
    <w:p w:rsidR="009B3E20" w:rsidRDefault="009B3E20" w:rsidP="009B3E20">
      <w:pPr>
        <w:ind w:firstLine="645"/>
        <w:rPr>
          <w:rFonts w:ascii="仿宋_GB2312" w:hAnsi="黑体" w:cs="方正小标宋简体" w:hint="eastAsia"/>
        </w:rPr>
      </w:pPr>
      <w:r>
        <w:rPr>
          <w:rFonts w:ascii="仿宋_GB2312" w:hAnsi="黑体" w:cs="方正小标宋简体" w:hint="eastAsia"/>
        </w:rPr>
        <w:t>3.紧紧抓住体育院校专业特点，打造组织建设工作特色与品牌</w:t>
      </w:r>
      <w:r>
        <w:rPr>
          <w:rFonts w:ascii="仿宋_GB2312" w:hint="eastAsia"/>
        </w:rPr>
        <w:t>。学校校友容国团是新中国的第一个世界冠军，容国团的名言“人生能有几回搏，今日不搏更待何时”拼搏向上精神影响了几代中国人。学校以此为主题做书记项目，在院系建立容国团先锋队党支部。学校还以爱国武术家黄啸侠为题材，在学生党支部开展传承黄啸侠武术爱国精神活动，传承红色基因，提升党员道德修养和党性修养。学校结合体育运动专业特点，把党支部或</w:t>
      </w:r>
      <w:r>
        <w:rPr>
          <w:rFonts w:ascii="仿宋_GB2312" w:hAnsi="宋体" w:cs="宋体" w:hint="eastAsia"/>
        </w:rPr>
        <w:t>党小组建在学生运动训练队上。</w:t>
      </w:r>
    </w:p>
    <w:p w:rsidR="009B3E20" w:rsidRDefault="009B3E20" w:rsidP="009B3E20">
      <w:pPr>
        <w:ind w:firstLineChars="200" w:firstLine="640"/>
        <w:rPr>
          <w:rFonts w:ascii="仿宋_GB2312" w:hint="eastAsia"/>
        </w:rPr>
      </w:pPr>
      <w:r>
        <w:rPr>
          <w:rFonts w:ascii="仿宋_GB2312" w:hint="eastAsia"/>
        </w:rPr>
        <w:t>4.注重建设学校党建长效机制，大力建立健全党建机制。学校已出台了《中共广州体育学院委员会关于开展从严治党、真抓实干、推动发展基层党建提质年活动的实施方案》，要求各有关部门完善党建制度体系。今年还出台了《中共广州体育学院委员会关于加强新形势下党支部建设的实施意见》，明确了党支部主体责任，规范了党支部工作职责，大力加强</w:t>
      </w:r>
      <w:proofErr w:type="gramStart"/>
      <w:r>
        <w:rPr>
          <w:rFonts w:ascii="仿宋_GB2312" w:hint="eastAsia"/>
        </w:rPr>
        <w:t>教师党</w:t>
      </w:r>
      <w:proofErr w:type="gramEnd"/>
      <w:r>
        <w:rPr>
          <w:rFonts w:ascii="仿宋_GB2312" w:hint="eastAsia"/>
        </w:rPr>
        <w:t>支书记“双头人”建设，落实了党支部书记的补贴。为科学评价院系党总支书记抓基层党建工作，出台了《中共广州体育学院委员会关于院系总支书记抓党建述职评议考核评价暂行办法》，采取了定性与定量考核办法，充分采用考核结果，使到考核评价更为科学化、规范化。</w:t>
      </w:r>
    </w:p>
    <w:p w:rsidR="009B3E20" w:rsidRDefault="009B3E20" w:rsidP="009B3E20">
      <w:pPr>
        <w:ind w:firstLineChars="200" w:firstLine="640"/>
        <w:rPr>
          <w:rFonts w:ascii="仿宋_GB2312" w:hint="eastAsia"/>
          <w:b/>
          <w:bCs/>
        </w:rPr>
      </w:pPr>
      <w:r>
        <w:rPr>
          <w:rFonts w:ascii="仿宋_GB2312" w:hint="eastAsia"/>
        </w:rPr>
        <w:t>5.搭建党建研讨平台，开展党建沙龙系列活动。学校各级党组织围绕党建工作问题和学</w:t>
      </w:r>
      <w:proofErr w:type="gramStart"/>
      <w:r>
        <w:rPr>
          <w:rFonts w:ascii="仿宋_GB2312" w:hint="eastAsia"/>
        </w:rPr>
        <w:t>习习近</w:t>
      </w:r>
      <w:proofErr w:type="gramEnd"/>
      <w:r>
        <w:rPr>
          <w:rFonts w:ascii="仿宋_GB2312" w:hint="eastAsia"/>
        </w:rPr>
        <w:t>平新时代中国特色社会主义思想和党的十九大为主题，开展党建工作书记沙龙系列活动，如“院系党总支书记沙龙座谈会”、“中青年教师思政主体沙龙”“党员干部纪念马克思诞辰200周年沙龙研讨会”等，在全校党总支、党支部中掀起党建大学习、大讨论、总结工作经验，改进工作方法。</w:t>
      </w:r>
    </w:p>
    <w:p w:rsidR="009B3E20" w:rsidRDefault="009B3E20" w:rsidP="009B3E20">
      <w:pPr>
        <w:ind w:firstLineChars="200" w:firstLine="640"/>
        <w:rPr>
          <w:rFonts w:ascii="黑体" w:eastAsia="黑体" w:hAnsi="黑体" w:hint="eastAsia"/>
        </w:rPr>
      </w:pPr>
      <w:r>
        <w:rPr>
          <w:rFonts w:ascii="黑体" w:eastAsia="黑体" w:hAnsi="黑体" w:hint="eastAsia"/>
        </w:rPr>
        <w:t>三、党建工作中有待解决的问题</w:t>
      </w:r>
    </w:p>
    <w:p w:rsidR="009B3E20" w:rsidRDefault="009B3E20" w:rsidP="009B3E20">
      <w:pPr>
        <w:ind w:firstLineChars="200" w:firstLine="640"/>
        <w:rPr>
          <w:rFonts w:ascii="仿宋_GB2312" w:hint="eastAsia"/>
        </w:rPr>
      </w:pPr>
      <w:r>
        <w:rPr>
          <w:rFonts w:ascii="仿宋_GB2312" w:hint="eastAsia"/>
        </w:rPr>
        <w:t>1.学校党委会已决定给没有配备党总支副书记的院系配备1名副书记、配备1名组织员，增加1名组织部人员。正在抓落实。</w:t>
      </w:r>
    </w:p>
    <w:p w:rsidR="009B3E20" w:rsidRDefault="009B3E20" w:rsidP="009B3E20">
      <w:pPr>
        <w:ind w:firstLineChars="200" w:firstLine="640"/>
        <w:rPr>
          <w:rFonts w:ascii="仿宋_GB2312" w:hint="eastAsia"/>
        </w:rPr>
      </w:pPr>
      <w:r>
        <w:rPr>
          <w:rFonts w:ascii="仿宋_GB2312" w:hint="eastAsia"/>
        </w:rPr>
        <w:t>2.按计划完成今年“高知识”群体党员发展情况，努力完成计划指标。落实“双带头人”担任党支部书记工程，逐步推进，力争按时完成任务。</w:t>
      </w:r>
    </w:p>
    <w:p w:rsidR="009B3E20" w:rsidRDefault="009B3E20" w:rsidP="009B3E20">
      <w:pPr>
        <w:ind w:firstLineChars="200" w:firstLine="640"/>
        <w:rPr>
          <w:rFonts w:ascii="仿宋_GB2312" w:hint="eastAsia"/>
        </w:rPr>
      </w:pPr>
      <w:r>
        <w:rPr>
          <w:rFonts w:ascii="仿宋_GB2312" w:hint="eastAsia"/>
        </w:rPr>
        <w:t>3.党建工作信息化建设。今年举办一次全校学生党支部书记培训工作，传达广东省党务管理系统的有关要求。</w:t>
      </w:r>
    </w:p>
    <w:p w:rsidR="009B3E20" w:rsidRDefault="009B3E20" w:rsidP="009B3E20">
      <w:pPr>
        <w:ind w:firstLineChars="200" w:firstLine="640"/>
        <w:rPr>
          <w:rFonts w:ascii="仿宋_GB2312" w:hint="eastAsia"/>
        </w:rPr>
      </w:pPr>
      <w:r>
        <w:rPr>
          <w:rFonts w:ascii="仿宋_GB2312" w:hint="eastAsia"/>
        </w:rPr>
        <w:t>4.学校是单科院校，办学规模小、效益不高，经费不足一直以来是学校办学的主要困难，势必影响学校党建工作包括党员活动、党员干部培训等方面的建设。学校不断克服自身困难，大幅度提升党建经费。</w:t>
      </w:r>
    </w:p>
    <w:p w:rsidR="00E8141E" w:rsidRPr="009B3E20" w:rsidRDefault="00E8141E">
      <w:bookmarkStart w:id="0" w:name="_GoBack"/>
      <w:bookmarkEnd w:id="0"/>
    </w:p>
    <w:sectPr w:rsidR="00E8141E" w:rsidRPr="009B3E2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方正小标宋简体">
    <w:altName w:val="Times New Roman"/>
    <w:charset w:val="00"/>
    <w:family w:val="auto"/>
    <w:pitch w:val="default"/>
  </w:font>
  <w:font w:name="黑体">
    <w:altName w:val="SimHei"/>
    <w:panose1 w:val="02010609060101010101"/>
    <w:charset w:val="86"/>
    <w:family w:val="auto"/>
    <w:pitch w:val="variable"/>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22DFC"/>
    <w:multiLevelType w:val="multilevel"/>
    <w:tmpl w:val="8ADC9FB6"/>
    <w:lvl w:ilvl="0">
      <w:start w:val="2"/>
      <w:numFmt w:val="japaneseCounting"/>
      <w:lvlText w:val="%1、"/>
      <w:lvlJc w:val="left"/>
      <w:pPr>
        <w:ind w:left="1360" w:hanging="720"/>
      </w:pPr>
      <w:rPr>
        <w:rFonts w:ascii="Times New Roman" w:hAnsi="Times New Roman" w:cs="Times New Roman" w:hint="default"/>
      </w:rPr>
    </w:lvl>
    <w:lvl w:ilvl="1">
      <w:start w:val="1"/>
      <w:numFmt w:val="lowerLetter"/>
      <w:lvlText w:val="%2)"/>
      <w:lvlJc w:val="left"/>
      <w:pPr>
        <w:ind w:left="1480" w:hanging="420"/>
      </w:pPr>
      <w:rPr>
        <w:rFonts w:ascii="Times New Roman" w:hAnsi="Times New Roman" w:cs="Times New Roman" w:hint="default"/>
      </w:rPr>
    </w:lvl>
    <w:lvl w:ilvl="2">
      <w:start w:val="1"/>
      <w:numFmt w:val="lowerRoman"/>
      <w:lvlText w:val="%3."/>
      <w:lvlJc w:val="right"/>
      <w:pPr>
        <w:ind w:left="1900" w:hanging="420"/>
      </w:pPr>
      <w:rPr>
        <w:rFonts w:ascii="Times New Roman" w:hAnsi="Times New Roman" w:cs="Times New Roman" w:hint="default"/>
      </w:rPr>
    </w:lvl>
    <w:lvl w:ilvl="3">
      <w:start w:val="1"/>
      <w:numFmt w:val="decimal"/>
      <w:lvlText w:val="%4."/>
      <w:lvlJc w:val="left"/>
      <w:pPr>
        <w:ind w:left="2320" w:hanging="420"/>
      </w:pPr>
      <w:rPr>
        <w:rFonts w:ascii="Times New Roman" w:hAnsi="Times New Roman" w:cs="Times New Roman" w:hint="default"/>
      </w:rPr>
    </w:lvl>
    <w:lvl w:ilvl="4">
      <w:start w:val="1"/>
      <w:numFmt w:val="lowerLetter"/>
      <w:lvlText w:val="%5)"/>
      <w:lvlJc w:val="left"/>
      <w:pPr>
        <w:ind w:left="2740" w:hanging="420"/>
      </w:pPr>
      <w:rPr>
        <w:rFonts w:ascii="Times New Roman" w:hAnsi="Times New Roman" w:cs="Times New Roman" w:hint="default"/>
      </w:rPr>
    </w:lvl>
    <w:lvl w:ilvl="5">
      <w:start w:val="1"/>
      <w:numFmt w:val="lowerRoman"/>
      <w:lvlText w:val="%6."/>
      <w:lvlJc w:val="right"/>
      <w:pPr>
        <w:ind w:left="3160" w:hanging="420"/>
      </w:pPr>
      <w:rPr>
        <w:rFonts w:ascii="Times New Roman" w:hAnsi="Times New Roman" w:cs="Times New Roman" w:hint="default"/>
      </w:rPr>
    </w:lvl>
    <w:lvl w:ilvl="6">
      <w:start w:val="1"/>
      <w:numFmt w:val="decimal"/>
      <w:lvlText w:val="%7."/>
      <w:lvlJc w:val="left"/>
      <w:pPr>
        <w:ind w:left="3580" w:hanging="420"/>
      </w:pPr>
      <w:rPr>
        <w:rFonts w:ascii="Times New Roman" w:hAnsi="Times New Roman" w:cs="Times New Roman" w:hint="default"/>
      </w:rPr>
    </w:lvl>
    <w:lvl w:ilvl="7">
      <w:start w:val="1"/>
      <w:numFmt w:val="lowerLetter"/>
      <w:lvlText w:val="%8)"/>
      <w:lvlJc w:val="left"/>
      <w:pPr>
        <w:ind w:left="4000" w:hanging="420"/>
      </w:pPr>
      <w:rPr>
        <w:rFonts w:ascii="Times New Roman" w:hAnsi="Times New Roman" w:cs="Times New Roman" w:hint="default"/>
      </w:rPr>
    </w:lvl>
    <w:lvl w:ilvl="8">
      <w:start w:val="1"/>
      <w:numFmt w:val="lowerRoman"/>
      <w:lvlText w:val="%9."/>
      <w:lvlJc w:val="right"/>
      <w:pPr>
        <w:ind w:left="4420" w:hanging="420"/>
      </w:pPr>
      <w:rPr>
        <w:rFonts w:ascii="Times New Roman" w:hAnsi="Times New Roman" w:cs="Times New Roman" w:hint="default"/>
      </w:rPr>
    </w:lvl>
  </w:abstractNum>
  <w:num w:numId="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E20"/>
    <w:rsid w:val="009B3E20"/>
    <w:rsid w:val="00E814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E20"/>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9B3E20"/>
    <w:pPr>
      <w:spacing w:line="240" w:lineRule="auto"/>
      <w:ind w:firstLineChars="200" w:firstLine="420"/>
    </w:pPr>
    <w:rPr>
      <w:rFonts w:eastAsia="宋体"/>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B3E20"/>
    <w:pPr>
      <w:widowControl w:val="0"/>
      <w:spacing w:line="560" w:lineRule="exact"/>
      <w:jc w:val="both"/>
    </w:pPr>
    <w:rPr>
      <w:rFonts w:ascii="Calibri" w:eastAsia="仿宋_GB2312" w:hAnsi="Calibri" w:cs="Times New Roman"/>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ListParagraph">
    <w:name w:val="List Paragraph"/>
    <w:basedOn w:val="a"/>
    <w:rsid w:val="009B3E20"/>
    <w:pPr>
      <w:spacing w:line="240" w:lineRule="auto"/>
      <w:ind w:firstLineChars="200" w:firstLine="420"/>
    </w:pPr>
    <w:rPr>
      <w:rFonts w:eastAsia="宋体"/>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93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259</Words>
  <Characters>1478</Characters>
  <Application>Microsoft Office Word</Application>
  <DocSecurity>0</DocSecurity>
  <Lines>12</Lines>
  <Paragraphs>3</Paragraphs>
  <ScaleCrop>false</ScaleCrop>
  <Company>Sky123.Org</Company>
  <LinksUpToDate>false</LinksUpToDate>
  <CharactersWithSpaces>1734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zxm</dc:creator>
  <cp:lastModifiedBy>zxm</cp:lastModifiedBy>
  <cp:revision>1</cp:revision>
  <dcterms:created xsi:type="dcterms:W3CDTF">2018-10-28T12:11:00Z</dcterms:created>
  <dcterms:modified xsi:type="dcterms:W3CDTF">2018-10-28T12:12:00Z</dcterms:modified>
</cp:coreProperties>
</file>