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98A" w:rsidRDefault="00E9598A" w:rsidP="00E9598A">
      <w:pPr>
        <w:jc w:val="center"/>
        <w:rPr>
          <w:rFonts w:ascii="仿宋_GB2312" w:eastAsia="仿宋_GB2312" w:hAnsi="黑体" w:cs="黑体"/>
          <w:b/>
          <w:bCs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黑体" w:cs="黑体" w:hint="eastAsia"/>
          <w:b/>
          <w:bCs/>
          <w:sz w:val="32"/>
          <w:szCs w:val="32"/>
        </w:rPr>
        <w:t>广州华立科技职业学院党建工作情况</w:t>
      </w:r>
    </w:p>
    <w:p w:rsidR="00E9598A" w:rsidRDefault="00E9598A" w:rsidP="00E9598A">
      <w:pPr>
        <w:spacing w:line="560" w:lineRule="exact"/>
        <w:ind w:firstLineChars="200" w:firstLine="643"/>
        <w:rPr>
          <w:rFonts w:ascii="仿宋_GB2312" w:eastAsia="仿宋_GB2312" w:hAnsi="仿宋" w:cs="仿宋" w:hint="eastAsia"/>
          <w:b/>
          <w:bCs/>
          <w:sz w:val="32"/>
          <w:szCs w:val="32"/>
        </w:rPr>
      </w:pPr>
      <w:r>
        <w:rPr>
          <w:rFonts w:ascii="仿宋_GB2312" w:eastAsia="仿宋_GB2312" w:hAnsi="仿宋" w:cs="仿宋" w:hint="eastAsia"/>
          <w:b/>
          <w:bCs/>
          <w:sz w:val="32"/>
          <w:szCs w:val="32"/>
        </w:rPr>
        <w:t xml:space="preserve"> </w:t>
      </w:r>
    </w:p>
    <w:p w:rsidR="00E9598A" w:rsidRDefault="00E9598A" w:rsidP="00E9598A">
      <w:pPr>
        <w:spacing w:line="560" w:lineRule="exact"/>
        <w:ind w:firstLineChars="200" w:firstLine="643"/>
        <w:rPr>
          <w:rFonts w:ascii="仿宋_GB2312" w:eastAsia="仿宋_GB2312" w:hAnsi="仿宋" w:cs="仿宋" w:hint="eastAsia"/>
          <w:b/>
          <w:bCs/>
          <w:sz w:val="32"/>
          <w:szCs w:val="32"/>
        </w:rPr>
      </w:pPr>
      <w:r>
        <w:rPr>
          <w:rFonts w:ascii="仿宋_GB2312" w:eastAsia="仿宋_GB2312" w:hAnsi="仿宋" w:cs="仿宋" w:hint="eastAsia"/>
          <w:b/>
          <w:bCs/>
          <w:sz w:val="32"/>
          <w:szCs w:val="32"/>
        </w:rPr>
        <w:t>一、基本情况</w:t>
      </w:r>
    </w:p>
    <w:p w:rsidR="00E9598A" w:rsidRDefault="00E9598A" w:rsidP="00E9598A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学校现有校区1个，位于广州市增城区广</w:t>
      </w:r>
      <w:proofErr w:type="gramStart"/>
      <w:r>
        <w:rPr>
          <w:rFonts w:ascii="仿宋_GB2312" w:eastAsia="仿宋_GB2312" w:hAnsi="仿宋" w:cs="仿宋" w:hint="eastAsia"/>
          <w:sz w:val="32"/>
          <w:szCs w:val="32"/>
        </w:rPr>
        <w:t>汕</w:t>
      </w:r>
      <w:proofErr w:type="gramEnd"/>
      <w:r>
        <w:rPr>
          <w:rFonts w:ascii="仿宋_GB2312" w:eastAsia="仿宋_GB2312" w:hAnsi="仿宋" w:cs="仿宋" w:hint="eastAsia"/>
          <w:sz w:val="32"/>
          <w:szCs w:val="32"/>
        </w:rPr>
        <w:t>公路华立路7号。现有在校专科生13472人，教职工905人。学校党员人数556人。学校党委下设基层党支部15个，共有党员556名。教工党支部9个，教工党员140人（占学校党员人数25.17%），其中专任教师党员136人（占教工党员97.14%）、正高级专任教师党员23人、副高级专任教师党员32人、35岁以下专任教师96人。“双带头人”（学术带头人、副高以上、博士）党支部书记0人。学生党支部12个，学生党员416人（占学校党员人数74.82%）。</w:t>
      </w:r>
    </w:p>
    <w:p w:rsidR="00E9598A" w:rsidRDefault="00E9598A" w:rsidP="00E9598A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学院党委设立了党委办公室、党委组织部、宣传部、统战部，目前宣传部、统战部合署办公室。学院现有专职党务干部4人，兼职党务干部5人。</w:t>
      </w:r>
    </w:p>
    <w:p w:rsidR="00E9598A" w:rsidRDefault="00E9598A" w:rsidP="00E9598A">
      <w:pPr>
        <w:spacing w:line="560" w:lineRule="exact"/>
        <w:ind w:firstLineChars="200" w:firstLine="643"/>
        <w:rPr>
          <w:rFonts w:ascii="仿宋_GB2312" w:eastAsia="仿宋_GB2312" w:hAnsi="仿宋" w:cs="仿宋" w:hint="eastAsia"/>
          <w:b/>
          <w:bCs/>
          <w:sz w:val="32"/>
          <w:szCs w:val="32"/>
        </w:rPr>
      </w:pPr>
      <w:r>
        <w:rPr>
          <w:rFonts w:ascii="仿宋_GB2312" w:eastAsia="仿宋_GB2312" w:hAnsi="仿宋" w:cs="仿宋" w:hint="eastAsia"/>
          <w:b/>
          <w:bCs/>
          <w:sz w:val="32"/>
          <w:szCs w:val="32"/>
        </w:rPr>
        <w:t>二、经验亮点</w:t>
      </w:r>
    </w:p>
    <w:p w:rsidR="00E9598A" w:rsidRDefault="00E9598A" w:rsidP="00E9598A">
      <w:pPr>
        <w:snapToGrid w:val="0"/>
        <w:spacing w:line="560" w:lineRule="exact"/>
        <w:ind w:firstLineChars="200" w:firstLine="640"/>
        <w:rPr>
          <w:rFonts w:ascii="仿宋_GB2312" w:eastAsia="仿宋_GB2312" w:hAnsi="仿宋" w:hint="eastAsia"/>
          <w:b/>
          <w:bCs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1.</w:t>
      </w:r>
      <w:r>
        <w:rPr>
          <w:rFonts w:ascii="仿宋_GB2312" w:eastAsia="仿宋_GB2312" w:hAnsi="仿宋" w:hint="eastAsia"/>
          <w:b/>
          <w:bCs/>
          <w:color w:val="000000"/>
          <w:sz w:val="32"/>
          <w:szCs w:val="32"/>
        </w:rPr>
        <w:t>以“书记项目”为抓手，依托书院文化建设平台，打造党建、思想政治教育、校园文化“三位一体”的党建工作新模式 。</w:t>
      </w:r>
    </w:p>
    <w:p w:rsidR="00E9598A" w:rsidRDefault="00E9598A" w:rsidP="00E9598A">
      <w:pPr>
        <w:snapToGrid w:val="0"/>
        <w:spacing w:line="560" w:lineRule="exact"/>
        <w:ind w:firstLine="570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学院以“书记项目”为抓手，成立华立三江书院，依托书院文化建设平台，以大学生党建与思想政治教育为核心，打造融党建与思想政治教育、学生宿舍管理、校园文化活动为载体的书院文化建设和党建工作新模式。将中华优秀传统文化与社会主义核心价值观的培养和实践相结合，用文化理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lastRenderedPageBreak/>
        <w:t>念推进社会主义核心价值观</w:t>
      </w:r>
      <w:proofErr w:type="gramStart"/>
      <w:r>
        <w:rPr>
          <w:rFonts w:ascii="仿宋_GB2312" w:eastAsia="仿宋_GB2312" w:hAnsi="仿宋" w:hint="eastAsia"/>
          <w:color w:val="000000"/>
          <w:sz w:val="32"/>
          <w:szCs w:val="32"/>
        </w:rPr>
        <w:t>践行</w:t>
      </w:r>
      <w:proofErr w:type="gramEnd"/>
      <w:r>
        <w:rPr>
          <w:rFonts w:ascii="仿宋_GB2312" w:eastAsia="仿宋_GB2312" w:hAnsi="仿宋" w:hint="eastAsia"/>
          <w:color w:val="000000"/>
          <w:sz w:val="32"/>
          <w:szCs w:val="32"/>
        </w:rPr>
        <w:t>，用优秀传统文化开展文化育人。定期邀请知名专家学者来到书院，走进讲堂，进行讲座和讲学，培养大学生们独立、自强、自爱的品德，遵循“内化于心、外化于形”的原则，增强大学生们心理素质和文化素养，提高其思想政治和人文素质，打造了党建、思想政治教育、文化建设“三位一体”的新模式。</w:t>
      </w:r>
    </w:p>
    <w:p w:rsidR="00E9598A" w:rsidRDefault="00E9598A" w:rsidP="00E9598A">
      <w:pPr>
        <w:snapToGrid w:val="0"/>
        <w:spacing w:line="560" w:lineRule="exact"/>
        <w:ind w:firstLine="57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书院建立以来，开展“三江书院大讲坛”、“增城历史文化特色”等专题讲座；举行“秋天是一首动人的歌——中英文诗歌朗诵会”、“美文与经典名篇”朗诵会，书画摄影展等活动；组织“心系乡村教育，搭建帮扶平台”为主题义务支教、关爱留守儿童、扶贫帮困等社会志愿服务活动和“爱国爱社会爱家人”为主题的传统文化与社会主义核心价值观的调研活动；为师生提供了修养德性、 如切如磋的成长的集会平台。</w:t>
      </w:r>
    </w:p>
    <w:p w:rsidR="00E9598A" w:rsidRDefault="00E9598A" w:rsidP="00E9598A">
      <w:pPr>
        <w:snapToGrid w:val="0"/>
        <w:spacing w:line="560" w:lineRule="exact"/>
        <w:ind w:firstLine="570"/>
        <w:rPr>
          <w:rFonts w:ascii="仿宋_GB2312" w:eastAsia="仿宋_GB2312" w:hAnsi="仿宋" w:cs="仿宋" w:hint="eastAsia"/>
          <w:b/>
          <w:bCs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2.</w:t>
      </w:r>
      <w:r>
        <w:rPr>
          <w:rFonts w:ascii="仿宋_GB2312" w:eastAsia="仿宋_GB2312" w:hAnsi="仿宋" w:cs="仿宋" w:hint="eastAsia"/>
          <w:b/>
          <w:bCs/>
          <w:sz w:val="32"/>
          <w:szCs w:val="32"/>
        </w:rPr>
        <w:t>结合“两学一做”学习教育，开展“车厢课堂”和现场教学。</w:t>
      </w:r>
    </w:p>
    <w:p w:rsidR="00E9598A" w:rsidRDefault="00E9598A" w:rsidP="00E9598A">
      <w:pPr>
        <w:spacing w:line="560" w:lineRule="exact"/>
        <w:ind w:firstLine="57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我院在开展“两学一做”学习教育活动中，把党课搬到了车厢上，简称“车厢课堂”。学院党委或基层党组织在组织师生党员外出学习实践时，汽车起步的马达声，就是“车厢课堂”的上课铃声，车厢课堂的内容是根据参观、学习和实践的主题开展。同时，每到一处实践教育基地，由学院</w:t>
      </w:r>
      <w:proofErr w:type="gramStart"/>
      <w:r>
        <w:rPr>
          <w:rFonts w:ascii="仿宋_GB2312" w:eastAsia="仿宋_GB2312" w:hAnsi="仿宋" w:cs="仿宋" w:hint="eastAsia"/>
          <w:sz w:val="32"/>
          <w:szCs w:val="32"/>
        </w:rPr>
        <w:t>思政教师</w:t>
      </w:r>
      <w:proofErr w:type="gramEnd"/>
      <w:r>
        <w:rPr>
          <w:rFonts w:ascii="仿宋_GB2312" w:eastAsia="仿宋_GB2312" w:hAnsi="仿宋" w:cs="仿宋" w:hint="eastAsia"/>
          <w:sz w:val="32"/>
          <w:szCs w:val="32"/>
        </w:rPr>
        <w:t>进行现场教学，再现历史画面，随后师生党员进行交流互动，谈感受，说体会，讲收获。至今为止，我院“车厢课堂”和现场教学已经开展了两年多的时间，共开展了12次“车厢课堂”，8次现场教学，培训师生党员2300多人次。</w:t>
      </w:r>
    </w:p>
    <w:p w:rsidR="00E9598A" w:rsidRDefault="00E9598A" w:rsidP="00E9598A">
      <w:pPr>
        <w:snapToGrid w:val="0"/>
        <w:spacing w:line="560" w:lineRule="exact"/>
        <w:ind w:firstLine="570"/>
        <w:rPr>
          <w:rFonts w:ascii="仿宋_GB2312" w:eastAsia="仿宋_GB2312" w:hAnsi="仿宋" w:cs="仿宋" w:hint="eastAsia"/>
          <w:b/>
          <w:bCs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3.</w:t>
      </w:r>
      <w:r>
        <w:rPr>
          <w:rFonts w:ascii="仿宋_GB2312" w:eastAsia="仿宋_GB2312" w:hAnsi="仿宋" w:cs="仿宋" w:hint="eastAsia"/>
          <w:b/>
          <w:bCs/>
          <w:sz w:val="32"/>
          <w:szCs w:val="32"/>
        </w:rPr>
        <w:t>鼓励基层党组织建设创新发展，形成特色品牌，加强基层党组织建设。</w:t>
      </w:r>
    </w:p>
    <w:p w:rsidR="00E9598A" w:rsidRDefault="00E9598A" w:rsidP="00E9598A">
      <w:pPr>
        <w:snapToGrid w:val="0"/>
        <w:spacing w:line="560" w:lineRule="exact"/>
        <w:ind w:firstLine="57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学院党委重视和加强基层党组织建设，鼓励基层党组织发挥师生党员力量、结合专业特点、充分利用新媒体等技术手段创新组织生活建设。机电与自动化学部第二学生党支部推行学生党员信息管理系统，实现一个党员一个数据库，方便了信息管理；该学部党支部2017年被评为“三型”党支部。会计学部学生党支部从2012年以来坚持开展党团结合的“壹基金”助学计划，受到多家电视台和媒体报道。该学部党支部还与</w:t>
      </w:r>
      <w:proofErr w:type="gramStart"/>
      <w:r>
        <w:rPr>
          <w:rFonts w:ascii="仿宋_GB2312" w:eastAsia="仿宋_GB2312" w:hAnsi="仿宋" w:cs="仿宋" w:hint="eastAsia"/>
          <w:sz w:val="32"/>
          <w:szCs w:val="32"/>
        </w:rPr>
        <w:t>深圳德永信</w:t>
      </w:r>
      <w:proofErr w:type="gramEnd"/>
      <w:r>
        <w:rPr>
          <w:rFonts w:ascii="仿宋_GB2312" w:eastAsia="仿宋_GB2312" w:hAnsi="仿宋" w:cs="仿宋" w:hint="eastAsia"/>
          <w:sz w:val="32"/>
          <w:szCs w:val="32"/>
        </w:rPr>
        <w:t>审计师事务所党支部结对共建，开展组织建设、互相学习和交流活动等。管理与信息学部第二学生党支部坚持开展“读书看报”活动，定期组织师生党员和入党积极分子进行《人民日报》、《南方》等资料进行学习。城建学部党支部建立校外党员实践基地，开展义教、看望孤寡老人、寻找身边榜样等教育实践活动。国贸学部学生党支部建立支部</w:t>
      </w:r>
      <w:proofErr w:type="gramStart"/>
      <w:r>
        <w:rPr>
          <w:rFonts w:ascii="仿宋_GB2312" w:eastAsia="仿宋_GB2312" w:hAnsi="仿宋" w:cs="仿宋" w:hint="eastAsia"/>
          <w:sz w:val="32"/>
          <w:szCs w:val="32"/>
        </w:rPr>
        <w:t>微信公众</w:t>
      </w:r>
      <w:proofErr w:type="gramEnd"/>
      <w:r>
        <w:rPr>
          <w:rFonts w:ascii="仿宋_GB2312" w:eastAsia="仿宋_GB2312" w:hAnsi="仿宋" w:cs="仿宋" w:hint="eastAsia"/>
          <w:sz w:val="32"/>
          <w:szCs w:val="32"/>
        </w:rPr>
        <w:t>平台在十九大期间举行“红歌PK”活动等。通过基层党组织的创新建设，有力提升了基层党组织的战斗力和影响力。</w:t>
      </w:r>
    </w:p>
    <w:p w:rsidR="00E9598A" w:rsidRDefault="00E9598A" w:rsidP="00E9598A">
      <w:pPr>
        <w:spacing w:line="560" w:lineRule="exact"/>
        <w:ind w:firstLineChars="200" w:firstLine="643"/>
        <w:rPr>
          <w:rFonts w:ascii="仿宋_GB2312" w:eastAsia="仿宋_GB2312" w:hAnsi="仿宋" w:cs="仿宋" w:hint="eastAsia"/>
          <w:b/>
          <w:bCs/>
          <w:sz w:val="32"/>
          <w:szCs w:val="32"/>
        </w:rPr>
      </w:pPr>
      <w:r>
        <w:rPr>
          <w:rFonts w:ascii="仿宋_GB2312" w:eastAsia="仿宋_GB2312" w:hAnsi="仿宋" w:cs="仿宋" w:hint="eastAsia"/>
          <w:b/>
          <w:bCs/>
          <w:sz w:val="32"/>
          <w:szCs w:val="32"/>
        </w:rPr>
        <w:t>三、党建工作中有待解决的问题</w:t>
      </w:r>
    </w:p>
    <w:p w:rsidR="00E9598A" w:rsidRDefault="00E9598A" w:rsidP="00E9598A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1.学校专职组织员队伍建设有待加强。由于民办高校教师流动性大，师资不稳定，导致组织员队伍建设存在问题：一是学校基层党组织还不能完全按照要求配齐配全专职组织员；二是学校基层党组织现有的组织员还存在兼职的现象等问题。</w:t>
      </w:r>
    </w:p>
    <w:p w:rsidR="00E9598A" w:rsidRDefault="00E9598A" w:rsidP="00E9598A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2.基层党组织书记的培训工作需要进一步加强。个别基层党组织书记不能以积极的态度去学习新知识、新技术、新经验，只是一味地凭老经验、老办法办事，缺乏用新的观察视角去认识问题、用新的思维方式去分析问题、用新的处理途径去解决问题，所以学校要多为基层党组织书记创造和提供培训机会，学习先进的经验，不断创新工作思路和方法。</w:t>
      </w:r>
    </w:p>
    <w:p w:rsidR="00E9598A" w:rsidRDefault="00E9598A" w:rsidP="00E9598A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3.学院党委书记进入董事会情况。根据上级要求，我院新修订的章程已在地十二条关于董事会组成人员中，增加了学院党委书记为董事会成员的内容，但因目前学院正在申请上市，董事会成员不宜变动，待上市完成后，立即办理增补党委书记为董事会成员的手续。</w:t>
      </w:r>
    </w:p>
    <w:p w:rsidR="00E9598A" w:rsidRDefault="00E9598A" w:rsidP="00E9598A">
      <w:pPr>
        <w:spacing w:line="54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E9598A" w:rsidRDefault="00E9598A" w:rsidP="00E9598A">
      <w:pPr>
        <w:spacing w:line="54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E9598A" w:rsidRDefault="00E9598A" w:rsidP="00E9598A">
      <w:pPr>
        <w:spacing w:line="54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E9598A" w:rsidRDefault="00E9598A" w:rsidP="00E9598A">
      <w:pPr>
        <w:spacing w:line="54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E9598A" w:rsidRDefault="00E9598A" w:rsidP="00E9598A">
      <w:pPr>
        <w:spacing w:line="54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E9598A" w:rsidRDefault="00E9598A" w:rsidP="00E9598A">
      <w:pPr>
        <w:spacing w:line="54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E9598A" w:rsidRDefault="00E9598A" w:rsidP="00E9598A">
      <w:pPr>
        <w:spacing w:line="54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E9598A" w:rsidRDefault="00E9598A" w:rsidP="00E9598A">
      <w:pPr>
        <w:spacing w:line="54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E9598A" w:rsidRDefault="00E9598A" w:rsidP="00E9598A">
      <w:pPr>
        <w:spacing w:line="540" w:lineRule="exact"/>
        <w:ind w:firstLineChars="200"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254443" w:rsidRDefault="00254443"/>
    <w:sectPr w:rsidR="00254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8A"/>
    <w:rsid w:val="00254443"/>
    <w:rsid w:val="00E9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98A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98A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7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</Words>
  <Characters>1686</Characters>
  <Application>Microsoft Office Word</Application>
  <DocSecurity>0</DocSecurity>
  <Lines>14</Lines>
  <Paragraphs>3</Paragraphs>
  <ScaleCrop>false</ScaleCrop>
  <Company>Sky123.Org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2018-10-28T14:58:00Z</dcterms:created>
  <dcterms:modified xsi:type="dcterms:W3CDTF">2018-10-28T14:59:00Z</dcterms:modified>
</cp:coreProperties>
</file>