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FE4" w:rsidRDefault="00923FE4" w:rsidP="00923FE4">
      <w:pPr>
        <w:jc w:val="center"/>
        <w:rPr>
          <w:rFonts w:ascii="方正小标宋简体"/>
          <w:b/>
          <w:bCs/>
          <w:sz w:val="44"/>
          <w:szCs w:val="44"/>
        </w:rPr>
      </w:pPr>
      <w:r>
        <w:rPr>
          <w:rFonts w:ascii="方正小标宋简体" w:hAnsi="方正小标宋简体"/>
          <w:b/>
          <w:bCs/>
          <w:sz w:val="44"/>
          <w:szCs w:val="44"/>
        </w:rPr>
        <w:t>广州商学院党建工作情况</w:t>
      </w:r>
    </w:p>
    <w:p w:rsidR="00923FE4" w:rsidRDefault="00923FE4" w:rsidP="00923FE4">
      <w:pPr>
        <w:rPr>
          <w:rFonts w:ascii="黑体" w:eastAsia="黑体" w:hAnsi="黑体"/>
          <w:b/>
          <w:bCs/>
          <w:sz w:val="32"/>
          <w:szCs w:val="32"/>
        </w:rPr>
      </w:pPr>
      <w:r>
        <w:rPr>
          <w:rFonts w:ascii="黑体" w:eastAsia="黑体" w:hAnsi="黑体" w:hint="eastAsia"/>
          <w:b/>
          <w:bCs/>
          <w:sz w:val="32"/>
          <w:szCs w:val="32"/>
        </w:rPr>
        <w:t>一、基本情况</w:t>
      </w:r>
    </w:p>
    <w:p w:rsidR="00923FE4" w:rsidRDefault="00923FE4" w:rsidP="00923FE4">
      <w:pPr>
        <w:ind w:left="1" w:firstLineChars="200" w:firstLine="640"/>
        <w:rPr>
          <w:rFonts w:ascii="仿宋_GB2312" w:eastAsia="仿宋_GB2312" w:hAnsi="仿宋" w:hint="eastAsia"/>
          <w:sz w:val="32"/>
          <w:szCs w:val="32"/>
        </w:rPr>
      </w:pPr>
      <w:r>
        <w:rPr>
          <w:rFonts w:ascii="仿宋_GB2312" w:eastAsia="仿宋_GB2312" w:hAnsi="仿宋" w:hint="eastAsia"/>
          <w:sz w:val="32"/>
          <w:szCs w:val="32"/>
        </w:rPr>
        <w:t>广州商学院现有校区1个，位于广州开发区中新知识</w:t>
      </w:r>
      <w:proofErr w:type="gramStart"/>
      <w:r>
        <w:rPr>
          <w:rFonts w:ascii="仿宋_GB2312" w:eastAsia="仿宋_GB2312" w:hAnsi="仿宋" w:hint="eastAsia"/>
          <w:sz w:val="32"/>
          <w:szCs w:val="32"/>
        </w:rPr>
        <w:t>城核心</w:t>
      </w:r>
      <w:proofErr w:type="gramEnd"/>
      <w:r>
        <w:rPr>
          <w:rFonts w:ascii="仿宋_GB2312" w:eastAsia="仿宋_GB2312" w:hAnsi="仿宋" w:hint="eastAsia"/>
          <w:sz w:val="32"/>
          <w:szCs w:val="32"/>
        </w:rPr>
        <w:t>区域，现有学生17611人（其中本科生17465人、专科生146人），教职工931人。学校党员人数872人。学校党委下设基层党委（党总支）9个，党支部41个，共有党员872名。教工党支部18个，教工党员327人（占学校党员人数37.5%），其中专任教师党员247人（占教工党员75.5%）、正高级专任教师党员0人、副高级专任教师党员15人、35岁以下专任教师党员125人。“双带头人”（学术带头人、副高以上、博士）党支部书记0人。学生党支部23个，学生党员545人（占学校党员人数62.5%）。</w:t>
      </w:r>
    </w:p>
    <w:p w:rsidR="00923FE4" w:rsidRDefault="00923FE4" w:rsidP="00923FE4">
      <w:pPr>
        <w:ind w:left="1" w:firstLineChars="200" w:firstLine="640"/>
        <w:rPr>
          <w:rFonts w:ascii="仿宋_GB2312" w:eastAsia="仿宋_GB2312" w:hAnsi="仿宋" w:hint="eastAsia"/>
          <w:sz w:val="32"/>
          <w:szCs w:val="32"/>
        </w:rPr>
      </w:pPr>
      <w:r>
        <w:rPr>
          <w:rFonts w:ascii="仿宋_GB2312" w:eastAsia="仿宋_GB2312" w:hAnsi="仿宋" w:hint="eastAsia"/>
          <w:sz w:val="32"/>
          <w:szCs w:val="32"/>
        </w:rPr>
        <w:t xml:space="preserve">学校党委办公室独立设置，负责学校党建工作，配备专职党务干部3人。学校专职党务干部待遇与同级别行政岗位一致，兼职党务干部均发放兼职工作津贴。 </w:t>
      </w:r>
    </w:p>
    <w:p w:rsidR="00923FE4" w:rsidRDefault="00923FE4" w:rsidP="00923FE4">
      <w:pPr>
        <w:rPr>
          <w:rFonts w:ascii="黑体" w:eastAsia="黑体" w:hAnsi="黑体" w:hint="eastAsia"/>
          <w:b/>
          <w:bCs/>
          <w:sz w:val="32"/>
          <w:szCs w:val="32"/>
        </w:rPr>
      </w:pPr>
      <w:r>
        <w:rPr>
          <w:rFonts w:ascii="黑体" w:eastAsia="黑体" w:hAnsi="黑体" w:hint="eastAsia"/>
          <w:b/>
          <w:bCs/>
          <w:sz w:val="32"/>
          <w:szCs w:val="32"/>
        </w:rPr>
        <w:t>二、经验亮点</w:t>
      </w:r>
    </w:p>
    <w:p w:rsidR="00923FE4" w:rsidRDefault="00923FE4" w:rsidP="00923FE4">
      <w:pPr>
        <w:ind w:firstLineChars="147" w:firstLine="472"/>
        <w:rPr>
          <w:rFonts w:ascii="仿宋_GB2312" w:eastAsia="仿宋_GB2312" w:hint="eastAsia"/>
          <w:b/>
          <w:bCs/>
          <w:sz w:val="32"/>
          <w:szCs w:val="32"/>
        </w:rPr>
      </w:pPr>
      <w:r>
        <w:rPr>
          <w:rFonts w:ascii="仿宋_GB2312" w:eastAsia="仿宋_GB2312" w:hint="eastAsia"/>
          <w:b/>
          <w:bCs/>
          <w:sz w:val="32"/>
          <w:szCs w:val="32"/>
        </w:rPr>
        <w:t>1.董事会全力支持，党建工作再上新台阶。</w:t>
      </w:r>
      <w:r>
        <w:rPr>
          <w:rFonts w:ascii="仿宋_GB2312" w:eastAsia="仿宋_GB2312" w:hAnsi="仿宋" w:hint="eastAsia"/>
          <w:sz w:val="32"/>
          <w:szCs w:val="32"/>
        </w:rPr>
        <w:t>目前学校党委书记依法进入学校董事会，担任董事会董事，同时兼任学校副校长，主持党委工作。学校董事会十分重视党建工作部门的优化设置，调整党委直属党支部设置，选配了中层副职以上党员领导干部担任党支部书记，增加配备校级党建专职干部1人；单列学校党建经费预算，学校党建经费逐年递增。</w:t>
      </w:r>
    </w:p>
    <w:p w:rsidR="00923FE4" w:rsidRDefault="00923FE4" w:rsidP="00923FE4">
      <w:pPr>
        <w:ind w:firstLineChars="147" w:firstLine="472"/>
        <w:rPr>
          <w:rFonts w:ascii="仿宋_GB2312" w:eastAsia="仿宋_GB2312" w:hAnsi="仿宋" w:hint="eastAsia"/>
          <w:b/>
          <w:bCs/>
          <w:sz w:val="32"/>
          <w:szCs w:val="32"/>
        </w:rPr>
      </w:pPr>
      <w:r>
        <w:rPr>
          <w:rFonts w:ascii="仿宋_GB2312" w:eastAsia="仿宋_GB2312" w:hAnsi="仿宋" w:hint="eastAsia"/>
          <w:b/>
          <w:bCs/>
          <w:sz w:val="32"/>
          <w:szCs w:val="32"/>
        </w:rPr>
        <w:lastRenderedPageBreak/>
        <w:t>2.以师生“结对子”为抓手，发挥教工党员作用。</w:t>
      </w:r>
      <w:r>
        <w:rPr>
          <w:rFonts w:ascii="仿宋_GB2312" w:eastAsia="仿宋_GB2312" w:hAnsi="仿宋" w:hint="eastAsia"/>
          <w:sz w:val="32"/>
          <w:szCs w:val="32"/>
        </w:rPr>
        <w:t>组织制定了《广州商学院教工党员与学生班级共建“结对子”活动实施方案》，落实项目经费5万元，学校以党委书记为负责人的书记项目《以师生“结对子”为抓手，创新教工党支部的活动方式》入选广东省2017年高校党建“书记项目”库为契机，深入推进教职工党员与学生班级“结对子”活动实施。</w:t>
      </w:r>
    </w:p>
    <w:p w:rsidR="00923FE4" w:rsidRDefault="00923FE4" w:rsidP="00923FE4">
      <w:pPr>
        <w:ind w:firstLineChars="196" w:firstLine="627"/>
        <w:rPr>
          <w:rFonts w:ascii="仿宋_GB2312" w:eastAsia="仿宋_GB2312" w:hAnsi="仿宋" w:hint="eastAsia"/>
          <w:sz w:val="32"/>
          <w:szCs w:val="32"/>
        </w:rPr>
      </w:pPr>
      <w:r>
        <w:rPr>
          <w:rFonts w:ascii="仿宋_GB2312" w:eastAsia="仿宋_GB2312" w:hAnsi="仿宋" w:hint="eastAsia"/>
          <w:sz w:val="32"/>
          <w:szCs w:val="32"/>
        </w:rPr>
        <w:t xml:space="preserve">3.学校党委制定了《中共广州商学院委员会工作任务及委员工作职责》，建立健全了党建工作职责；拟定了《广州商学院校领导班子成员党建责任清单和二级单位领导班子成员党建责任清单》（征求意见稿），认真落实党建工作“一岗双责”，建立党建工作责任体系。 </w:t>
      </w:r>
    </w:p>
    <w:p w:rsidR="00923FE4" w:rsidRDefault="00923FE4" w:rsidP="00923FE4">
      <w:pPr>
        <w:ind w:firstLineChars="196" w:firstLine="627"/>
        <w:rPr>
          <w:rFonts w:ascii="仿宋_GB2312" w:eastAsia="仿宋_GB2312" w:hAnsi="仿宋" w:hint="eastAsia"/>
          <w:sz w:val="32"/>
          <w:szCs w:val="32"/>
        </w:rPr>
      </w:pPr>
      <w:r>
        <w:rPr>
          <w:rFonts w:ascii="仿宋_GB2312" w:eastAsia="仿宋_GB2312" w:hAnsi="仿宋" w:hint="eastAsia"/>
          <w:sz w:val="32"/>
          <w:szCs w:val="32"/>
        </w:rPr>
        <w:t>4．2017年以来，。制定和修订了《广州商学院教工党支部工作细则》等一系列规章制度党建工作制度11项；修订《中国共产党入党培养登记表》和《预备党员考察表》等相关工作登记表3项。学校党委编制了《广州商学院党支部工作记录册》。校党委不定期进行检查指导，较好地解决了基层党支部工作不够规范、过程痕迹不全、记录版式不统一、日常党建工作的过程监督不到位等问题，促进了基层党组织建设。</w:t>
      </w:r>
    </w:p>
    <w:p w:rsidR="00923FE4" w:rsidRDefault="00923FE4" w:rsidP="00923FE4">
      <w:pPr>
        <w:ind w:firstLineChars="246" w:firstLine="787"/>
        <w:rPr>
          <w:rFonts w:ascii="仿宋_GB2312" w:eastAsia="仿宋_GB2312" w:hAnsi="仿宋" w:hint="eastAsia"/>
          <w:sz w:val="32"/>
          <w:szCs w:val="32"/>
        </w:rPr>
      </w:pPr>
      <w:r>
        <w:rPr>
          <w:rFonts w:ascii="仿宋_GB2312" w:eastAsia="仿宋_GB2312" w:hAnsi="仿宋" w:hint="eastAsia"/>
          <w:sz w:val="32"/>
          <w:szCs w:val="32"/>
        </w:rPr>
        <w:t>5．学校发展党员工作进一步规范。修订了《广州商学院发展党员工作细则》，严格落实发展党员工作的5个阶段和25个步骤，形成了“</w:t>
      </w:r>
      <w:proofErr w:type="gramStart"/>
      <w:r>
        <w:rPr>
          <w:rFonts w:ascii="仿宋_GB2312" w:eastAsia="仿宋_GB2312" w:hAnsi="仿宋" w:hint="eastAsia"/>
          <w:sz w:val="32"/>
          <w:szCs w:val="32"/>
        </w:rPr>
        <w:t>一</w:t>
      </w:r>
      <w:proofErr w:type="gramEnd"/>
      <w:r>
        <w:rPr>
          <w:rFonts w:ascii="仿宋_GB2312" w:eastAsia="仿宋_GB2312" w:hAnsi="仿宋" w:hint="eastAsia"/>
          <w:sz w:val="32"/>
          <w:szCs w:val="32"/>
        </w:rPr>
        <w:t>答辩、二推优、三备案、四投票、五公示”的一二三四五工作机制。</w:t>
      </w:r>
    </w:p>
    <w:p w:rsidR="00923FE4" w:rsidRDefault="00923FE4" w:rsidP="00923FE4">
      <w:pPr>
        <w:rPr>
          <w:rFonts w:ascii="黑体" w:eastAsia="黑体" w:hAnsi="黑体" w:hint="eastAsia"/>
          <w:b/>
          <w:bCs/>
          <w:sz w:val="32"/>
          <w:szCs w:val="32"/>
        </w:rPr>
      </w:pPr>
      <w:r>
        <w:rPr>
          <w:rFonts w:ascii="黑体" w:eastAsia="黑体" w:hAnsi="黑体" w:hint="eastAsia"/>
          <w:b/>
          <w:bCs/>
          <w:sz w:val="32"/>
          <w:szCs w:val="32"/>
        </w:rPr>
        <w:t>三、党建工作中有待解决的问题</w:t>
      </w:r>
    </w:p>
    <w:p w:rsidR="00923FE4" w:rsidRDefault="00923FE4" w:rsidP="00923FE4">
      <w:pPr>
        <w:ind w:firstLineChars="147" w:firstLine="470"/>
        <w:rPr>
          <w:rFonts w:ascii="仿宋_GB2312" w:eastAsia="仿宋_GB2312" w:hAnsi="仿宋" w:hint="eastAsia"/>
          <w:sz w:val="32"/>
          <w:szCs w:val="32"/>
        </w:rPr>
      </w:pPr>
      <w:r>
        <w:rPr>
          <w:rFonts w:ascii="仿宋_GB2312" w:eastAsia="仿宋_GB2312" w:hAnsi="仿宋" w:hint="eastAsia"/>
          <w:sz w:val="32"/>
          <w:szCs w:val="32"/>
        </w:rPr>
        <w:t>1.学校个别干部存在重业务、轻党建的倾向。个别基层党组织履行职责与校党委要求尚有差距，阵地意识、组织意识和政治意识有待进一步提高；</w:t>
      </w:r>
    </w:p>
    <w:p w:rsidR="00923FE4" w:rsidRDefault="00923FE4" w:rsidP="00923FE4">
      <w:pPr>
        <w:ind w:firstLineChars="100" w:firstLine="320"/>
        <w:rPr>
          <w:rFonts w:ascii="仿宋_GB2312" w:eastAsia="仿宋_GB2312" w:hAnsi="仿宋" w:hint="eastAsia"/>
          <w:sz w:val="32"/>
          <w:szCs w:val="32"/>
        </w:rPr>
      </w:pPr>
      <w:r>
        <w:rPr>
          <w:rFonts w:ascii="仿宋_GB2312" w:eastAsia="仿宋_GB2312" w:hAnsi="仿宋" w:hint="eastAsia"/>
          <w:sz w:val="32"/>
          <w:szCs w:val="32"/>
        </w:rPr>
        <w:t xml:space="preserve"> 2.民办学校党务干部都</w:t>
      </w:r>
      <w:proofErr w:type="gramStart"/>
      <w:r>
        <w:rPr>
          <w:rFonts w:ascii="仿宋_GB2312" w:eastAsia="仿宋_GB2312" w:hAnsi="仿宋" w:hint="eastAsia"/>
          <w:sz w:val="32"/>
          <w:szCs w:val="32"/>
        </w:rPr>
        <w:t>较为年</w:t>
      </w:r>
      <w:proofErr w:type="gramEnd"/>
      <w:r>
        <w:rPr>
          <w:rFonts w:ascii="仿宋_GB2312" w:eastAsia="仿宋_GB2312" w:hAnsi="仿宋" w:hint="eastAsia"/>
          <w:sz w:val="32"/>
          <w:szCs w:val="32"/>
        </w:rPr>
        <w:t>经，党建工作经验少，部分党务干部业务不够熟悉，缺乏思考设计党组织活动的主动性和创造性，且流动性较大，不利于基层党建工作开展。</w:t>
      </w:r>
    </w:p>
    <w:p w:rsidR="00923FE4" w:rsidRDefault="00923FE4" w:rsidP="00923FE4">
      <w:pPr>
        <w:ind w:firstLineChars="147" w:firstLine="470"/>
        <w:rPr>
          <w:rFonts w:ascii="仿宋_GB2312" w:eastAsia="仿宋_GB2312" w:hAnsi="仿宋" w:hint="eastAsia"/>
          <w:sz w:val="32"/>
          <w:szCs w:val="32"/>
        </w:rPr>
      </w:pPr>
      <w:r>
        <w:rPr>
          <w:rFonts w:ascii="仿宋_GB2312" w:eastAsia="仿宋_GB2312" w:hAnsi="仿宋" w:hint="eastAsia"/>
          <w:sz w:val="32"/>
          <w:szCs w:val="32"/>
        </w:rPr>
        <w:t>3. “高知识”群体党员发展工作仍有待进一步加强。目前，学校发展“高知识”群体党员工作缺乏措施，教工党支部对发展“高知识”群体入党缺乏针对性，2017年学校发展了1名研究生学历教师入党。</w:t>
      </w:r>
    </w:p>
    <w:p w:rsidR="00923FE4" w:rsidRDefault="00923FE4" w:rsidP="00923FE4">
      <w:pPr>
        <w:ind w:firstLineChars="147" w:firstLine="470"/>
        <w:rPr>
          <w:rFonts w:ascii="仿宋_GB2312" w:eastAsia="仿宋_GB2312" w:hAnsi="仿宋" w:hint="eastAsia"/>
          <w:sz w:val="32"/>
          <w:szCs w:val="32"/>
        </w:rPr>
      </w:pPr>
      <w:r>
        <w:rPr>
          <w:rFonts w:ascii="仿宋_GB2312" w:eastAsia="仿宋_GB2312" w:hAnsi="仿宋" w:hint="eastAsia"/>
          <w:sz w:val="32"/>
          <w:szCs w:val="32"/>
        </w:rPr>
        <w:t>4.</w:t>
      </w:r>
      <w:r>
        <w:rPr>
          <w:rFonts w:ascii="仿宋_GB2312" w:eastAsia="仿宋_GB2312" w:hint="eastAsia"/>
          <w:sz w:val="32"/>
          <w:szCs w:val="32"/>
        </w:rPr>
        <w:t xml:space="preserve"> </w:t>
      </w:r>
      <w:r>
        <w:rPr>
          <w:rFonts w:ascii="仿宋_GB2312" w:eastAsia="仿宋_GB2312" w:hAnsi="仿宋" w:hint="eastAsia"/>
          <w:sz w:val="32"/>
          <w:szCs w:val="32"/>
        </w:rPr>
        <w:t>基层党组织书记培训工作仍有待进一步加强。学校每学期组织一期基层党组织书记培训班，重点围绕党支部工作业务、组织工作等方面开展。</w:t>
      </w:r>
    </w:p>
    <w:p w:rsidR="00923FE4" w:rsidRDefault="00923FE4" w:rsidP="00923FE4">
      <w:pPr>
        <w:ind w:firstLineChars="147" w:firstLine="470"/>
        <w:rPr>
          <w:rFonts w:ascii="仿宋_GB2312" w:eastAsia="仿宋_GB2312" w:hAnsi="仿宋" w:hint="eastAsia"/>
          <w:sz w:val="32"/>
          <w:szCs w:val="32"/>
        </w:rPr>
      </w:pPr>
      <w:r>
        <w:rPr>
          <w:rFonts w:ascii="仿宋_GB2312" w:eastAsia="仿宋_GB2312" w:hAnsi="仿宋" w:hint="eastAsia"/>
          <w:sz w:val="32"/>
          <w:szCs w:val="32"/>
        </w:rPr>
        <w:t>5．党建工作信息化建设工作仍有待进一步加强。学校</w:t>
      </w:r>
      <w:proofErr w:type="gramStart"/>
      <w:r>
        <w:rPr>
          <w:rFonts w:ascii="仿宋_GB2312" w:eastAsia="仿宋_GB2312" w:hAnsi="仿宋" w:hint="eastAsia"/>
          <w:sz w:val="32"/>
          <w:szCs w:val="32"/>
        </w:rPr>
        <w:t>党建网</w:t>
      </w:r>
      <w:proofErr w:type="gramEnd"/>
      <w:r>
        <w:rPr>
          <w:rFonts w:ascii="仿宋_GB2312" w:eastAsia="仿宋_GB2312" w:hAnsi="仿宋" w:hint="eastAsia"/>
          <w:sz w:val="32"/>
          <w:szCs w:val="32"/>
        </w:rPr>
        <w:t>较长时间没有改版，内容信息更新滞后，缺乏吸引力，根据工作计划，2018年上半年改版学校党建网。党建工作新媒体建设刚起步，2018年初建立“广商党建”</w:t>
      </w:r>
      <w:proofErr w:type="gramStart"/>
      <w:r>
        <w:rPr>
          <w:rFonts w:ascii="仿宋_GB2312" w:eastAsia="仿宋_GB2312" w:hAnsi="仿宋" w:hint="eastAsia"/>
          <w:sz w:val="32"/>
          <w:szCs w:val="32"/>
        </w:rPr>
        <w:t>微信公众号</w:t>
      </w:r>
      <w:proofErr w:type="gramEnd"/>
      <w:r>
        <w:rPr>
          <w:rFonts w:ascii="仿宋_GB2312" w:eastAsia="仿宋_GB2312" w:hAnsi="仿宋" w:hint="eastAsia"/>
          <w:sz w:val="32"/>
          <w:szCs w:val="32"/>
        </w:rPr>
        <w:t>，运营机制、栏目设置等还有待进一步完善提高。</w:t>
      </w:r>
    </w:p>
    <w:p w:rsidR="00923FE4" w:rsidRDefault="00923FE4" w:rsidP="00923FE4">
      <w:pPr>
        <w:rPr>
          <w:rFonts w:hint="eastAsia"/>
        </w:rPr>
      </w:pPr>
      <w:r>
        <w:t xml:space="preserve"> </w:t>
      </w:r>
    </w:p>
    <w:p w:rsidR="00923FE4" w:rsidRDefault="00923FE4" w:rsidP="00923FE4">
      <w:pPr>
        <w:widowControl/>
        <w:spacing w:line="360" w:lineRule="auto"/>
        <w:rPr>
          <w:rFonts w:ascii="宋体" w:hAnsi="宋体"/>
          <w:b/>
          <w:bCs/>
          <w:kern w:val="0"/>
          <w:sz w:val="32"/>
          <w:szCs w:val="32"/>
        </w:rPr>
      </w:pPr>
      <w:r>
        <w:rPr>
          <w:rFonts w:ascii="宋体" w:hAnsi="宋体" w:hint="eastAsia"/>
          <w:b/>
          <w:bCs/>
          <w:kern w:val="0"/>
          <w:sz w:val="32"/>
          <w:szCs w:val="32"/>
        </w:rPr>
        <w:t xml:space="preserve"> </w:t>
      </w:r>
    </w:p>
    <w:p w:rsidR="00B63BAA" w:rsidRPr="00923FE4" w:rsidRDefault="00B63BAA">
      <w:bookmarkStart w:id="0" w:name="_GoBack"/>
      <w:bookmarkEnd w:id="0"/>
    </w:p>
    <w:sectPr w:rsidR="00B63BAA" w:rsidRPr="00923F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E4"/>
    <w:rsid w:val="00923FE4"/>
    <w:rsid w:val="00B6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FE4"/>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FE4"/>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38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Words>
  <Characters>1312</Characters>
  <Application>Microsoft Office Word</Application>
  <DocSecurity>0</DocSecurity>
  <Lines>10</Lines>
  <Paragraphs>3</Paragraphs>
  <ScaleCrop>false</ScaleCrop>
  <Company>Sky123.Org</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2018-10-28T14:28:00Z</dcterms:created>
  <dcterms:modified xsi:type="dcterms:W3CDTF">2018-10-28T14:28:00Z</dcterms:modified>
</cp:coreProperties>
</file>