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B22" w:rsidRDefault="00C50B22" w:rsidP="00C50B22">
      <w:pPr>
        <w:ind w:firstLineChars="150" w:firstLine="660"/>
        <w:jc w:val="both"/>
        <w:rPr>
          <w:rFonts w:ascii="方正小标宋简体" w:hAnsi="方正小标宋简体"/>
          <w:sz w:val="44"/>
          <w:szCs w:val="44"/>
        </w:rPr>
      </w:pPr>
      <w:bookmarkStart w:id="0" w:name="_GoBack"/>
      <w:bookmarkEnd w:id="0"/>
      <w:r>
        <w:rPr>
          <w:rFonts w:ascii="方正小标宋简体" w:hAnsi="方正小标宋简体"/>
          <w:sz w:val="44"/>
          <w:szCs w:val="44"/>
        </w:rPr>
        <w:t>广州工程技术职业学院党建工作情况</w:t>
      </w:r>
    </w:p>
    <w:p w:rsidR="00C50B22" w:rsidRDefault="00C50B22" w:rsidP="00C50B22">
      <w:pPr>
        <w:ind w:firstLineChars="200" w:firstLine="640"/>
        <w:rPr>
          <w:rFonts w:ascii="黑体" w:eastAsia="黑体" w:hAnsi="黑体"/>
          <w:kern w:val="0"/>
          <w:sz w:val="32"/>
          <w:szCs w:val="32"/>
        </w:rPr>
      </w:pPr>
      <w:r>
        <w:rPr>
          <w:rFonts w:ascii="黑体" w:eastAsia="黑体" w:hAnsi="黑体" w:hint="eastAsia"/>
          <w:kern w:val="0"/>
          <w:sz w:val="32"/>
          <w:szCs w:val="32"/>
        </w:rPr>
        <w:t>一、基本情况</w:t>
      </w:r>
    </w:p>
    <w:p w:rsidR="00C50B22" w:rsidRDefault="00C50B22" w:rsidP="00C50B22">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广州工程技术职业学校现有校区5个，分别位于广州市越秀区、广州市从化区、广州市天河区、广州市黄埔区、广州市海珠区。现有学生8154人（专科生8154人），教职工652人。学校党员人数152人。学校党委下设基层党委1个，党总支7个，党支部26个，共有党员501名。教工党支部19个，教工党员287人（占学校党员人数57.28%），其中专任教师党员233人（占教工党员81.18%）、正高级专任教师党员5人、副高级专任教师党员27人、35岁以下专任教师159人。“双带头人”（学术带头人、副高以上、博士）党支部书记6人。学生党支部7个，学生党员152人（占学校党员人数30.34%）。</w:t>
      </w:r>
    </w:p>
    <w:p w:rsidR="00C50B22" w:rsidRDefault="00C50B22" w:rsidP="00C50B22">
      <w:pPr>
        <w:spacing w:line="560" w:lineRule="exact"/>
        <w:ind w:firstLineChars="200" w:firstLine="640"/>
        <w:rPr>
          <w:rFonts w:ascii="仿宋_GB2312" w:eastAsia="仿宋_GB2312" w:hint="eastAsia"/>
          <w:sz w:val="32"/>
          <w:szCs w:val="32"/>
        </w:rPr>
      </w:pPr>
      <w:proofErr w:type="gramStart"/>
      <w:r>
        <w:rPr>
          <w:rFonts w:ascii="仿宋_GB2312" w:eastAsia="仿宋_GB2312" w:hint="eastAsia"/>
          <w:sz w:val="32"/>
          <w:szCs w:val="32"/>
        </w:rPr>
        <w:t>学院党建</w:t>
      </w:r>
      <w:proofErr w:type="gramEnd"/>
      <w:r>
        <w:rPr>
          <w:rFonts w:ascii="仿宋_GB2312" w:eastAsia="仿宋_GB2312" w:hint="eastAsia"/>
          <w:sz w:val="32"/>
          <w:szCs w:val="32"/>
        </w:rPr>
        <w:t>部门为学院的党委办公室、与学院办公室合署情况，现有编制2人。</w:t>
      </w:r>
    </w:p>
    <w:p w:rsidR="00C50B22" w:rsidRDefault="00C50B22" w:rsidP="00C50B22">
      <w:pPr>
        <w:spacing w:line="560" w:lineRule="exact"/>
        <w:ind w:firstLineChars="200" w:firstLine="640"/>
        <w:rPr>
          <w:rFonts w:ascii="仿宋_GB2312" w:eastAsia="仿宋_GB2312" w:hint="eastAsia"/>
          <w:sz w:val="32"/>
          <w:szCs w:val="32"/>
        </w:rPr>
      </w:pPr>
      <w:r>
        <w:rPr>
          <w:rFonts w:ascii="黑体" w:eastAsia="黑体" w:hAnsi="黑体" w:hint="eastAsia"/>
          <w:kern w:val="0"/>
          <w:sz w:val="32"/>
          <w:szCs w:val="32"/>
        </w:rPr>
        <w:t>二、经验亮点</w:t>
      </w:r>
    </w:p>
    <w:p w:rsidR="00C50B22" w:rsidRDefault="00C50B22" w:rsidP="00C50B22">
      <w:pPr>
        <w:widowControl w:val="0"/>
        <w:spacing w:line="560" w:lineRule="exact"/>
        <w:ind w:firstLineChars="200" w:firstLine="640"/>
        <w:rPr>
          <w:rFonts w:ascii="仿宋_GB2312" w:eastAsia="仿宋_GB2312" w:hint="eastAsia"/>
          <w:sz w:val="32"/>
          <w:szCs w:val="32"/>
        </w:rPr>
      </w:pPr>
      <w:r>
        <w:rPr>
          <w:rFonts w:ascii="楷体_GB2312" w:eastAsia="楷体_GB2312" w:hint="eastAsia"/>
          <w:sz w:val="32"/>
          <w:szCs w:val="32"/>
        </w:rPr>
        <w:t>1.深入正风反腐，加强纪律教育。</w:t>
      </w:r>
      <w:r>
        <w:rPr>
          <w:rFonts w:ascii="仿宋_GB2312" w:eastAsia="仿宋_GB2312" w:hint="eastAsia"/>
          <w:sz w:val="32"/>
          <w:szCs w:val="32"/>
        </w:rPr>
        <w:t>以基层正风反腐专项治理为抓手，大力开展纪律教育，通过中心组学习、专题讲座、全员培训等形式，2017年全年参加纪律教育和培训约630人次。以学院的两起严重违纪案件作为全面从严治党和反腐败的典型案例，开展案件警示教育、党性宗旨教育、党规党纪教育。邀请市纪委派驻市总工会机关纪检组组长陈美祥为党员干部解读党内法规和分析典型案例，增强广大党员干部的法纪意识。将纠正“四风”特别是形式主义、官僚主</w:t>
      </w:r>
      <w:r>
        <w:rPr>
          <w:rFonts w:ascii="仿宋_GB2312" w:eastAsia="仿宋_GB2312" w:hint="eastAsia"/>
          <w:sz w:val="32"/>
          <w:szCs w:val="32"/>
        </w:rPr>
        <w:lastRenderedPageBreak/>
        <w:t>义问题作为主要内容，截止2018年3月，共排查发现存在问题11条，已制定整改措施进行整改，为进一步推进该项工作，已制定《中共广州工程技术职业学院工作方案》。</w:t>
      </w:r>
    </w:p>
    <w:p w:rsidR="00C50B22" w:rsidRDefault="00C50B22" w:rsidP="00C50B22">
      <w:pPr>
        <w:widowControl w:val="0"/>
        <w:spacing w:line="560" w:lineRule="exact"/>
        <w:ind w:firstLineChars="200" w:firstLine="640"/>
        <w:rPr>
          <w:rFonts w:ascii="仿宋_GB2312" w:eastAsia="仿宋_GB2312" w:hint="eastAsia"/>
          <w:sz w:val="32"/>
          <w:szCs w:val="32"/>
        </w:rPr>
      </w:pPr>
      <w:r>
        <w:rPr>
          <w:rFonts w:ascii="楷体_GB2312" w:eastAsia="楷体_GB2312" w:hint="eastAsia"/>
          <w:sz w:val="32"/>
          <w:szCs w:val="32"/>
        </w:rPr>
        <w:t>2.严格党内生活，加强制度建设。</w:t>
      </w:r>
      <w:r>
        <w:rPr>
          <w:rFonts w:ascii="仿宋_GB2312" w:eastAsia="仿宋_GB2312" w:hint="eastAsia"/>
          <w:sz w:val="32"/>
          <w:szCs w:val="32"/>
        </w:rPr>
        <w:t>党委落实民主集中制、“三会一课”、民主生活会、组织生活会、民主评议党员等制度。以最佳党日活动、微党课比赛、基层组织生活创新案例评选等活动推进组织生活创新</w:t>
      </w:r>
      <w:r>
        <w:rPr>
          <w:rFonts w:ascii="仿宋_GB2312" w:eastAsia="仿宋_GB2312" w:hint="eastAsia"/>
          <w:kern w:val="0"/>
          <w:sz w:val="32"/>
          <w:szCs w:val="32"/>
        </w:rPr>
        <w:t>。</w:t>
      </w:r>
      <w:r>
        <w:rPr>
          <w:rFonts w:ascii="仿宋_GB2312" w:eastAsia="仿宋_GB2312" w:hint="eastAsia"/>
          <w:sz w:val="32"/>
          <w:szCs w:val="32"/>
        </w:rPr>
        <w:t>坚持政治合格为首要标准，在青年教师及教学骨干、优秀大学生中发展党员。每年组织实施暑期大学生党员社会实践活动，</w:t>
      </w:r>
      <w:r>
        <w:rPr>
          <w:rFonts w:ascii="仿宋_GB2312" w:eastAsia="仿宋_GB2312" w:hAnsi="仿宋" w:hint="eastAsia"/>
          <w:kern w:val="0"/>
          <w:sz w:val="32"/>
          <w:szCs w:val="32"/>
        </w:rPr>
        <w:t>“扶贫工作”“三下乡”“志愿服务”等品牌项目均获得省、市表彰。</w:t>
      </w:r>
      <w:r>
        <w:rPr>
          <w:rFonts w:ascii="仿宋_GB2312" w:eastAsia="仿宋_GB2312" w:hint="eastAsia"/>
          <w:sz w:val="32"/>
          <w:szCs w:val="32"/>
        </w:rPr>
        <w:t>以</w:t>
      </w:r>
      <w:proofErr w:type="gramStart"/>
      <w:r>
        <w:rPr>
          <w:rFonts w:ascii="仿宋_GB2312" w:eastAsia="仿宋_GB2312" w:hint="eastAsia"/>
          <w:sz w:val="32"/>
          <w:szCs w:val="32"/>
        </w:rPr>
        <w:t>以</w:t>
      </w:r>
      <w:proofErr w:type="gramEnd"/>
      <w:r>
        <w:rPr>
          <w:rFonts w:ascii="仿宋_GB2312" w:eastAsia="仿宋_GB2312" w:hint="eastAsia"/>
          <w:sz w:val="32"/>
          <w:szCs w:val="32"/>
        </w:rPr>
        <w:t>案治本为契机，形成“部门对照检查整改清单”，及时修订完善制度文件，及时修订完善制度文件，目前已新建和修订规章制度47项。</w:t>
      </w:r>
    </w:p>
    <w:p w:rsidR="00C50B22" w:rsidRDefault="00C50B22" w:rsidP="00C50B22">
      <w:pPr>
        <w:spacing w:line="560" w:lineRule="exact"/>
        <w:ind w:leftChars="228" w:left="799" w:hangingChars="100" w:hanging="320"/>
        <w:rPr>
          <w:rFonts w:ascii="黑体" w:eastAsia="黑体" w:hAnsi="黑体" w:hint="eastAsia"/>
          <w:kern w:val="0"/>
          <w:sz w:val="32"/>
          <w:szCs w:val="32"/>
        </w:rPr>
      </w:pPr>
      <w:r>
        <w:rPr>
          <w:rFonts w:ascii="宋体" w:hAnsi="宋体" w:hint="eastAsia"/>
          <w:kern w:val="0"/>
          <w:sz w:val="32"/>
          <w:szCs w:val="32"/>
        </w:rPr>
        <w:t xml:space="preserve">  </w:t>
      </w:r>
      <w:r>
        <w:rPr>
          <w:rFonts w:ascii="黑体" w:eastAsia="黑体" w:hAnsi="黑体" w:hint="eastAsia"/>
          <w:kern w:val="0"/>
          <w:sz w:val="32"/>
          <w:szCs w:val="32"/>
        </w:rPr>
        <w:t>三、党建工作中有待解决的问题</w:t>
      </w:r>
    </w:p>
    <w:p w:rsidR="00C50B22" w:rsidRDefault="00C50B22" w:rsidP="00C50B22">
      <w:pPr>
        <w:spacing w:line="560" w:lineRule="exact"/>
        <w:ind w:leftChars="228" w:left="799" w:hangingChars="100" w:hanging="320"/>
        <w:rPr>
          <w:rFonts w:ascii="楷体_GB2312" w:eastAsia="楷体_GB2312" w:hint="eastAsia"/>
          <w:sz w:val="32"/>
          <w:szCs w:val="32"/>
        </w:rPr>
      </w:pPr>
      <w:r>
        <w:rPr>
          <w:rFonts w:ascii="楷体_GB2312" w:eastAsia="楷体_GB2312" w:hint="eastAsia"/>
          <w:sz w:val="32"/>
          <w:szCs w:val="32"/>
        </w:rPr>
        <w:t>1.缺乏完善的考核激励机制，难以调动党务工作者</w:t>
      </w:r>
    </w:p>
    <w:p w:rsidR="00C50B22" w:rsidRDefault="00C50B22" w:rsidP="00C50B22">
      <w:pPr>
        <w:spacing w:line="560" w:lineRule="exact"/>
        <w:rPr>
          <w:rFonts w:eastAsia="仿宋_GB2312" w:hint="eastAsia"/>
          <w:sz w:val="32"/>
          <w:szCs w:val="32"/>
        </w:rPr>
      </w:pPr>
      <w:r>
        <w:rPr>
          <w:rFonts w:ascii="楷体_GB2312" w:eastAsia="楷体_GB2312" w:hint="eastAsia"/>
          <w:sz w:val="32"/>
          <w:szCs w:val="32"/>
        </w:rPr>
        <w:t>积极性。</w:t>
      </w:r>
      <w:proofErr w:type="gramStart"/>
      <w:r>
        <w:rPr>
          <w:rFonts w:ascii="仿宋_GB2312" w:eastAsia="仿宋_GB2312"/>
          <w:sz w:val="32"/>
          <w:szCs w:val="32"/>
        </w:rPr>
        <w:t>教师党</w:t>
      </w:r>
      <w:proofErr w:type="gramEnd"/>
      <w:hyperlink r:id="rId5" w:history="1">
        <w:r>
          <w:rPr>
            <w:rStyle w:val="a3"/>
            <w:rFonts w:ascii="仿宋_GB2312" w:eastAsia="仿宋_GB2312"/>
            <w:sz w:val="32"/>
            <w:szCs w:val="32"/>
          </w:rPr>
          <w:t>支部</w:t>
        </w:r>
        <w:r>
          <w:rPr>
            <w:rStyle w:val="a3"/>
            <w:rFonts w:ascii="仿宋_GB2312" w:eastAsia="仿宋_GB2312" w:hint="eastAsia"/>
            <w:sz w:val="32"/>
            <w:szCs w:val="32"/>
          </w:rPr>
          <w:t>建设是党务</w:t>
        </w:r>
        <w:r>
          <w:rPr>
            <w:rStyle w:val="a3"/>
            <w:rFonts w:ascii="仿宋_GB2312" w:eastAsia="仿宋_GB2312"/>
            <w:sz w:val="32"/>
            <w:szCs w:val="32"/>
          </w:rPr>
          <w:t>工作</w:t>
        </w:r>
      </w:hyperlink>
      <w:r>
        <w:rPr>
          <w:rFonts w:ascii="仿宋_GB2312" w:eastAsia="仿宋_GB2312" w:hint="eastAsia"/>
          <w:sz w:val="32"/>
          <w:szCs w:val="32"/>
        </w:rPr>
        <w:t>的</w:t>
      </w:r>
      <w:r>
        <w:rPr>
          <w:rFonts w:ascii="仿宋_GB2312" w:eastAsia="仿宋_GB2312"/>
          <w:sz w:val="32"/>
          <w:szCs w:val="32"/>
        </w:rPr>
        <w:t>一项综合性、系统性工程，工作特色的形成和工作成效的展现是一个长期过程，进行科学合理的量化考核比较困难</w:t>
      </w:r>
      <w:r>
        <w:rPr>
          <w:rFonts w:ascii="仿宋_GB2312" w:eastAsia="仿宋_GB2312" w:hint="eastAsia"/>
          <w:sz w:val="32"/>
          <w:szCs w:val="32"/>
        </w:rPr>
        <w:t>。教师</w:t>
      </w:r>
      <w:r>
        <w:rPr>
          <w:rFonts w:ascii="仿宋_GB2312" w:eastAsia="仿宋_GB2312"/>
          <w:sz w:val="32"/>
          <w:szCs w:val="32"/>
        </w:rPr>
        <w:t>党支部书记</w:t>
      </w:r>
      <w:r>
        <w:rPr>
          <w:rFonts w:ascii="仿宋_GB2312" w:eastAsia="仿宋_GB2312" w:hint="eastAsia"/>
          <w:sz w:val="32"/>
          <w:szCs w:val="32"/>
        </w:rPr>
        <w:t>基本上</w:t>
      </w:r>
      <w:r>
        <w:rPr>
          <w:rFonts w:ascii="仿宋_GB2312" w:eastAsia="仿宋_GB2312"/>
          <w:sz w:val="32"/>
          <w:szCs w:val="32"/>
        </w:rPr>
        <w:t>由</w:t>
      </w:r>
      <w:r>
        <w:rPr>
          <w:rFonts w:ascii="仿宋_GB2312" w:eastAsia="仿宋_GB2312" w:hint="eastAsia"/>
          <w:sz w:val="32"/>
          <w:szCs w:val="32"/>
        </w:rPr>
        <w:t>系主任</w:t>
      </w:r>
      <w:r>
        <w:rPr>
          <w:rFonts w:ascii="仿宋_GB2312" w:eastAsia="仿宋_GB2312"/>
          <w:sz w:val="32"/>
          <w:szCs w:val="32"/>
        </w:rPr>
        <w:t>兼任</w:t>
      </w:r>
      <w:r>
        <w:rPr>
          <w:rFonts w:ascii="仿宋_GB2312" w:eastAsia="仿宋_GB2312" w:hint="eastAsia"/>
          <w:sz w:val="32"/>
          <w:szCs w:val="32"/>
        </w:rPr>
        <w:t>的</w:t>
      </w:r>
      <w:r>
        <w:rPr>
          <w:rFonts w:ascii="仿宋_GB2312" w:eastAsia="仿宋_GB2312"/>
          <w:sz w:val="32"/>
          <w:szCs w:val="32"/>
        </w:rPr>
        <w:t>，专业发展、教研室建设等重担在肩，</w:t>
      </w:r>
      <w:r>
        <w:rPr>
          <w:rFonts w:ascii="仿宋_GB2312" w:eastAsia="仿宋_GB2312" w:hint="eastAsia"/>
          <w:sz w:val="32"/>
          <w:szCs w:val="32"/>
        </w:rPr>
        <w:t>有时</w:t>
      </w:r>
      <w:r>
        <w:rPr>
          <w:rFonts w:ascii="仿宋_GB2312" w:eastAsia="仿宋_GB2312"/>
          <w:sz w:val="32"/>
          <w:szCs w:val="32"/>
        </w:rPr>
        <w:t>无暇顾及</w:t>
      </w:r>
      <w:hyperlink r:id="rId6" w:history="1">
        <w:r>
          <w:rPr>
            <w:rStyle w:val="a3"/>
            <w:rFonts w:ascii="仿宋_GB2312" w:eastAsia="仿宋_GB2312"/>
            <w:sz w:val="32"/>
            <w:szCs w:val="32"/>
          </w:rPr>
          <w:t>支部建设</w:t>
        </w:r>
      </w:hyperlink>
      <w:r>
        <w:rPr>
          <w:rFonts w:ascii="仿宋_GB2312" w:eastAsia="仿宋_GB2312" w:hint="eastAsia"/>
          <w:sz w:val="32"/>
          <w:szCs w:val="32"/>
        </w:rPr>
        <w:t>，个别教师党支部书记由系（院）副职领导担任，但没有配套相应的支部书记的待遇，没有完善的激励机制，难以调动党务工作者的积极性。</w:t>
      </w:r>
    </w:p>
    <w:p w:rsidR="00C50B22" w:rsidRDefault="00C50B22" w:rsidP="00C50B22">
      <w:pPr>
        <w:spacing w:line="560" w:lineRule="exact"/>
        <w:ind w:firstLineChars="200" w:firstLine="640"/>
        <w:rPr>
          <w:rFonts w:ascii="仿宋_GB2312" w:eastAsia="仿宋_GB2312"/>
          <w:sz w:val="32"/>
          <w:szCs w:val="32"/>
        </w:rPr>
      </w:pPr>
      <w:r>
        <w:rPr>
          <w:rFonts w:ascii="楷体_GB2312" w:eastAsia="楷体_GB2312" w:hint="eastAsia"/>
          <w:sz w:val="32"/>
          <w:szCs w:val="32"/>
        </w:rPr>
        <w:t>2.考核机制上仍不够健全。</w:t>
      </w:r>
      <w:r>
        <w:rPr>
          <w:rFonts w:ascii="仿宋_GB2312" w:eastAsia="仿宋_GB2312" w:hint="eastAsia"/>
          <w:sz w:val="32"/>
          <w:szCs w:val="32"/>
        </w:rPr>
        <w:t>对基层党建工作的考核不够全面，传导压力不足，党建考核机制有待完善。目前，基层党建工作考核仍停留在查台账资料、看汇报材料、听取工作汇报等层面，存在主观随意性，容易出现考核流于形式，掌握党建工作上不够准确，考核结果运用不够充分，直接影响到党建工作水平的提升。基层党组织建设也有待加强，党员先锋模范作用和基层党组织战斗堡垒作用发挥不够充分，思想教育工作内容、方式欠缺创新点，教师的师德师风建设抓得不够深入。</w:t>
      </w:r>
    </w:p>
    <w:p w:rsidR="00C50B22" w:rsidRDefault="00C50B22" w:rsidP="00C50B22">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干部队伍严履职、勇担当的监督激励机制还没有真正形成。一方面，对干部履职尽责监督考核的内容、方法和程序的科学化、合理化、可操作性等方面还需进一步完善，对慢作为、不作为，推诿扯皮等不严不实之风“动真碰硬”还不够；另一方面，对敢于担当，在推动事业发展方面做出实绩的领导干部的激励和支持还不够大，塑造先进工作典型、切实发挥好先进典型地引领带动作用的工作实效还不明显，培养和选用敢于担当、务实肯干和做出成绩的干部导向作用发挥得还不够。</w:t>
      </w:r>
    </w:p>
    <w:p w:rsidR="00C50B22" w:rsidRDefault="00C50B22" w:rsidP="00C50B22">
      <w:pPr>
        <w:spacing w:line="560" w:lineRule="exact"/>
        <w:ind w:firstLineChars="200" w:firstLine="640"/>
        <w:rPr>
          <w:rFonts w:ascii="仿宋_GB2312" w:eastAsia="仿宋_GB2312" w:hint="eastAsia"/>
          <w:sz w:val="32"/>
          <w:szCs w:val="32"/>
        </w:rPr>
      </w:pPr>
      <w:r>
        <w:rPr>
          <w:rFonts w:ascii="楷体_GB2312" w:eastAsia="楷体_GB2312" w:hint="eastAsia"/>
          <w:sz w:val="32"/>
          <w:szCs w:val="32"/>
        </w:rPr>
        <w:t>3.保障工作上仍不够完善。</w:t>
      </w:r>
      <w:r>
        <w:rPr>
          <w:rFonts w:ascii="仿宋_GB2312" w:eastAsia="仿宋_GB2312" w:hint="eastAsia"/>
          <w:sz w:val="32"/>
          <w:szCs w:val="32"/>
        </w:rPr>
        <w:t>党建工作经费偏低、激励措施不够、活动内容偏少。不少基层党务干部的教学或者行政工作较重，大多为兼职党务干部，经济待遇不高，政治盼头较少，党建工作主动性、积极性、创造性不高，也直接影响到党建责任的落实。</w:t>
      </w:r>
    </w:p>
    <w:p w:rsidR="00C50B22" w:rsidRDefault="00C50B22" w:rsidP="00C50B22">
      <w:pPr>
        <w:rPr>
          <w:rFonts w:hint="eastAsia"/>
        </w:rPr>
      </w:pPr>
      <w:r>
        <w:t xml:space="preserve"> </w:t>
      </w:r>
    </w:p>
    <w:p w:rsidR="00143FA1" w:rsidRDefault="00143FA1"/>
    <w:sectPr w:rsidR="00143F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B22"/>
    <w:rsid w:val="00143FA1"/>
    <w:rsid w:val="00C50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0B22"/>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50B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0B22"/>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50B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82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jxdzz.sias.edu.cn/channels/3419.html" TargetMode="External"/><Relationship Id="rId5" Type="http://schemas.openxmlformats.org/officeDocument/2006/relationships/hyperlink" Target="http://jxdzz.sias.edu.cn/channels/342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263</Words>
  <Characters>1501</Characters>
  <Application>Microsoft Office Word</Application>
  <DocSecurity>0</DocSecurity>
  <Lines>12</Lines>
  <Paragraphs>3</Paragraphs>
  <ScaleCrop>false</ScaleCrop>
  <Company>Sky123.Org</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2018-10-28T13:05:00Z</dcterms:created>
  <dcterms:modified xsi:type="dcterms:W3CDTF">2018-10-28T13:06:00Z</dcterms:modified>
</cp:coreProperties>
</file>