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32" w:rsidRDefault="00B91B32" w:rsidP="00B91B32">
      <w:pPr>
        <w:adjustRightInd w:val="0"/>
        <w:snapToGrid w:val="0"/>
        <w:spacing w:line="720" w:lineRule="exact"/>
        <w:ind w:firstLineChars="200" w:firstLine="880"/>
        <w:jc w:val="center"/>
        <w:rPr>
          <w:rFonts w:ascii="方正小标宋简体" w:hAnsi="仿宋_GB2312" w:cs="仿宋_GB2312"/>
          <w:kern w:val="0"/>
          <w:sz w:val="44"/>
          <w:szCs w:val="44"/>
        </w:rPr>
      </w:pPr>
      <w:r>
        <w:rPr>
          <w:rFonts w:ascii="方正小标宋简体" w:hAnsi="方正小标宋简体" w:cs="仿宋_GB2312"/>
          <w:kern w:val="0"/>
          <w:sz w:val="44"/>
          <w:szCs w:val="44"/>
        </w:rPr>
        <w:t>广州铁路职业技术学院党建工作情况</w:t>
      </w:r>
    </w:p>
    <w:p w:rsidR="00B91B32" w:rsidRDefault="00B91B32" w:rsidP="00B91B32">
      <w:pPr>
        <w:adjustRightInd w:val="0"/>
        <w:snapToGrid w:val="0"/>
        <w:spacing w:line="560" w:lineRule="exact"/>
        <w:ind w:firstLineChars="200" w:firstLine="640"/>
        <w:rPr>
          <w:rFonts w:ascii="黑体" w:eastAsia="黑体" w:hAnsi="黑体" w:cs="仿宋_GB2312"/>
          <w:kern w:val="0"/>
          <w:sz w:val="32"/>
          <w:szCs w:val="32"/>
        </w:rPr>
      </w:pPr>
      <w:r>
        <w:rPr>
          <w:rFonts w:ascii="黑体" w:eastAsia="黑体" w:hAnsi="黑体" w:cs="仿宋_GB2312" w:hint="eastAsia"/>
          <w:kern w:val="0"/>
          <w:sz w:val="32"/>
          <w:szCs w:val="32"/>
        </w:rPr>
        <w:t>一、基本情况</w:t>
      </w:r>
    </w:p>
    <w:p w:rsidR="00B91B32" w:rsidRDefault="00B91B32" w:rsidP="00B91B32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广州铁路职业技术学院现有校区3个，分别位于白云区石井、白云区羊城校区、花都校区。现有学生7600人（其中全日制专科生7600人），教职工540人。学校党员人数470人。学校党委下设基层党总支7个，党支部45个，共有党员470名。教工党支部18个，教工党员340人（占学校党员人数72*%），其中专任教师党员98人（占教工党员29%）、正高级专任教师党员10人、副高级专任教师党员74人、35岁以下专任教师78人。“双带头人”（学术带头人、副高以上、博士）党支部书记6人。学生党支部6个，学生党员130人（占学校党员人数28%）。</w:t>
      </w:r>
    </w:p>
    <w:p w:rsidR="00B91B32" w:rsidRDefault="00B91B32" w:rsidP="00B91B32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学校党建部门为党委办公室，现有主任1人、副主任1人、宣传干事2名、组织员1名在岗（党委秘书产假、一名组织员扶贫）。</w:t>
      </w:r>
    </w:p>
    <w:p w:rsidR="00B91B32" w:rsidRDefault="00B91B32" w:rsidP="00B91B32">
      <w:pPr>
        <w:adjustRightInd w:val="0"/>
        <w:snapToGrid w:val="0"/>
        <w:spacing w:line="560" w:lineRule="exact"/>
        <w:ind w:firstLineChars="200" w:firstLine="640"/>
        <w:rPr>
          <w:rFonts w:ascii="黑体" w:eastAsia="黑体" w:hAnsi="黑体" w:cs="仿宋_GB2312" w:hint="eastAsia"/>
          <w:kern w:val="0"/>
          <w:sz w:val="32"/>
          <w:szCs w:val="32"/>
        </w:rPr>
      </w:pPr>
      <w:r>
        <w:rPr>
          <w:rFonts w:ascii="黑体" w:eastAsia="黑体" w:hAnsi="黑体" w:cs="仿宋_GB2312" w:hint="eastAsia"/>
          <w:kern w:val="0"/>
          <w:sz w:val="32"/>
          <w:szCs w:val="32"/>
        </w:rPr>
        <w:t>二、经验亮点</w:t>
      </w:r>
    </w:p>
    <w:p w:rsidR="00B91B32" w:rsidRDefault="00B91B32" w:rsidP="00B91B32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1.“书记项目”牵引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党建强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基工程。制定了《推进“两学一做”学习教育常态化制度化实施方案》；探索二级院系党建新模式，依托职教集团和学院理事会优质企业资源，以省、市党建“书记项目”为牵引，打造了校企党建共创共建共管共享的“互联网+”平台；配套专项经费创建市基层党建工作示范点和资源库，引领党总支开展“轨迹引航”等11个“一院一品”书记项目，建设了“四室一厅”和“文化列</w:t>
      </w:r>
      <w:r>
        <w:rPr>
          <w:rFonts w:ascii="仿宋_GB2312" w:eastAsia="仿宋_GB2312" w:hint="eastAsia"/>
          <w:kern w:val="0"/>
          <w:sz w:val="32"/>
          <w:szCs w:val="32"/>
        </w:rPr>
        <w:lastRenderedPageBreak/>
        <w:t>车”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特色党建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样板间，以党总支书记年度述职考核评议促进了“圈带型”党建工程示范群建设。</w:t>
      </w:r>
    </w:p>
    <w:p w:rsidR="00B91B32" w:rsidRDefault="00B91B32" w:rsidP="00B91B32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2.强化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党建主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责主业意识和党风廉政建设责任担当。制定《落实全面从严治党自查自纠工作方案》等8项制度和方案，实施签字背书制度，与基层党组织签订“责任书”37份，明确两个责任“清单”52项，对照清单督导检查；党委班子全年开展84人次任职、廉政提醒等谈话，推动全面从严治党向基层延伸。</w:t>
      </w:r>
    </w:p>
    <w:p w:rsidR="00B91B32" w:rsidRDefault="00B91B32" w:rsidP="00B91B32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3.牢牢把握宣传思想和意识形态主动权。系统学习全国、省市高校思想政治工作会议精神，开展了“以德立身、传道育人”思政工作座谈会，成立了师德师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风指导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委员会及办公室，研究制定师德师风、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大思政建设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等实施方案，按“三因”要求切实加强思想政治教育；贯彻习总书记“四个正确认识”的要求，聚焦詹天佑“道钉”精神价值引领、企业文化凝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心铸魂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、铁路工匠阵地建设、“课程思政”育人“四大工程”，整体构建了“大思政、大联动”协同育人机制，形成了校企党建搭台、产教融合唱戏、携手共建育人的良好氛围。</w:t>
      </w:r>
    </w:p>
    <w:p w:rsidR="00B91B32" w:rsidRDefault="00B91B32" w:rsidP="00B91B32">
      <w:pPr>
        <w:adjustRightInd w:val="0"/>
        <w:snapToGrid w:val="0"/>
        <w:spacing w:line="560" w:lineRule="exact"/>
        <w:ind w:firstLineChars="200" w:firstLine="640"/>
        <w:rPr>
          <w:rFonts w:ascii="黑体" w:eastAsia="黑体" w:hAnsi="黑体" w:cs="仿宋_GB2312" w:hint="eastAsia"/>
          <w:kern w:val="0"/>
          <w:sz w:val="32"/>
          <w:szCs w:val="32"/>
        </w:rPr>
      </w:pPr>
      <w:r>
        <w:rPr>
          <w:rFonts w:ascii="黑体" w:eastAsia="黑体" w:hAnsi="黑体" w:cs="仿宋_GB2312" w:hint="eastAsia"/>
          <w:kern w:val="0"/>
          <w:sz w:val="32"/>
          <w:szCs w:val="32"/>
        </w:rPr>
        <w:t>三、党建工作中有待解决的问题</w:t>
      </w:r>
    </w:p>
    <w:p w:rsidR="00B91B32" w:rsidRDefault="00B91B32" w:rsidP="00B91B32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1.一是强化党委领导下的校长负责制。坚持党委对学校工作的全面领导，支持校长在党委领导下依法独立履行职责和开展工作。二是切实加强党委领导班子建设。争取上级组织部门支持，加快配齐配强党委领导班子。三是切实强化围绕“中心”抓党建。围绕学校“十三五”发展规划和省一流高职校建设，以体制机制建设、人事制度综合改革和高层次人才引进为突破口，着力推进职业教育教学改革，全面提升人才培养质量。四是切实加强内控管理和依法治校。以内控审计整改为着力点，完善内控管理流程和制度体系，提升管理效能；以完善学术委员会章程为着力点，坚持依法治校、教授治学，让管理更科学、规范、民主和高效，努力提高教职工获得感、幸福感和“主人翁”意识。</w:t>
      </w:r>
    </w:p>
    <w:p w:rsidR="00B91B32" w:rsidRDefault="00B91B32" w:rsidP="00B91B32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2.大力实施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党建强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基工程，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夯实党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的基层组织，筑牢全面从严治党战斗堡垒。认真贯彻十九大精神，坚定“围绕制度抓党建、围绕中心抓党建，坚持创新载体抓党建、坚持服务师生抓党建，坚持品牌打造抓党建”总体思路，全面加强党的建设。积极争取上级支持完成党委换届，组织新一届基层党组织换届，选优配强党总支书记和组织员。深化“课程思政”教育模式，在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党建强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基工程等方面加快品牌建设。</w:t>
      </w:r>
    </w:p>
    <w:p w:rsidR="00B91B32" w:rsidRDefault="00B91B32" w:rsidP="00B91B32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3.坚持问题导向，强化源头治理，完善制度体系，着力推动党建工作从活动驱动向机制驱动转变，切实提高党建工作制度化水平。建立内控审计和中层干部任期审计常态机制，即时发现问题，抓好问题整改；以审计结果为导向，让谈话提醒和自主办案等工作常态化、制度化。用科学的防控手段和完善的监督制约体系，持之以恒加强廉政风险管控，确保重大事项在阳光下运行，确保学校各项事业健康持续发展。</w:t>
      </w:r>
    </w:p>
    <w:p w:rsidR="00B91B32" w:rsidRDefault="00B91B32" w:rsidP="00B91B32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91B32" w:rsidRDefault="00B91B32" w:rsidP="00B91B32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704C0A" w:rsidRPr="00B91B32" w:rsidRDefault="00704C0A">
      <w:bookmarkStart w:id="0" w:name="_GoBack"/>
      <w:bookmarkEnd w:id="0"/>
    </w:p>
    <w:sectPr w:rsidR="00704C0A" w:rsidRPr="00B91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32"/>
    <w:rsid w:val="00704C0A"/>
    <w:rsid w:val="00B9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B32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B32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3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1398</Characters>
  <Application>Microsoft Office Word</Application>
  <DocSecurity>0</DocSecurity>
  <Lines>11</Lines>
  <Paragraphs>3</Paragraphs>
  <ScaleCrop>false</ScaleCrop>
  <Company>Sky123.Org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2018-10-28T13:06:00Z</dcterms:created>
  <dcterms:modified xsi:type="dcterms:W3CDTF">2018-10-28T13:06:00Z</dcterms:modified>
</cp:coreProperties>
</file>