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BE" w:rsidRDefault="00725EBE" w:rsidP="00725EBE">
      <w:pPr>
        <w:jc w:val="center"/>
        <w:rPr>
          <w:rFonts w:ascii="方正小标宋简体" w:hAnsi="宋体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揭阳职业技术</w:t>
      </w:r>
      <w:proofErr w:type="gramStart"/>
      <w:r>
        <w:rPr>
          <w:rFonts w:ascii="方正小标宋简体" w:hAnsi="方正小标宋简体"/>
          <w:b/>
          <w:bCs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b/>
          <w:bCs/>
          <w:sz w:val="44"/>
          <w:szCs w:val="44"/>
        </w:rPr>
        <w:t>工作情况</w:t>
      </w:r>
    </w:p>
    <w:p w:rsidR="00725EBE" w:rsidRDefault="00725EBE" w:rsidP="00725EBE">
      <w:pPr>
        <w:jc w:val="center"/>
        <w:rPr>
          <w:rFonts w:ascii="宋体" w:hAnsi="宋体"/>
          <w:b/>
          <w:bCs/>
          <w:sz w:val="10"/>
          <w:szCs w:val="10"/>
        </w:rPr>
      </w:pPr>
      <w:r>
        <w:rPr>
          <w:rFonts w:ascii="宋体" w:hAnsi="宋体" w:hint="eastAsia"/>
          <w:b/>
          <w:bCs/>
          <w:sz w:val="10"/>
          <w:szCs w:val="10"/>
        </w:rPr>
        <w:t xml:space="preserve"> </w:t>
      </w:r>
    </w:p>
    <w:p w:rsidR="00725EBE" w:rsidRDefault="00725EBE" w:rsidP="00725EBE">
      <w:pPr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725EBE" w:rsidRDefault="00725EBE" w:rsidP="00725EBE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揭阳职业技术学院现有校区1个，位于揭阳市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榕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城区仙桥街道紫峰山下。现有专科学生6237人，教职工385人。学校党员人数325人，其中教职工党员244人，学生党员，退休党员10人。学校党委下设党总支10个，党支部32个，共有党员325名。教工党支部10个，教工党员175人（占学校党员人数53.8%），其中专任教师党员130人（占教工党员74.3%）、副高级专任教师党员23人、35岁以下专任教师66人。“双带头人”（学术带头人、副高以上、博士）党支部书记2人。学生党支部10个，学生党员81人（占学校党员人数24.9%）。</w:t>
      </w:r>
    </w:p>
    <w:p w:rsidR="00725EBE" w:rsidRDefault="00725EBE" w:rsidP="00725EBE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学校现有党委部门包括党政办公室，组织人事处，宣传统战部，现有工作人员18人。</w:t>
      </w:r>
    </w:p>
    <w:p w:rsidR="00725EBE" w:rsidRDefault="00725EBE" w:rsidP="00725EBE">
      <w:pPr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二、经验亮点</w:t>
      </w:r>
    </w:p>
    <w:p w:rsidR="00725EBE" w:rsidRDefault="00725EBE" w:rsidP="00725EBE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．开展“两学一做”学习教育常态化制度化示范点创建工作，以点带面，在基层党组织开展党建工作过程中起到标杆作用，激发基层党建工作的创新，2017年，我校生物工程系党总支部被揭阳市委“两学一做”学习教育协调小组评为揭阳市“两学一做”学习教育常态化制度化示范点。</w:t>
      </w:r>
    </w:p>
    <w:p w:rsidR="00725EBE" w:rsidRDefault="00725EBE" w:rsidP="00725EBE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2.大力鼓励基层党组织创新组织生活方式，特别是在学生党建中，采用学生喜闻乐见的方式，提高大学生对党建工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作的热情，加强了大学生党员的政治教育。2017年举办了“‘喜迎十九大，永远跟党走’学生剪纸作品展”“精准调研明需求，特色服务进基层——农村留守儿童中的‘流动党旗’”“‘礼赞十九大唱响新时代’大合唱比赛”等多种形式的组织生活。</w:t>
      </w:r>
    </w:p>
    <w:p w:rsidR="00725EBE" w:rsidRDefault="00725EBE" w:rsidP="00725EBE">
      <w:pPr>
        <w:ind w:firstLineChars="200" w:firstLine="643"/>
        <w:rPr>
          <w:rFonts w:ascii="仿宋_GB2312" w:eastAsia="仿宋_GB2312" w:hAnsi="仿宋" w:hint="eastAsia"/>
          <w:b/>
          <w:bCs/>
          <w:sz w:val="32"/>
          <w:szCs w:val="32"/>
        </w:rPr>
      </w:pPr>
      <w:r>
        <w:rPr>
          <w:rFonts w:ascii="仿宋_GB2312" w:eastAsia="仿宋_GB2312" w:hAnsi="仿宋" w:hint="eastAsia"/>
          <w:b/>
          <w:bCs/>
          <w:sz w:val="32"/>
          <w:szCs w:val="32"/>
        </w:rPr>
        <w:t>三、党建工作中有待解决的问题</w:t>
      </w:r>
    </w:p>
    <w:p w:rsidR="00725EBE" w:rsidRDefault="00725EBE" w:rsidP="00725EBE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1．缺乏一套行之有效的评价体系和激励机制，特别是针对党员政治表现的奖惩机制，以促使广大党员不断提高政治觉悟和政治修养，机关干部履行岗位职责的服务质量和办事效率不断提高。</w:t>
      </w:r>
    </w:p>
    <w:p w:rsidR="00725EBE" w:rsidRDefault="00725EBE" w:rsidP="00725EBE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2．党支部在基层的引领作用还得不到很好的发挥，需加强党政联席会议制度的落实，通过定期对中心工作开展讨论，使党组织能外树权威，内强活力。</w:t>
      </w:r>
    </w:p>
    <w:p w:rsidR="00725EBE" w:rsidRDefault="00725EBE" w:rsidP="00725EBE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3．党务工作者培训力度和全体党员的培训引导方式单一，需拓宽教育途径，如加强对外交流，组织参观地方爱国主义基地，构建严肃认真、生动活泼的党日文化、地方文化、特色文化。</w:t>
      </w:r>
    </w:p>
    <w:p w:rsidR="00725EBE" w:rsidRDefault="00725EBE" w:rsidP="00725EBE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4．在党建规范化建设上，缺乏权威性的人、财、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物保障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机制，如在党费回拔，党务工作者专职岗位设置，配置独立的党员活动室等。</w:t>
      </w:r>
    </w:p>
    <w:p w:rsidR="00222498" w:rsidRPr="00725EBE" w:rsidRDefault="00222498">
      <w:bookmarkStart w:id="0" w:name="_GoBack"/>
      <w:bookmarkEnd w:id="0"/>
    </w:p>
    <w:sectPr w:rsidR="00222498" w:rsidRPr="0072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EBE"/>
    <w:rsid w:val="00222498"/>
    <w:rsid w:val="0072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EBE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EBE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>Sky123.Org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2018-10-28T13:29:00Z</dcterms:created>
  <dcterms:modified xsi:type="dcterms:W3CDTF">2018-10-28T13:30:00Z</dcterms:modified>
</cp:coreProperties>
</file>