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E63" w:rsidRDefault="00973E63" w:rsidP="00973E63">
      <w:pPr>
        <w:spacing w:line="720" w:lineRule="exact"/>
        <w:jc w:val="center"/>
        <w:rPr>
          <w:rFonts w:ascii="方正小标宋简体"/>
          <w:sz w:val="44"/>
          <w:szCs w:val="44"/>
        </w:rPr>
      </w:pPr>
      <w:r>
        <w:rPr>
          <w:rFonts w:ascii="方正小标宋简体" w:hAnsi="方正小标宋简体"/>
          <w:sz w:val="44"/>
          <w:szCs w:val="44"/>
        </w:rPr>
        <w:t>暨南大学党建工作情况</w:t>
      </w:r>
    </w:p>
    <w:p w:rsidR="00973E63" w:rsidRDefault="00973E63" w:rsidP="00973E63">
      <w:pPr>
        <w:ind w:firstLineChars="200" w:firstLine="600"/>
        <w:rPr>
          <w:rFonts w:ascii="仿宋_GB2312"/>
          <w:sz w:val="30"/>
          <w:szCs w:val="30"/>
        </w:rPr>
      </w:pPr>
      <w:r>
        <w:rPr>
          <w:rFonts w:ascii="仿宋_GB2312" w:hint="eastAsia"/>
          <w:sz w:val="30"/>
          <w:szCs w:val="30"/>
        </w:rPr>
        <w:t xml:space="preserve"> </w:t>
      </w:r>
    </w:p>
    <w:p w:rsidR="00973E63" w:rsidRDefault="00973E63" w:rsidP="00973E63">
      <w:pPr>
        <w:ind w:firstLineChars="200" w:firstLine="600"/>
        <w:rPr>
          <w:rFonts w:ascii="黑体" w:eastAsia="黑体" w:hAnsi="黑体" w:hint="eastAsia"/>
          <w:sz w:val="30"/>
          <w:szCs w:val="30"/>
        </w:rPr>
      </w:pPr>
      <w:r>
        <w:rPr>
          <w:rFonts w:ascii="黑体" w:eastAsia="黑体" w:hAnsi="黑体" w:hint="eastAsia"/>
          <w:sz w:val="30"/>
          <w:szCs w:val="30"/>
        </w:rPr>
        <w:t>一、基本情况</w:t>
      </w:r>
    </w:p>
    <w:p w:rsidR="00973E63" w:rsidRDefault="00973E63" w:rsidP="00973E63">
      <w:pPr>
        <w:ind w:firstLineChars="200" w:firstLine="600"/>
        <w:rPr>
          <w:rFonts w:ascii="仿宋_GB2312" w:hint="eastAsia"/>
          <w:sz w:val="30"/>
          <w:szCs w:val="30"/>
        </w:rPr>
      </w:pPr>
      <w:r>
        <w:rPr>
          <w:rFonts w:ascii="仿宋_GB2312" w:hint="eastAsia"/>
          <w:sz w:val="30"/>
          <w:szCs w:val="30"/>
        </w:rPr>
        <w:t>暨南大学现有校区5个，分别位于广州、珠海、深圳，其中广州3个，珠海1个，深圳1个（深圳校区党组织关系隶属华侨城集团党委）。除深圳校区外，学校现有学生33519人（其中全日制研究生9120人、本科生24399人、留学生2732人），教职工5486人。学校党委下设基层党委27个，党总支53个(含校直属4个)，党支部433个，共有党员8493名。教工党支部242个，教工党员3244人（占学校党员人数38.2%），其中专任教师党员1177人（占教工党员36.3%）、正高级专任教师党员353人、副高级专任教师党员445人、35岁以下专任教师272人。“双带头人”（学术带头人、副高以上、博士）党支部书记149人。学生党支部172个，学生党员3738人（占学校党员人数44%）。</w:t>
      </w:r>
    </w:p>
    <w:p w:rsidR="00973E63" w:rsidRDefault="00973E63" w:rsidP="00973E63">
      <w:pPr>
        <w:ind w:firstLineChars="200" w:firstLine="600"/>
        <w:rPr>
          <w:rFonts w:ascii="仿宋_GB2312" w:hint="eastAsia"/>
          <w:sz w:val="30"/>
          <w:szCs w:val="30"/>
        </w:rPr>
      </w:pPr>
      <w:r>
        <w:rPr>
          <w:rFonts w:ascii="仿宋_GB2312" w:hint="eastAsia"/>
          <w:sz w:val="30"/>
          <w:szCs w:val="30"/>
        </w:rPr>
        <w:t>学校党委下设9个职能部门：党政办公室、组织部/党校办公室、宣传部、统战部、纪委办公室/监察处、学生工作部、研究生工作部、教师工作部和政治保卫部。其中党委组织部/党校办公室现有编制在岗人员8人。</w:t>
      </w:r>
    </w:p>
    <w:p w:rsidR="00973E63" w:rsidRDefault="00973E63" w:rsidP="00973E63">
      <w:pPr>
        <w:ind w:firstLineChars="200" w:firstLine="600"/>
        <w:rPr>
          <w:rFonts w:ascii="黑体" w:eastAsia="黑体" w:hAnsi="黑体" w:hint="eastAsia"/>
          <w:sz w:val="30"/>
          <w:szCs w:val="30"/>
        </w:rPr>
      </w:pPr>
      <w:r>
        <w:rPr>
          <w:rFonts w:ascii="黑体" w:eastAsia="黑体" w:hAnsi="黑体" w:hint="eastAsia"/>
          <w:sz w:val="30"/>
          <w:szCs w:val="30"/>
        </w:rPr>
        <w:t>二、经验亮点</w:t>
      </w:r>
    </w:p>
    <w:p w:rsidR="00973E63" w:rsidRDefault="00973E63" w:rsidP="00973E63">
      <w:pPr>
        <w:ind w:firstLineChars="200" w:firstLine="600"/>
        <w:rPr>
          <w:rFonts w:ascii="仿宋_GB2312" w:hint="eastAsia"/>
          <w:sz w:val="30"/>
          <w:szCs w:val="30"/>
        </w:rPr>
      </w:pPr>
      <w:r>
        <w:rPr>
          <w:rFonts w:ascii="仿宋_GB2312" w:hint="eastAsia"/>
          <w:sz w:val="30"/>
          <w:szCs w:val="30"/>
        </w:rPr>
        <w:t>1. 实施“青苗工程育苗计划”，大力发展高学历高职称青年教师和海外归国人才入党。通过实行“书记负责制”、“培养联系制”、开展主题教育活动、评选表彰先进典型等形式，在高职称高学历和海外归国人才中大力开展发展党员工作，成效显著。2013—2017年，共发展教职工党员128人，其中发展高学历高</w:t>
      </w:r>
      <w:r>
        <w:rPr>
          <w:rFonts w:ascii="仿宋_GB2312" w:hint="eastAsia"/>
          <w:sz w:val="30"/>
          <w:szCs w:val="30"/>
        </w:rPr>
        <w:lastRenderedPageBreak/>
        <w:t>职称青年教师和海</w:t>
      </w:r>
      <w:proofErr w:type="gramStart"/>
      <w:r>
        <w:rPr>
          <w:rFonts w:ascii="仿宋_GB2312" w:hint="eastAsia"/>
          <w:sz w:val="30"/>
          <w:szCs w:val="30"/>
        </w:rPr>
        <w:t>归人才</w:t>
      </w:r>
      <w:proofErr w:type="gramEnd"/>
      <w:r>
        <w:rPr>
          <w:rFonts w:ascii="仿宋_GB2312" w:hint="eastAsia"/>
          <w:sz w:val="30"/>
          <w:szCs w:val="30"/>
        </w:rPr>
        <w:t>入党53人，其中，2017年共发展8名高学历高职称教师入党（含1名国家优青、“863”青年科学家、</w:t>
      </w:r>
      <w:proofErr w:type="gramStart"/>
      <w:r>
        <w:rPr>
          <w:rFonts w:ascii="仿宋_GB2312" w:hint="eastAsia"/>
          <w:sz w:val="30"/>
          <w:szCs w:val="30"/>
        </w:rPr>
        <w:t>省杰青人才</w:t>
      </w:r>
      <w:proofErr w:type="gramEnd"/>
      <w:r>
        <w:rPr>
          <w:rFonts w:ascii="仿宋_GB2312" w:hint="eastAsia"/>
          <w:sz w:val="30"/>
          <w:szCs w:val="30"/>
        </w:rPr>
        <w:t>和1名广东省“千百十工程”省级培养对象、学院院长）。</w:t>
      </w:r>
    </w:p>
    <w:p w:rsidR="00973E63" w:rsidRDefault="00973E63" w:rsidP="00973E63">
      <w:pPr>
        <w:ind w:firstLineChars="200" w:firstLine="600"/>
        <w:rPr>
          <w:rFonts w:ascii="仿宋_GB2312" w:hint="eastAsia"/>
          <w:sz w:val="30"/>
          <w:szCs w:val="30"/>
        </w:rPr>
      </w:pPr>
      <w:r>
        <w:rPr>
          <w:rFonts w:ascii="仿宋_GB2312" w:hint="eastAsia"/>
          <w:sz w:val="30"/>
          <w:szCs w:val="30"/>
        </w:rPr>
        <w:t>2. 实施“大学生社区党建旗帜工程”，创新大学生党建模式。学校党委围绕立德树人根本任务，2014年设计“大学生社区党建旗帜工程”作为书记项目，多举措推进。“大学生社区党建旗帜工程”充分发挥了党组织在学生社区教育管理工作的政治核心作用，该项目获省委组织部和省委教育工委通报表彰，并在2017年全省高等学校领导干部暑期读书班上获省委常委、省委组织部长点名表扬。</w:t>
      </w:r>
    </w:p>
    <w:p w:rsidR="00973E63" w:rsidRDefault="00973E63" w:rsidP="00973E63">
      <w:pPr>
        <w:ind w:firstLineChars="200" w:firstLine="600"/>
        <w:rPr>
          <w:rFonts w:ascii="仿宋_GB2312" w:hint="eastAsia"/>
          <w:sz w:val="30"/>
          <w:szCs w:val="30"/>
        </w:rPr>
      </w:pPr>
      <w:r>
        <w:rPr>
          <w:rFonts w:ascii="仿宋_GB2312" w:hint="eastAsia"/>
          <w:sz w:val="30"/>
          <w:szCs w:val="30"/>
        </w:rPr>
        <w:t>3. 实施“党徽伴我行”志愿服务和社会实践行动，深入开展党建实践育人。作为“两学一做”学习教育实践载体，通过构建 “1+33+X”志愿服务与社会实践组织体系，建立了志愿服务与社会实践岗1120个、阵地36个、基地79个、驿站51个。结合暑期“三下乡”社会实践活动，开展“党徽伴我行”主题暑期志愿服务与社会实践活动，该项目入选省委组织部和省委教育工委“重点项目”，被中国共产党新闻网、人民</w:t>
      </w:r>
      <w:proofErr w:type="gramStart"/>
      <w:r>
        <w:rPr>
          <w:rFonts w:ascii="仿宋_GB2312" w:hint="eastAsia"/>
          <w:sz w:val="30"/>
          <w:szCs w:val="30"/>
        </w:rPr>
        <w:t>论坛网</w:t>
      </w:r>
      <w:proofErr w:type="gramEnd"/>
      <w:r>
        <w:rPr>
          <w:rFonts w:ascii="仿宋_GB2312" w:hint="eastAsia"/>
          <w:sz w:val="30"/>
          <w:szCs w:val="30"/>
        </w:rPr>
        <w:t>报道，同时获广东省委“两学一做”学习教育办公室全省通报表扬。</w:t>
      </w:r>
    </w:p>
    <w:p w:rsidR="00973E63" w:rsidRDefault="00973E63" w:rsidP="00973E63">
      <w:pPr>
        <w:ind w:firstLineChars="200" w:firstLine="600"/>
        <w:rPr>
          <w:rFonts w:ascii="仿宋_GB2312" w:hint="eastAsia"/>
          <w:sz w:val="30"/>
          <w:szCs w:val="30"/>
        </w:rPr>
      </w:pPr>
      <w:r>
        <w:rPr>
          <w:rFonts w:ascii="仿宋_GB2312" w:hint="eastAsia"/>
          <w:sz w:val="30"/>
          <w:szCs w:val="30"/>
        </w:rPr>
        <w:t>4.积极开展“1+8+X”思想政治教育和党建微平台建设。围绕“立德树人”主题，在全校基层党组织中通过构建“1+8+X”思想政治教育和党建</w:t>
      </w:r>
      <w:proofErr w:type="gramStart"/>
      <w:r>
        <w:rPr>
          <w:rFonts w:ascii="仿宋_GB2312" w:hint="eastAsia"/>
          <w:sz w:val="30"/>
          <w:szCs w:val="30"/>
        </w:rPr>
        <w:t>微信公众</w:t>
      </w:r>
      <w:proofErr w:type="gramEnd"/>
      <w:r>
        <w:rPr>
          <w:rFonts w:ascii="仿宋_GB2312" w:hint="eastAsia"/>
          <w:sz w:val="30"/>
          <w:szCs w:val="30"/>
        </w:rPr>
        <w:t>平台体系，创设“四微”（“微”联系、“微”学习、“微”活动、“微”典型）教育管理模式。2017年暨南大学建立了以党委、党总支、党支部和党员为运营主体的公众号共计62个。</w:t>
      </w:r>
    </w:p>
    <w:p w:rsidR="00973E63" w:rsidRDefault="00973E63" w:rsidP="00973E63">
      <w:pPr>
        <w:ind w:firstLineChars="200" w:firstLine="600"/>
        <w:rPr>
          <w:rFonts w:ascii="仿宋_GB2312" w:hint="eastAsia"/>
          <w:sz w:val="30"/>
          <w:szCs w:val="30"/>
        </w:rPr>
      </w:pPr>
      <w:r>
        <w:rPr>
          <w:rFonts w:ascii="仿宋_GB2312" w:hint="eastAsia"/>
          <w:sz w:val="30"/>
          <w:szCs w:val="30"/>
        </w:rPr>
        <w:t>5.举办学生党员</w:t>
      </w:r>
      <w:proofErr w:type="gramStart"/>
      <w:r>
        <w:rPr>
          <w:rFonts w:ascii="仿宋_GB2312" w:hint="eastAsia"/>
          <w:sz w:val="30"/>
          <w:szCs w:val="30"/>
        </w:rPr>
        <w:t>菁</w:t>
      </w:r>
      <w:proofErr w:type="gramEnd"/>
      <w:r>
        <w:rPr>
          <w:rFonts w:ascii="仿宋_GB2312" w:hint="eastAsia"/>
          <w:sz w:val="30"/>
          <w:szCs w:val="30"/>
        </w:rPr>
        <w:t>英培育计划“忠信笃敬班”, 发挥优秀学生党员群体的先锋模范和示范引领作用。2017年首期15名学员经二级党组织从全校4000多名学生党员中择优推荐，对入选学员进行一年时间的系统培训。经过</w:t>
      </w:r>
      <w:r>
        <w:rPr>
          <w:rFonts w:ascii="仿宋_GB2312" w:hint="eastAsia"/>
          <w:sz w:val="30"/>
          <w:szCs w:val="30"/>
          <w:shd w:val="clear" w:color="auto" w:fill="FFFFFF"/>
        </w:rPr>
        <w:t>“高标准、严要求、精英化”方式</w:t>
      </w:r>
      <w:r>
        <w:rPr>
          <w:rFonts w:ascii="仿宋_GB2312" w:hint="eastAsia"/>
          <w:sz w:val="30"/>
          <w:szCs w:val="30"/>
        </w:rPr>
        <w:t>示范培育一批又红又专、德才兼备、全面发展、勇于担当奉献的社会主义建设者和接班人。</w:t>
      </w:r>
    </w:p>
    <w:p w:rsidR="00973E63" w:rsidRDefault="00973E63" w:rsidP="00973E63">
      <w:pPr>
        <w:ind w:firstLineChars="200" w:firstLine="600"/>
        <w:rPr>
          <w:rFonts w:ascii="黑体" w:eastAsia="黑体" w:hAnsi="黑体" w:hint="eastAsia"/>
          <w:sz w:val="30"/>
          <w:szCs w:val="30"/>
        </w:rPr>
      </w:pPr>
      <w:r>
        <w:rPr>
          <w:rFonts w:ascii="黑体" w:eastAsia="黑体" w:hAnsi="黑体" w:hint="eastAsia"/>
          <w:sz w:val="30"/>
          <w:szCs w:val="30"/>
        </w:rPr>
        <w:t>三、党建工作中有待解决的问题</w:t>
      </w:r>
    </w:p>
    <w:p w:rsidR="00973E63" w:rsidRDefault="00973E63" w:rsidP="00973E63">
      <w:pPr>
        <w:ind w:firstLineChars="200" w:firstLine="600"/>
        <w:rPr>
          <w:rFonts w:ascii="仿宋_GB2312" w:hint="eastAsia"/>
          <w:sz w:val="30"/>
          <w:szCs w:val="30"/>
        </w:rPr>
      </w:pPr>
      <w:r>
        <w:rPr>
          <w:rFonts w:ascii="仿宋_GB2312" w:hint="eastAsia"/>
          <w:sz w:val="30"/>
          <w:szCs w:val="30"/>
        </w:rPr>
        <w:t>1.教师党支部组织力还需进一步提升，政治功能还需进一步凸显，教职工思想政治教育工作和教师党支部工作的载体形式、针对性、实效性有待加强；教师党支部书记的</w:t>
      </w:r>
      <w:proofErr w:type="gramStart"/>
      <w:r>
        <w:rPr>
          <w:rFonts w:ascii="仿宋_GB2312" w:hint="eastAsia"/>
          <w:sz w:val="30"/>
          <w:szCs w:val="30"/>
        </w:rPr>
        <w:t>权责利需进一步</w:t>
      </w:r>
      <w:proofErr w:type="gramEnd"/>
      <w:r>
        <w:rPr>
          <w:rFonts w:ascii="仿宋_GB2312" w:hint="eastAsia"/>
          <w:sz w:val="30"/>
          <w:szCs w:val="30"/>
        </w:rPr>
        <w:t>明晰，支部书记如何参与所在单位工作规划、干部人事、考核、提职晋级、评奖评优等重要事项讨论决策需进一步明确和落实。</w:t>
      </w:r>
    </w:p>
    <w:p w:rsidR="00973E63" w:rsidRDefault="00973E63" w:rsidP="00973E63">
      <w:pPr>
        <w:ind w:firstLineChars="200" w:firstLine="600"/>
        <w:rPr>
          <w:rFonts w:ascii="仿宋_GB2312" w:hint="eastAsia"/>
          <w:sz w:val="30"/>
          <w:szCs w:val="30"/>
        </w:rPr>
      </w:pPr>
      <w:r>
        <w:rPr>
          <w:rFonts w:ascii="仿宋_GB2312" w:hint="eastAsia"/>
          <w:sz w:val="30"/>
          <w:szCs w:val="30"/>
        </w:rPr>
        <w:t>2.推进学校基层党组织组织员配备与学校行政管理干部编制紧的问题比较突出，如何解决在现有行政管理干部中选配专职组织员需深入基层单位进一步充分调研，针对基层单位实际情况逐步配备专职组织员。</w:t>
      </w:r>
    </w:p>
    <w:p w:rsidR="00973E63" w:rsidRDefault="00973E63" w:rsidP="00973E63">
      <w:pPr>
        <w:ind w:firstLineChars="200" w:firstLine="600"/>
        <w:rPr>
          <w:rFonts w:ascii="仿宋_GB2312" w:hint="eastAsia"/>
          <w:sz w:val="30"/>
          <w:szCs w:val="30"/>
        </w:rPr>
      </w:pPr>
      <w:r>
        <w:rPr>
          <w:rFonts w:ascii="仿宋_GB2312" w:hint="eastAsia"/>
          <w:sz w:val="30"/>
          <w:szCs w:val="30"/>
        </w:rPr>
        <w:t>3.下拨专项党建经费和解决教师党支部书记待遇问题，在当前学校整体经费预算紧张情况下还存在较大困难，如何落实相关经费预算落实还需进一步推动。同时，建议上级党组织下拨专项党建经费支持学校基层党组织建设。</w:t>
      </w:r>
    </w:p>
    <w:p w:rsidR="00973E63" w:rsidRDefault="00973E63" w:rsidP="00973E63">
      <w:pPr>
        <w:rPr>
          <w:rFonts w:ascii="仿宋_GB2312" w:hint="eastAsia"/>
        </w:rPr>
      </w:pPr>
      <w:r>
        <w:rPr>
          <w:rFonts w:ascii="仿宋_GB2312" w:hint="eastAsia"/>
        </w:rPr>
        <w:t xml:space="preserve"> </w:t>
      </w:r>
    </w:p>
    <w:p w:rsidR="009F71C9" w:rsidRPr="00973E63" w:rsidRDefault="009F71C9">
      <w:bookmarkStart w:id="0" w:name="_GoBack"/>
      <w:bookmarkEnd w:id="0"/>
    </w:p>
    <w:sectPr w:rsidR="009F71C9" w:rsidRPr="00973E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altName w:val="Times New Roman"/>
    <w:charset w:val="00"/>
    <w:family w:val="auto"/>
    <w:pitch w:val="default"/>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E63"/>
    <w:rsid w:val="00973E63"/>
    <w:rsid w:val="009F7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3E63"/>
    <w:pPr>
      <w:widowControl w:val="0"/>
      <w:spacing w:line="560" w:lineRule="exact"/>
      <w:jc w:val="both"/>
    </w:pPr>
    <w:rPr>
      <w:rFonts w:ascii="Calibri" w:eastAsia="仿宋_GB2312" w:hAnsi="Calibri"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3E63"/>
    <w:pPr>
      <w:widowControl w:val="0"/>
      <w:spacing w:line="560" w:lineRule="exact"/>
      <w:jc w:val="both"/>
    </w:pPr>
    <w:rPr>
      <w:rFonts w:ascii="Calibri" w:eastAsia="仿宋_GB2312" w:hAnsi="Calibri"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64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263</Words>
  <Characters>1505</Characters>
  <Application>Microsoft Office Word</Application>
  <DocSecurity>0</DocSecurity>
  <Lines>12</Lines>
  <Paragraphs>3</Paragraphs>
  <ScaleCrop>false</ScaleCrop>
  <Company>Sky123.Org</Company>
  <LinksUpToDate>false</LinksUpToDate>
  <CharactersWithSpaces>1765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2018-10-28T11:54:00Z</dcterms:created>
  <dcterms:modified xsi:type="dcterms:W3CDTF">2018-10-28T11:54:00Z</dcterms:modified>
</cp:coreProperties>
</file>