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208" w:rsidRDefault="00135208" w:rsidP="00135208">
      <w:pPr>
        <w:spacing w:line="720" w:lineRule="exact"/>
        <w:jc w:val="center"/>
        <w:rPr>
          <w:rFonts w:ascii="方正小标宋简体"/>
          <w:sz w:val="44"/>
          <w:szCs w:val="44"/>
        </w:rPr>
      </w:pPr>
      <w:r>
        <w:rPr>
          <w:rFonts w:ascii="方正小标宋简体" w:hAnsi="方正小标宋简体"/>
          <w:sz w:val="44"/>
          <w:szCs w:val="44"/>
        </w:rPr>
        <w:t>深圳信息职业技术学院党建工作情况</w:t>
      </w:r>
    </w:p>
    <w:p w:rsidR="00135208" w:rsidRDefault="00135208" w:rsidP="00135208">
      <w:pPr>
        <w:spacing w:line="560" w:lineRule="exact"/>
        <w:ind w:firstLineChars="200" w:firstLine="640"/>
        <w:rPr>
          <w:rFonts w:ascii="黑体" w:eastAsia="黑体" w:hAnsi="黑体"/>
          <w:sz w:val="32"/>
          <w:szCs w:val="32"/>
        </w:rPr>
      </w:pPr>
      <w:r>
        <w:rPr>
          <w:rFonts w:ascii="黑体" w:eastAsia="黑体" w:hAnsi="黑体" w:hint="eastAsia"/>
          <w:sz w:val="32"/>
          <w:szCs w:val="32"/>
        </w:rPr>
        <w:t>一、基本情况</w:t>
      </w:r>
    </w:p>
    <w:p w:rsidR="00135208" w:rsidRDefault="00135208" w:rsidP="00135208">
      <w:pPr>
        <w:spacing w:line="560" w:lineRule="exact"/>
        <w:ind w:firstLineChars="200" w:firstLine="680"/>
        <w:rPr>
          <w:rFonts w:ascii="仿宋_GB2312" w:eastAsia="仿宋_GB2312" w:hint="eastAsia"/>
          <w:sz w:val="34"/>
          <w:szCs w:val="34"/>
        </w:rPr>
      </w:pPr>
      <w:r>
        <w:rPr>
          <w:rFonts w:ascii="仿宋_GB2312" w:eastAsia="仿宋_GB2312" w:hint="eastAsia"/>
          <w:sz w:val="34"/>
          <w:szCs w:val="34"/>
        </w:rPr>
        <w:t>深圳信息职业技术学院现有校区1个，位于深圳市龙岗区。现有学生15472人（专科生15472人），教职工1157人。学校党委下设基层党总支13个，党支部102个，共有党员1011名。教工党支部86个，教工党员779人（占学校党员人数77.0%），其中专任教师党员272人（占教工党员34.9%）、正高级专任教师党员28人、副高级专任教师党员127人、35岁以下专任教师37人。“双带头人”（学术带头人、副高以上、博士）党支部书记57人。学生党支部16个，学生党员232人（占学校党员人数23.0%）。</w:t>
      </w:r>
    </w:p>
    <w:p w:rsidR="00135208" w:rsidRDefault="00135208" w:rsidP="00135208">
      <w:pPr>
        <w:spacing w:line="560" w:lineRule="exact"/>
        <w:ind w:firstLineChars="200" w:firstLine="680"/>
        <w:rPr>
          <w:rFonts w:ascii="仿宋_GB2312" w:eastAsia="仿宋_GB2312" w:hint="eastAsia"/>
          <w:sz w:val="34"/>
          <w:szCs w:val="34"/>
        </w:rPr>
      </w:pPr>
      <w:r>
        <w:rPr>
          <w:rFonts w:ascii="仿宋_GB2312" w:eastAsia="仿宋_GB2312" w:hint="eastAsia"/>
          <w:sz w:val="34"/>
          <w:szCs w:val="34"/>
        </w:rPr>
        <w:t>学校党建部门主要是党委组织部（党委办公室、党委统战部）有工作人员共5人，党委教师工作部（人事处）有工作人员13人，党委学生工作部（学生处）有工作人员10人。</w:t>
      </w:r>
    </w:p>
    <w:p w:rsidR="00135208" w:rsidRDefault="00135208" w:rsidP="00135208">
      <w:pPr>
        <w:spacing w:line="560" w:lineRule="exact"/>
        <w:ind w:firstLineChars="200" w:firstLine="680"/>
        <w:rPr>
          <w:rFonts w:ascii="黑体" w:eastAsia="黑体" w:hAnsi="黑体" w:hint="eastAsia"/>
          <w:sz w:val="34"/>
          <w:szCs w:val="34"/>
        </w:rPr>
      </w:pPr>
      <w:r>
        <w:rPr>
          <w:rFonts w:ascii="黑体" w:eastAsia="黑体" w:hAnsi="黑体" w:hint="eastAsia"/>
          <w:sz w:val="34"/>
          <w:szCs w:val="34"/>
        </w:rPr>
        <w:t>二、经验亮点</w:t>
      </w:r>
    </w:p>
    <w:p w:rsidR="00135208" w:rsidRDefault="00135208" w:rsidP="00135208">
      <w:pPr>
        <w:spacing w:line="560" w:lineRule="exact"/>
        <w:ind w:firstLineChars="200" w:firstLine="680"/>
        <w:rPr>
          <w:rFonts w:ascii="仿宋_GB2312" w:eastAsia="仿宋_GB2312" w:hAnsi="微软雅黑" w:hint="eastAsia"/>
          <w:sz w:val="34"/>
          <w:szCs w:val="34"/>
        </w:rPr>
      </w:pPr>
      <w:r>
        <w:rPr>
          <w:rFonts w:eastAsia="楷体_GB2312" w:hint="eastAsia"/>
          <w:sz w:val="34"/>
          <w:szCs w:val="34"/>
        </w:rPr>
        <w:t>1.</w:t>
      </w:r>
      <w:r>
        <w:rPr>
          <w:rFonts w:ascii="楷体_GB2312" w:eastAsia="楷体_GB2312"/>
          <w:sz w:val="34"/>
          <w:szCs w:val="34"/>
        </w:rPr>
        <w:t>以深入推</w:t>
      </w:r>
      <w:r>
        <w:rPr>
          <w:rFonts w:ascii="楷体_GB2312" w:eastAsia="楷体_GB2312" w:hint="eastAsia"/>
          <w:sz w:val="34"/>
          <w:szCs w:val="34"/>
        </w:rPr>
        <w:t>进</w:t>
      </w:r>
      <w:r>
        <w:rPr>
          <w:rFonts w:eastAsia="楷体_GB2312" w:hint="eastAsia"/>
          <w:sz w:val="34"/>
          <w:szCs w:val="34"/>
        </w:rPr>
        <w:t>“书</w:t>
      </w:r>
      <w:r>
        <w:rPr>
          <w:rFonts w:ascii="楷体_GB2312" w:eastAsia="楷体_GB2312" w:hAnsi="微软雅黑" w:hint="eastAsia"/>
          <w:sz w:val="34"/>
          <w:szCs w:val="34"/>
        </w:rPr>
        <w:t>记项目”建设为抓手，创建党建活动品牌。</w:t>
      </w:r>
      <w:r>
        <w:rPr>
          <w:rFonts w:ascii="仿宋_GB2312" w:eastAsia="仿宋_GB2312" w:hAnsi="微软雅黑" w:hint="eastAsia"/>
          <w:sz w:val="34"/>
          <w:szCs w:val="34"/>
        </w:rPr>
        <w:t>我校首次申报的“书记项目”“菜单化”、“体验式”、“拓展型”组织生活新模式书记项目获广东省教育系统优秀项目。机电学院党总支实施现代学徒制试点书记项目，获市委教育工委立项资助，以</w:t>
      </w:r>
      <w:proofErr w:type="gramStart"/>
      <w:r>
        <w:rPr>
          <w:rFonts w:ascii="仿宋_GB2312" w:eastAsia="仿宋_GB2312" w:hAnsi="微软雅黑" w:hint="eastAsia"/>
          <w:sz w:val="34"/>
          <w:szCs w:val="34"/>
        </w:rPr>
        <w:t>党建带创业</w:t>
      </w:r>
      <w:proofErr w:type="gramEnd"/>
      <w:r>
        <w:rPr>
          <w:rFonts w:ascii="仿宋_GB2312" w:eastAsia="仿宋_GB2312" w:hAnsi="微软雅黑" w:hint="eastAsia"/>
          <w:sz w:val="34"/>
          <w:szCs w:val="34"/>
        </w:rPr>
        <w:t>的模式受到市委主要领导的肯定。通过开展以“四型”校园创建和党员志愿者“五进”社区为主题的书记项目，创</w:t>
      </w:r>
      <w:r>
        <w:rPr>
          <w:rFonts w:ascii="仿宋_GB2312" w:eastAsia="仿宋_GB2312" w:hAnsi="微软雅黑" w:hint="eastAsia"/>
          <w:sz w:val="34"/>
          <w:szCs w:val="34"/>
        </w:rPr>
        <w:lastRenderedPageBreak/>
        <w:t>建洁净型、生态型、节约型、无烟型校园，推进科教、文体、法律、卫生、公益进社区，动员吸引了上万名师生和社区群众参与，基层党组织的战斗堡垒作用得到进一步提升。</w:t>
      </w:r>
    </w:p>
    <w:p w:rsidR="00135208" w:rsidRDefault="00135208" w:rsidP="00135208">
      <w:pPr>
        <w:spacing w:line="560" w:lineRule="exact"/>
        <w:ind w:firstLineChars="200" w:firstLine="680"/>
        <w:rPr>
          <w:rFonts w:ascii="仿宋_GB2312" w:eastAsia="仿宋_GB2312" w:hint="eastAsia"/>
          <w:sz w:val="34"/>
          <w:szCs w:val="34"/>
        </w:rPr>
      </w:pPr>
      <w:r>
        <w:rPr>
          <w:rFonts w:ascii="楷体_GB2312" w:eastAsia="楷体_GB2312" w:hAnsi="微软雅黑" w:hint="eastAsia"/>
          <w:sz w:val="34"/>
          <w:szCs w:val="34"/>
        </w:rPr>
        <w:t>2.实施九大计划，夯实基层党建。</w:t>
      </w:r>
      <w:r>
        <w:rPr>
          <w:rFonts w:ascii="仿宋_GB2312" w:eastAsia="仿宋_GB2312" w:hAnsi="微软雅黑" w:hint="eastAsia"/>
          <w:sz w:val="34"/>
          <w:szCs w:val="34"/>
        </w:rPr>
        <w:t>2018年，学校党委实施党建九大计划，一是实施政治功能提升计划，坚持以政治建设为统领，进一步严肃党内政治生活，强化党的政治纪律和政治规矩，营造良好政治生态，有效提升基层党支部的政治功能；二是以打造高素质专业化的干部队伍为目标，实施干部队伍素质提升计划；二是实施优化支部设置计划，推动按职能部门、教学科研机构单独设置党支部，探索依托重大项目组、课题组、科研平台等设置教师党支部；四是实施支部书记选优配强计划，推进教师党支部书记“党建带头人、专业带头人”培育工程；五是实施党政交叉任职计划，推动二级学院</w:t>
      </w:r>
      <w:proofErr w:type="gramStart"/>
      <w:r>
        <w:rPr>
          <w:rFonts w:ascii="仿宋_GB2312" w:eastAsia="仿宋_GB2312" w:hAnsi="微软雅黑" w:hint="eastAsia"/>
          <w:sz w:val="34"/>
          <w:szCs w:val="34"/>
        </w:rPr>
        <w:t>党员院长</w:t>
      </w:r>
      <w:proofErr w:type="gramEnd"/>
      <w:r>
        <w:rPr>
          <w:rFonts w:ascii="仿宋_GB2312" w:eastAsia="仿宋_GB2312" w:hAnsi="微软雅黑" w:hint="eastAsia"/>
          <w:sz w:val="34"/>
          <w:szCs w:val="34"/>
        </w:rPr>
        <w:t>任党总支副书记或委员，党员副院长进入党总支领导班子；六是实施教师党员发展计划，单列教师党员发展计划，规划在优秀青年教师中的发展党员工作；七是实施组织生活创新计划，选树一批优秀党支部工作范例，打造一批优秀“党员之家”；八是实施大学习大培训计划，围绕学习贯彻党的十九大精神，开展多形式、分层次、全覆盖的学习培训；九是实施</w:t>
      </w:r>
      <w:proofErr w:type="gramStart"/>
      <w:r>
        <w:rPr>
          <w:rFonts w:ascii="仿宋_GB2312" w:eastAsia="仿宋_GB2312" w:hAnsi="微软雅黑" w:hint="eastAsia"/>
          <w:sz w:val="34"/>
          <w:szCs w:val="34"/>
        </w:rPr>
        <w:t>智慧党建</w:t>
      </w:r>
      <w:proofErr w:type="gramEnd"/>
      <w:r>
        <w:rPr>
          <w:rFonts w:ascii="仿宋_GB2312" w:eastAsia="仿宋_GB2312" w:hAnsi="微软雅黑" w:hint="eastAsia"/>
          <w:sz w:val="34"/>
          <w:szCs w:val="34"/>
        </w:rPr>
        <w:t>支撑计划，建立网上党员之家，创建网上党员教育平台，提高党建信息化水平。</w:t>
      </w:r>
    </w:p>
    <w:p w:rsidR="00135208" w:rsidRDefault="00135208" w:rsidP="0013520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135208" w:rsidRDefault="00135208" w:rsidP="00135208">
      <w:pPr>
        <w:spacing w:line="560" w:lineRule="exact"/>
        <w:ind w:firstLineChars="200" w:firstLine="680"/>
        <w:rPr>
          <w:rFonts w:ascii="仿宋_GB2312" w:eastAsia="仿宋_GB2312" w:hAnsi="微软雅黑" w:hint="eastAsia"/>
          <w:sz w:val="34"/>
          <w:szCs w:val="34"/>
        </w:rPr>
      </w:pPr>
      <w:r>
        <w:rPr>
          <w:rFonts w:ascii="楷体_GB2312" w:eastAsia="楷体_GB2312" w:hAnsi="微软雅黑" w:hint="eastAsia"/>
          <w:sz w:val="34"/>
          <w:szCs w:val="34"/>
        </w:rPr>
        <w:t>1.青年教师党员发展的力度需要加强。</w:t>
      </w:r>
      <w:r>
        <w:rPr>
          <w:rFonts w:ascii="仿宋_GB2312" w:eastAsia="仿宋_GB2312" w:hAnsi="微软雅黑" w:hint="eastAsia"/>
          <w:sz w:val="34"/>
          <w:szCs w:val="34"/>
        </w:rPr>
        <w:t>随着高学历的青年教师和海外归国人员比例提升，一批优秀人才在党外，在青年教师特别是高学历的优秀青年教师中发展党员的工作力度仍需进一步加强。</w:t>
      </w:r>
    </w:p>
    <w:p w:rsidR="00135208" w:rsidRDefault="00135208" w:rsidP="00135208">
      <w:pPr>
        <w:spacing w:line="560" w:lineRule="exact"/>
        <w:ind w:firstLineChars="200" w:firstLine="680"/>
        <w:rPr>
          <w:rFonts w:ascii="仿宋_GB2312" w:eastAsia="仿宋_GB2312" w:hint="eastAsia"/>
          <w:sz w:val="34"/>
          <w:szCs w:val="34"/>
        </w:rPr>
      </w:pPr>
      <w:r>
        <w:rPr>
          <w:rFonts w:ascii="楷体_GB2312" w:eastAsia="楷体_GB2312" w:hAnsi="微软雅黑" w:hint="eastAsia"/>
          <w:sz w:val="34"/>
          <w:szCs w:val="34"/>
        </w:rPr>
        <w:t>2.基层党务干部政策待遇和院系专职组织员尚需配备到位。</w:t>
      </w:r>
      <w:r>
        <w:rPr>
          <w:rFonts w:ascii="仿宋_GB2312" w:eastAsia="仿宋_GB2312" w:hint="eastAsia"/>
          <w:sz w:val="34"/>
          <w:szCs w:val="34"/>
        </w:rPr>
        <w:t>学校各党总支（直属党支部）虽然均有相对固定的人员负责党务工作，但对照中央、省委关于加强新形势下思想政治工作的要求，需要落实基层党务干部政策待遇并配备院系专职组织员。</w:t>
      </w:r>
    </w:p>
    <w:p w:rsidR="00135208" w:rsidRDefault="00135208" w:rsidP="00135208">
      <w:pPr>
        <w:spacing w:line="560" w:lineRule="exact"/>
        <w:ind w:firstLineChars="200" w:firstLine="680"/>
        <w:rPr>
          <w:rFonts w:ascii="仿宋_GB2312" w:eastAsia="仿宋_GB2312" w:hint="eastAsia"/>
          <w:sz w:val="34"/>
          <w:szCs w:val="34"/>
        </w:rPr>
      </w:pPr>
      <w:r>
        <w:rPr>
          <w:rFonts w:ascii="楷体_GB2312" w:eastAsia="楷体_GB2312" w:hAnsi="微软雅黑" w:hint="eastAsia"/>
          <w:sz w:val="34"/>
          <w:szCs w:val="34"/>
        </w:rPr>
        <w:t>3.组织生活严谨</w:t>
      </w:r>
      <w:proofErr w:type="gramStart"/>
      <w:r>
        <w:rPr>
          <w:rFonts w:ascii="楷体_GB2312" w:eastAsia="楷体_GB2312" w:hAnsi="微软雅黑" w:hint="eastAsia"/>
          <w:sz w:val="34"/>
          <w:szCs w:val="34"/>
        </w:rPr>
        <w:t>度需要</w:t>
      </w:r>
      <w:proofErr w:type="gramEnd"/>
      <w:r>
        <w:rPr>
          <w:rFonts w:ascii="楷体_GB2312" w:eastAsia="楷体_GB2312" w:hAnsi="微软雅黑" w:hint="eastAsia"/>
          <w:sz w:val="34"/>
          <w:szCs w:val="34"/>
        </w:rPr>
        <w:t>强化。</w:t>
      </w:r>
      <w:r>
        <w:rPr>
          <w:rFonts w:ascii="仿宋_GB2312" w:eastAsia="仿宋_GB2312" w:hint="eastAsia"/>
          <w:sz w:val="34"/>
          <w:szCs w:val="34"/>
        </w:rPr>
        <w:t>有个别党支部的组织生活记录过于简单，不能很好地反映党支部组织生活的状况和质量。学校基层党建工作制度建设力度仍然不够，需进一步加强基层党建工作制度建设，严格基层党组织生活。</w:t>
      </w:r>
    </w:p>
    <w:p w:rsidR="00135208" w:rsidRDefault="00135208" w:rsidP="00135208">
      <w:pPr>
        <w:spacing w:line="560" w:lineRule="exact"/>
        <w:ind w:firstLineChars="200" w:firstLine="680"/>
        <w:rPr>
          <w:rFonts w:ascii="仿宋_GB2312" w:eastAsia="仿宋_GB2312" w:hAnsi="微软雅黑" w:hint="eastAsia"/>
          <w:sz w:val="34"/>
          <w:szCs w:val="34"/>
        </w:rPr>
      </w:pPr>
      <w:r>
        <w:rPr>
          <w:rFonts w:ascii="楷体_GB2312" w:eastAsia="楷体_GB2312" w:hAnsi="微软雅黑" w:hint="eastAsia"/>
          <w:sz w:val="34"/>
          <w:szCs w:val="34"/>
        </w:rPr>
        <w:t>4.二级学院书记项目的创新性需要提升。</w:t>
      </w:r>
      <w:r>
        <w:rPr>
          <w:rFonts w:ascii="仿宋_GB2312" w:eastAsia="仿宋_GB2312" w:hint="eastAsia"/>
          <w:sz w:val="34"/>
          <w:szCs w:val="34"/>
        </w:rPr>
        <w:t>个别党总支（直属党支部）开展的院系级书记项目存在日常业务工作内容较多，党建特色亮点较少的问题，院系级书记项目的“党味”仍需进一步加强。</w:t>
      </w:r>
    </w:p>
    <w:p w:rsidR="00135208" w:rsidRDefault="00135208" w:rsidP="00135208">
      <w:pPr>
        <w:spacing w:line="560" w:lineRule="exact"/>
        <w:ind w:firstLineChars="200" w:firstLine="680"/>
        <w:rPr>
          <w:rFonts w:ascii="仿宋_GB2312" w:eastAsia="仿宋_GB2312" w:hint="eastAsia"/>
          <w:sz w:val="34"/>
          <w:szCs w:val="34"/>
        </w:rPr>
      </w:pPr>
      <w:r>
        <w:rPr>
          <w:rFonts w:ascii="楷体_GB2312" w:eastAsia="楷体_GB2312" w:hAnsi="微软雅黑" w:hint="eastAsia"/>
          <w:sz w:val="34"/>
          <w:szCs w:val="34"/>
        </w:rPr>
        <w:t>5.党建工作信息化程度需进一步提高。</w:t>
      </w:r>
      <w:r>
        <w:rPr>
          <w:rFonts w:ascii="仿宋_GB2312" w:eastAsia="仿宋_GB2312" w:hint="eastAsia"/>
          <w:sz w:val="34"/>
          <w:szCs w:val="34"/>
        </w:rPr>
        <w:t>学校目前虽已有“党建在线”网站，但是党建在线的点击率仍有进一步提高的空间，党建工作信息化程度仍然不够，需进一步加大力度，充分利用互联网平台和信息化手段开展党员教育服务和管理。</w:t>
      </w:r>
    </w:p>
    <w:p w:rsidR="00135208" w:rsidRDefault="00135208" w:rsidP="00135208">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 </w:t>
      </w:r>
    </w:p>
    <w:p w:rsidR="00E9558C" w:rsidRPr="00135208" w:rsidRDefault="00E9558C">
      <w:bookmarkStart w:id="0" w:name="_GoBack"/>
      <w:bookmarkEnd w:id="0"/>
    </w:p>
    <w:sectPr w:rsidR="00E9558C" w:rsidRPr="001352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08"/>
    <w:rsid w:val="00135208"/>
    <w:rsid w:val="00E95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208"/>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208"/>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236</Words>
  <Characters>1348</Characters>
  <Application>Microsoft Office Word</Application>
  <DocSecurity>0</DocSecurity>
  <Lines>11</Lines>
  <Paragraphs>3</Paragraphs>
  <ScaleCrop>false</ScaleCrop>
  <Company>Sky123.Org</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2018-10-28T13:10:00Z</dcterms:created>
  <dcterms:modified xsi:type="dcterms:W3CDTF">2018-10-28T13:11:00Z</dcterms:modified>
</cp:coreProperties>
</file>