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F8" w:rsidRDefault="00ED79F8" w:rsidP="00ED79F8">
      <w:pPr>
        <w:spacing w:line="720" w:lineRule="exact"/>
        <w:jc w:val="center"/>
        <w:rPr>
          <w:rFonts w:ascii="方正大标宋简体"/>
          <w:sz w:val="44"/>
          <w:szCs w:val="44"/>
        </w:rPr>
      </w:pPr>
      <w:bookmarkStart w:id="0" w:name="_GoBack"/>
      <w:bookmarkEnd w:id="0"/>
      <w:r>
        <w:rPr>
          <w:rFonts w:ascii="方正大标宋简体" w:hAnsi="方正大标宋简体"/>
          <w:sz w:val="44"/>
          <w:szCs w:val="44"/>
        </w:rPr>
        <w:t>茂名职业技术学院党建工作情况</w:t>
      </w:r>
    </w:p>
    <w:p w:rsidR="00ED79F8" w:rsidRDefault="00ED79F8" w:rsidP="00ED79F8">
      <w:pPr>
        <w:spacing w:line="720" w:lineRule="exac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ED79F8" w:rsidRDefault="00ED79F8" w:rsidP="00ED79F8">
      <w:pPr>
        <w:spacing w:line="720" w:lineRule="exact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无</w:t>
      </w:r>
    </w:p>
    <w:p w:rsidR="00ED79F8" w:rsidRDefault="00ED79F8" w:rsidP="00ED79F8">
      <w:pPr>
        <w:spacing w:line="560" w:lineRule="exact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二、典型经验</w:t>
      </w:r>
    </w:p>
    <w:p w:rsidR="00ED79F8" w:rsidRDefault="00ED79F8" w:rsidP="00ED79F8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一、</w:t>
      </w:r>
      <w:r>
        <w:rPr>
          <w:rFonts w:ascii="仿宋_GB2312" w:eastAsia="仿宋_GB2312" w:hint="eastAsia"/>
          <w:sz w:val="32"/>
          <w:szCs w:val="32"/>
        </w:rPr>
        <w:t>每两个月召开1次党建工作会议。灵活开展好党组织书记动态述职,动态开展好中心组扩大会议,及现场考核。</w:t>
      </w:r>
    </w:p>
    <w:p w:rsidR="00ED79F8" w:rsidRDefault="00ED79F8" w:rsidP="00ED79F8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二、</w:t>
      </w:r>
      <w:r>
        <w:rPr>
          <w:rFonts w:ascii="仿宋_GB2312" w:eastAsia="仿宋_GB2312" w:hint="eastAsia"/>
          <w:sz w:val="32"/>
          <w:szCs w:val="32"/>
        </w:rPr>
        <w:t>深入实施“书记项目”，打造党建特色。</w:t>
      </w:r>
    </w:p>
    <w:p w:rsidR="00ED79F8" w:rsidRDefault="00ED79F8" w:rsidP="00ED79F8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三、</w:t>
      </w:r>
      <w:r>
        <w:rPr>
          <w:rFonts w:ascii="仿宋_GB2312" w:eastAsia="仿宋_GB2312" w:hint="eastAsia"/>
          <w:sz w:val="32"/>
          <w:szCs w:val="32"/>
        </w:rPr>
        <w:t>加强督促检查与问责力度。</w:t>
      </w:r>
    </w:p>
    <w:p w:rsidR="00ED79F8" w:rsidRDefault="00ED79F8" w:rsidP="00ED79F8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四、</w:t>
      </w:r>
      <w:r>
        <w:rPr>
          <w:rFonts w:ascii="仿宋_GB2312" w:eastAsia="仿宋_GB2312" w:hint="eastAsia"/>
          <w:sz w:val="32"/>
          <w:szCs w:val="32"/>
        </w:rPr>
        <w:t>大力推进党员活动室建设。让红色文化深入人心，引领师生成长。</w:t>
      </w:r>
    </w:p>
    <w:p w:rsidR="00ED79F8" w:rsidRDefault="00ED79F8" w:rsidP="00ED79F8">
      <w:pPr>
        <w:spacing w:line="560" w:lineRule="exact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三、存在的突出问题</w:t>
      </w:r>
    </w:p>
    <w:p w:rsidR="00ED79F8" w:rsidRDefault="00ED79F8" w:rsidP="00ED79F8">
      <w:pPr>
        <w:pStyle w:val="ListParagraph"/>
        <w:numPr>
          <w:ilvl w:val="0"/>
          <w:numId w:val="1"/>
        </w:numPr>
        <w:ind w:firstLineChars="0"/>
        <w:rPr>
          <w:rFonts w:ascii="仿宋_GB2312" w:eastAsia="仿宋_GB2312" w:hAnsi="Times New Roman" w:hint="eastAsia"/>
          <w:sz w:val="32"/>
          <w:szCs w:val="32"/>
        </w:rPr>
      </w:pPr>
      <w:r>
        <w:rPr>
          <w:rFonts w:ascii="仿宋_GB2312" w:eastAsia="仿宋_GB2312" w:hAnsi="Times New Roman" w:hint="eastAsia"/>
          <w:sz w:val="32"/>
          <w:szCs w:val="32"/>
        </w:rPr>
        <w:t>党建阵地建设要进一步加强，未设立专门的党员活动室。</w:t>
      </w:r>
    </w:p>
    <w:p w:rsidR="00ED79F8" w:rsidRDefault="00ED79F8" w:rsidP="00ED79F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二、</w:t>
      </w:r>
      <w:r>
        <w:rPr>
          <w:rFonts w:ascii="仿宋_GB2312" w:eastAsia="仿宋_GB2312" w:hint="eastAsia"/>
          <w:sz w:val="32"/>
          <w:szCs w:val="32"/>
        </w:rPr>
        <w:t>“高知”人教师员发展没有，党支部书记待遇未落实。</w:t>
      </w:r>
    </w:p>
    <w:p w:rsidR="00ED79F8" w:rsidRDefault="00ED79F8" w:rsidP="00ED79F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三、</w:t>
      </w:r>
      <w:r>
        <w:rPr>
          <w:rFonts w:ascii="仿宋_GB2312" w:eastAsia="仿宋_GB2312" w:hint="eastAsia"/>
          <w:sz w:val="32"/>
          <w:szCs w:val="32"/>
        </w:rPr>
        <w:t>未配备党务专职组织员</w:t>
      </w:r>
    </w:p>
    <w:p w:rsidR="00ED79F8" w:rsidRDefault="00ED79F8" w:rsidP="00ED79F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四、</w:t>
      </w:r>
      <w:r>
        <w:rPr>
          <w:rFonts w:ascii="仿宋_GB2312" w:eastAsia="仿宋_GB2312" w:hint="eastAsia"/>
          <w:sz w:val="32"/>
          <w:szCs w:val="32"/>
        </w:rPr>
        <w:t>组织、宣传、统战、党办等多个部门合办公，共6人。纪检与审计合办工。</w:t>
      </w:r>
    </w:p>
    <w:p w:rsidR="00ED79F8" w:rsidRDefault="00ED79F8" w:rsidP="00ED79F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五、</w:t>
      </w:r>
      <w:r>
        <w:rPr>
          <w:rFonts w:ascii="仿宋_GB2312" w:eastAsia="仿宋_GB2312" w:hint="eastAsia"/>
          <w:sz w:val="32"/>
          <w:szCs w:val="32"/>
        </w:rPr>
        <w:t>党员发展的指标紧缺，发展比例低。</w:t>
      </w:r>
    </w:p>
    <w:p w:rsidR="00ED79F8" w:rsidRDefault="00ED79F8" w:rsidP="00ED79F8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ED79F8" w:rsidRDefault="00ED79F8" w:rsidP="00ED79F8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D79F8" w:rsidRDefault="00ED79F8" w:rsidP="00ED79F8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CE6C80" w:rsidRDefault="00CE6C80"/>
    <w:sectPr w:rsidR="00CE6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Times New Roman"/>
    <w:charset w:val="00"/>
    <w:family w:val="auto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431"/>
    <w:multiLevelType w:val="multilevel"/>
    <w:tmpl w:val="D4F07F90"/>
    <w:lvl w:ilvl="0">
      <w:start w:val="1"/>
      <w:numFmt w:val="none"/>
      <w:lvlText w:val="一、"/>
      <w:lvlJc w:val="left"/>
      <w:pPr>
        <w:ind w:left="1360" w:hanging="7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F8"/>
    <w:rsid w:val="00CE6C80"/>
    <w:rsid w:val="00E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9F8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ED79F8"/>
    <w:pPr>
      <w:widowControl w:val="0"/>
      <w:spacing w:line="240" w:lineRule="auto"/>
      <w:ind w:firstLineChars="200" w:firstLine="420"/>
      <w:jc w:val="both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9F8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ED79F8"/>
    <w:pPr>
      <w:widowControl w:val="0"/>
      <w:spacing w:line="240" w:lineRule="auto"/>
      <w:ind w:firstLineChars="200" w:firstLine="420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Sky123.Org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2018-10-28T13:25:00Z</dcterms:created>
  <dcterms:modified xsi:type="dcterms:W3CDTF">2018-10-28T13:26:00Z</dcterms:modified>
</cp:coreProperties>
</file>