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DB3FD8" w:rsidP="00C6554A">
      <w:pPr>
        <w:pStyle w:val="Foto"/>
      </w:pPr>
      <w:r>
        <w:rPr>
          <w:noProof/>
          <w:lang w:eastAsia="es-ES"/>
        </w:rPr>
        <w:drawing>
          <wp:inline distT="0" distB="0" distL="0" distR="0">
            <wp:extent cx="5274310" cy="4989830"/>
            <wp:effectExtent l="133350" t="133350" r="154940" b="1727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554A" w:rsidRPr="00914741" w:rsidRDefault="00DB3FD8" w:rsidP="00C6554A">
      <w:pPr>
        <w:pStyle w:val="Ttulo"/>
      </w:pPr>
      <w:r>
        <w:t>Trabajo de Fin de Grado</w:t>
      </w:r>
    </w:p>
    <w:p w:rsidR="00C6554A" w:rsidRDefault="00DB3FD8" w:rsidP="00C6554A">
      <w:pPr>
        <w:pStyle w:val="Subttulo"/>
      </w:pPr>
      <w:r>
        <w:t>A</w:t>
      </w:r>
      <w:r w:rsidR="005C5D2A">
        <w:t>nÁLISIS DE SERVICIOS</w:t>
      </w: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Pr="00914741" w:rsidRDefault="005D027E" w:rsidP="00C6554A">
      <w:pPr>
        <w:pStyle w:val="Subttulo"/>
      </w:pPr>
    </w:p>
    <w:p w:rsidR="00C6554A" w:rsidRPr="00914741" w:rsidRDefault="00DB3FD8" w:rsidP="00C6554A">
      <w:pPr>
        <w:pStyle w:val="Informacindecontacto"/>
      </w:pPr>
      <w:r>
        <w:t>Juan Manuel Lomas Fernández</w:t>
      </w:r>
      <w:r w:rsidR="00C6554A" w:rsidRPr="00914741">
        <w:rPr>
          <w:lang w:bidi="es-ES"/>
        </w:rPr>
        <w:t xml:space="preserve"> | </w:t>
      </w:r>
      <w:r>
        <w:t>Grado en Ingeniería Informática</w:t>
      </w:r>
      <w:r w:rsidR="00C6554A" w:rsidRPr="00914741">
        <w:rPr>
          <w:lang w:bidi="es-ES"/>
        </w:rPr>
        <w:t xml:space="preserve"> | </w:t>
      </w:r>
      <w:r w:rsidR="001E55D9">
        <w:t>28/04/20</w:t>
      </w:r>
      <w:bookmarkStart w:id="0" w:name="_GoBack"/>
      <w:bookmarkEnd w:id="0"/>
      <w:r>
        <w:t>17</w:t>
      </w:r>
      <w:r w:rsidR="00C6554A" w:rsidRPr="00914741">
        <w:rPr>
          <w:lang w:bidi="es-ES"/>
        </w:rPr>
        <w:br w:type="page"/>
      </w:r>
    </w:p>
    <w:p w:rsidR="00711B0D" w:rsidRDefault="00711B0D" w:rsidP="00C6554A">
      <w:pPr>
        <w:pStyle w:val="Ttulo1"/>
      </w:pPr>
    </w:p>
    <w:p w:rsidR="00711B0D" w:rsidRDefault="00711B0D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711B0D" w:rsidRDefault="00F14902" w:rsidP="00C6554A">
      <w:pPr>
        <w:pStyle w:val="Ttulo1"/>
      </w:pPr>
      <w:bookmarkStart w:id="1" w:name="_Toc482087480"/>
      <w:r>
        <w:lastRenderedPageBreak/>
        <w:t>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2347"/>
      </w:tblGrid>
      <w:tr w:rsidR="00F14902" w:rsidTr="00F14902">
        <w:tc>
          <w:tcPr>
            <w:tcW w:w="1555" w:type="dxa"/>
            <w:shd w:val="clear" w:color="auto" w:fill="D9D9D9" w:themeFill="background1" w:themeFillShade="D9"/>
          </w:tcPr>
          <w:p w:rsidR="00F14902" w:rsidRDefault="00F14902" w:rsidP="00F14902">
            <w:r>
              <w:t>Versión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4902" w:rsidRDefault="00F14902" w:rsidP="00F14902">
            <w:r>
              <w:t>Descripción de los cambios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F14902" w:rsidRDefault="00F14902" w:rsidP="00F14902">
            <w:r>
              <w:t>Autor</w:t>
            </w:r>
          </w:p>
        </w:tc>
      </w:tr>
      <w:tr w:rsidR="00F14902" w:rsidTr="00F14902">
        <w:tc>
          <w:tcPr>
            <w:tcW w:w="1555" w:type="dxa"/>
          </w:tcPr>
          <w:p w:rsidR="00F14902" w:rsidRDefault="00F14902" w:rsidP="00F14902">
            <w:r>
              <w:t>1.0</w:t>
            </w:r>
          </w:p>
        </w:tc>
        <w:tc>
          <w:tcPr>
            <w:tcW w:w="4394" w:type="dxa"/>
          </w:tcPr>
          <w:p w:rsidR="00F14902" w:rsidRDefault="00F14902" w:rsidP="00F14902">
            <w:r>
              <w:t>Primera versión del documento</w:t>
            </w:r>
          </w:p>
        </w:tc>
        <w:tc>
          <w:tcPr>
            <w:tcW w:w="2347" w:type="dxa"/>
          </w:tcPr>
          <w:p w:rsidR="00F14902" w:rsidRDefault="00F14902" w:rsidP="00F14902">
            <w:r>
              <w:t>Juan Manuel Lomas</w:t>
            </w:r>
          </w:p>
        </w:tc>
      </w:tr>
      <w:tr w:rsidR="00F14902" w:rsidTr="00F14902">
        <w:tc>
          <w:tcPr>
            <w:tcW w:w="1555" w:type="dxa"/>
          </w:tcPr>
          <w:p w:rsidR="00F14902" w:rsidRDefault="00F14902" w:rsidP="00F14902"/>
        </w:tc>
        <w:tc>
          <w:tcPr>
            <w:tcW w:w="4394" w:type="dxa"/>
          </w:tcPr>
          <w:p w:rsidR="00F14902" w:rsidRDefault="00F14902" w:rsidP="00F14902"/>
        </w:tc>
        <w:tc>
          <w:tcPr>
            <w:tcW w:w="2347" w:type="dxa"/>
          </w:tcPr>
          <w:p w:rsidR="00F14902" w:rsidRDefault="00F14902" w:rsidP="00F14902"/>
        </w:tc>
      </w:tr>
      <w:tr w:rsidR="001501C7" w:rsidTr="00F14902">
        <w:tc>
          <w:tcPr>
            <w:tcW w:w="1555" w:type="dxa"/>
          </w:tcPr>
          <w:p w:rsidR="001501C7" w:rsidRDefault="001501C7" w:rsidP="00F14902"/>
        </w:tc>
        <w:tc>
          <w:tcPr>
            <w:tcW w:w="4394" w:type="dxa"/>
          </w:tcPr>
          <w:p w:rsidR="001501C7" w:rsidRDefault="001501C7" w:rsidP="00F14902"/>
        </w:tc>
        <w:tc>
          <w:tcPr>
            <w:tcW w:w="2347" w:type="dxa"/>
          </w:tcPr>
          <w:p w:rsidR="001501C7" w:rsidRDefault="001501C7" w:rsidP="00F14902"/>
        </w:tc>
      </w:tr>
    </w:tbl>
    <w:p w:rsidR="00F14902" w:rsidRPr="00F14902" w:rsidRDefault="00F14902" w:rsidP="00F14902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92213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01C7" w:rsidRDefault="001501C7">
          <w:pPr>
            <w:pStyle w:val="TtuloTDC"/>
          </w:pPr>
          <w:r>
            <w:t>Contenido</w:t>
          </w:r>
        </w:p>
        <w:p w:rsidR="00AB0D5E" w:rsidRDefault="001501C7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87480" w:history="1">
            <w:r w:rsidR="00AB0D5E" w:rsidRPr="001E3219">
              <w:rPr>
                <w:rStyle w:val="Hipervnculo"/>
                <w:noProof/>
              </w:rPr>
              <w:t>Versiones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_Toc482087480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2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1" w:history="1">
            <w:r w:rsidR="00AB0D5E" w:rsidRPr="001E3219">
              <w:rPr>
                <w:rStyle w:val="Hipervnculo"/>
                <w:noProof/>
              </w:rPr>
              <w:t>Servicios en la nube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_Toc482087481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4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2" w:history="1">
            <w:r w:rsidR="00AB0D5E" w:rsidRPr="001E3219">
              <w:rPr>
                <w:rStyle w:val="Hipervnculo"/>
                <w:noProof/>
              </w:rPr>
              <w:t>Computer Vision Api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_Toc482087482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4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3" w:history="1">
            <w:r w:rsidR="00AB0D5E" w:rsidRPr="001E3219">
              <w:rPr>
                <w:rStyle w:val="Hipervnculo"/>
                <w:noProof/>
              </w:rPr>
              <w:t>Entrada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_Toc482087483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4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4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_Toc482087484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4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5" w:history="1">
            <w:r w:rsidR="00AB0D5E" w:rsidRPr="001E3219">
              <w:rPr>
                <w:rStyle w:val="Hipervnculo"/>
                <w:noProof/>
              </w:rPr>
              <w:t>Licencia de desarrollo o inicial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_Toc482087485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6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6" w:history="1">
            <w:r w:rsidR="00AB0D5E" w:rsidRPr="001E3219">
              <w:rPr>
                <w:rStyle w:val="Hipervnculo"/>
                <w:noProof/>
              </w:rPr>
              <w:t>EMOTION Api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_Toc482087486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6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7" w:history="1">
            <w:r w:rsidR="00AB0D5E" w:rsidRPr="001E3219">
              <w:rPr>
                <w:rStyle w:val="Hipervnculo"/>
                <w:noProof/>
              </w:rPr>
              <w:t>Entrada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_Toc482087487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6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8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_Toc482087488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6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89" w:history="1">
            <w:r w:rsidR="00AB0D5E" w:rsidRPr="001E3219">
              <w:rPr>
                <w:rStyle w:val="Hipervnculo"/>
                <w:noProof/>
              </w:rPr>
              <w:t>Licencia de desarrollo o inicial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_Toc482087489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7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0" w:history="1">
            <w:r w:rsidR="00AB0D5E" w:rsidRPr="001E3219">
              <w:rPr>
                <w:rStyle w:val="Hipervnculo"/>
                <w:noProof/>
              </w:rPr>
              <w:t>FACE Api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_Toc482087490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7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1" w:history="1">
            <w:r w:rsidR="00AB0D5E" w:rsidRPr="001E3219">
              <w:rPr>
                <w:rStyle w:val="Hipervnculo"/>
                <w:noProof/>
              </w:rPr>
              <w:t>Entrada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_Toc482087491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7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2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_Toc482087492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7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3" w:history="1">
            <w:r w:rsidR="00AB0D5E" w:rsidRPr="001E3219">
              <w:rPr>
                <w:rStyle w:val="Hipervnculo"/>
                <w:noProof/>
              </w:rPr>
              <w:t>Licencia de desarrollo o inicial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_Toc482087493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4" w:history="1">
            <w:r w:rsidR="00AB0D5E" w:rsidRPr="001E3219">
              <w:rPr>
                <w:rStyle w:val="Hipervnculo"/>
                <w:noProof/>
              </w:rPr>
              <w:t>Custom Speech Service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_Toc482087494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5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_Toc482087495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6" w:history="1">
            <w:r w:rsidR="00AB0D5E" w:rsidRPr="001E3219">
              <w:rPr>
                <w:rStyle w:val="Hipervnculo"/>
                <w:noProof/>
              </w:rPr>
              <w:t>Speaker Recognition API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_Toc482087496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7" w:history="1">
            <w:r w:rsidR="00AB0D5E" w:rsidRPr="001E3219">
              <w:rPr>
                <w:rStyle w:val="Hipervnculo"/>
                <w:noProof/>
              </w:rPr>
              <w:t>Entrada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_Toc482087497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8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_Toc482087498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499" w:history="1">
            <w:r w:rsidR="00AB0D5E" w:rsidRPr="001E3219">
              <w:rPr>
                <w:rStyle w:val="Hipervnculo"/>
                <w:noProof/>
              </w:rPr>
              <w:t>Licencia de desarrollo o inicial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_Toc482087499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500" w:history="1">
            <w:r w:rsidR="00AB0D5E" w:rsidRPr="001E3219">
              <w:rPr>
                <w:rStyle w:val="Hipervnculo"/>
                <w:noProof/>
              </w:rPr>
              <w:t>Text Analytics API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_Toc482087500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501" w:history="1">
            <w:r w:rsidR="00AB0D5E" w:rsidRPr="001E3219">
              <w:rPr>
                <w:rStyle w:val="Hipervnculo"/>
                <w:noProof/>
              </w:rPr>
              <w:t>Entrada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_Toc482087501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8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502" w:history="1">
            <w:r w:rsidR="00AB0D5E" w:rsidRPr="001E3219">
              <w:rPr>
                <w:rStyle w:val="Hipervnculo"/>
                <w:noProof/>
              </w:rPr>
              <w:t>Funciones destacables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_Toc482087502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9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503" w:history="1">
            <w:r w:rsidR="00AB0D5E" w:rsidRPr="001E3219">
              <w:rPr>
                <w:rStyle w:val="Hipervnculo"/>
                <w:noProof/>
              </w:rPr>
              <w:t>Licencia de desarrollo o inicial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_Toc482087503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9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AB0D5E" w:rsidRDefault="003A334F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2087504" w:history="1">
            <w:r w:rsidR="00AB0D5E" w:rsidRPr="001E3219">
              <w:rPr>
                <w:rStyle w:val="Hipervnculo"/>
                <w:noProof/>
              </w:rPr>
              <w:t>Documentación Oficial</w:t>
            </w:r>
            <w:r w:rsidR="00AB0D5E">
              <w:rPr>
                <w:noProof/>
                <w:webHidden/>
              </w:rPr>
              <w:tab/>
            </w:r>
            <w:r w:rsidR="00AB0D5E">
              <w:rPr>
                <w:noProof/>
                <w:webHidden/>
              </w:rPr>
              <w:fldChar w:fldCharType="begin"/>
            </w:r>
            <w:r w:rsidR="00AB0D5E">
              <w:rPr>
                <w:noProof/>
                <w:webHidden/>
              </w:rPr>
              <w:instrText xml:space="preserve"> PAGEREF _Toc482087504 \h </w:instrText>
            </w:r>
            <w:r w:rsidR="00AB0D5E">
              <w:rPr>
                <w:noProof/>
                <w:webHidden/>
              </w:rPr>
            </w:r>
            <w:r w:rsidR="00AB0D5E">
              <w:rPr>
                <w:noProof/>
                <w:webHidden/>
              </w:rPr>
              <w:fldChar w:fldCharType="separate"/>
            </w:r>
            <w:r w:rsidR="00F42C74">
              <w:rPr>
                <w:noProof/>
                <w:webHidden/>
              </w:rPr>
              <w:t>9</w:t>
            </w:r>
            <w:r w:rsidR="00AB0D5E">
              <w:rPr>
                <w:noProof/>
                <w:webHidden/>
              </w:rPr>
              <w:fldChar w:fldCharType="end"/>
            </w:r>
          </w:hyperlink>
        </w:p>
        <w:p w:rsidR="001501C7" w:rsidRDefault="001501C7" w:rsidP="00AB0D5E">
          <w:r>
            <w:rPr>
              <w:b/>
              <w:bCs/>
            </w:rPr>
            <w:fldChar w:fldCharType="end"/>
          </w:r>
        </w:p>
      </w:sdtContent>
    </w:sdt>
    <w:p w:rsidR="001501C7" w:rsidRDefault="001501C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711B0D" w:rsidRDefault="001501C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br w:type="page"/>
      </w:r>
    </w:p>
    <w:p w:rsidR="00C6554A" w:rsidRPr="00914741" w:rsidRDefault="00B74508" w:rsidP="006607D7">
      <w:pPr>
        <w:pStyle w:val="Ttulo1"/>
        <w:jc w:val="both"/>
      </w:pPr>
      <w:bookmarkStart w:id="2" w:name="_Toc482087481"/>
      <w:r>
        <w:lastRenderedPageBreak/>
        <w:t xml:space="preserve">Servicios en </w:t>
      </w:r>
      <w:r w:rsidR="00CC3674">
        <w:t>la nube</w:t>
      </w:r>
      <w:bookmarkEnd w:id="2"/>
    </w:p>
    <w:p w:rsidR="00C6554A" w:rsidRDefault="006607D7" w:rsidP="006607D7">
      <w:pPr>
        <w:jc w:val="both"/>
      </w:pPr>
      <w:r>
        <w:t xml:space="preserve">A continuación, se detallan los servicios existentes, puestos a disposición de los desarrolladores por parte de grandes compañías cómo </w:t>
      </w:r>
      <w:r w:rsidRPr="006607D7">
        <w:rPr>
          <w:i/>
        </w:rPr>
        <w:t>Amazon</w:t>
      </w:r>
      <w:r>
        <w:t xml:space="preserve"> o </w:t>
      </w:r>
      <w:r w:rsidRPr="006607D7">
        <w:rPr>
          <w:i/>
        </w:rPr>
        <w:t>Microsoft</w:t>
      </w:r>
      <w:r>
        <w:t>; que, por su naturaleza, pueden ser susceptibles de aplicación en desarrollos software que tengan que ver con domótica o IoT.</w:t>
      </w:r>
    </w:p>
    <w:p w:rsidR="006607D7" w:rsidRDefault="006607D7" w:rsidP="006607D7">
      <w:pPr>
        <w:jc w:val="both"/>
      </w:pPr>
      <w:r>
        <w:t>En el presente documento, se hace un análisis de los siguientes servicios:</w:t>
      </w:r>
    </w:p>
    <w:p w:rsidR="006607D7" w:rsidRPr="006607D7" w:rsidRDefault="006607D7" w:rsidP="006607D7">
      <w:pPr>
        <w:jc w:val="both"/>
        <w:rPr>
          <w:b/>
          <w:i/>
        </w:rPr>
      </w:pPr>
      <w:r w:rsidRPr="006607D7">
        <w:rPr>
          <w:b/>
          <w:i/>
        </w:rPr>
        <w:t>Microsoft</w:t>
      </w:r>
      <w:r>
        <w:rPr>
          <w:b/>
          <w:i/>
        </w:rPr>
        <w:t xml:space="preserve"> Cognitive Services</w:t>
      </w:r>
    </w:p>
    <w:p w:rsidR="00C6554A" w:rsidRDefault="00D64FD4" w:rsidP="00D64FD4">
      <w:pPr>
        <w:pStyle w:val="Listaconvietas"/>
        <w:numPr>
          <w:ilvl w:val="0"/>
          <w:numId w:val="1"/>
        </w:numPr>
        <w:jc w:val="both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Visi</w:t>
      </w:r>
      <w:r w:rsidR="00B03DAC">
        <w:t>o</w:t>
      </w:r>
      <w:r>
        <w:t>n</w:t>
      </w:r>
      <w:proofErr w:type="spellEnd"/>
      <w:r>
        <w:t xml:space="preserve"> API</w:t>
      </w:r>
    </w:p>
    <w:p w:rsidR="00D64FD4" w:rsidRDefault="00D64FD4" w:rsidP="00D64FD4">
      <w:pPr>
        <w:pStyle w:val="Listaconvietas"/>
        <w:numPr>
          <w:ilvl w:val="0"/>
          <w:numId w:val="1"/>
        </w:numPr>
        <w:jc w:val="both"/>
      </w:pPr>
      <w:proofErr w:type="spellStart"/>
      <w:r>
        <w:t>Emotion</w:t>
      </w:r>
      <w:proofErr w:type="spellEnd"/>
      <w:r>
        <w:t xml:space="preserve"> API</w:t>
      </w:r>
    </w:p>
    <w:p w:rsidR="00D64FD4" w:rsidRDefault="00D64FD4" w:rsidP="00D64FD4">
      <w:pPr>
        <w:pStyle w:val="Listaconvietas"/>
        <w:numPr>
          <w:ilvl w:val="0"/>
          <w:numId w:val="1"/>
        </w:numPr>
        <w:jc w:val="both"/>
      </w:pPr>
      <w:proofErr w:type="spellStart"/>
      <w:r>
        <w:t>Face</w:t>
      </w:r>
      <w:proofErr w:type="spellEnd"/>
      <w:r>
        <w:t xml:space="preserve"> API</w:t>
      </w:r>
    </w:p>
    <w:p w:rsidR="005C5D2A" w:rsidRDefault="005C5D2A" w:rsidP="00D64FD4">
      <w:pPr>
        <w:pStyle w:val="Listaconvietas"/>
        <w:numPr>
          <w:ilvl w:val="0"/>
          <w:numId w:val="1"/>
        </w:numPr>
        <w:jc w:val="both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5C5D2A" w:rsidRDefault="005C5D2A" w:rsidP="00B03DAC">
      <w:pPr>
        <w:pStyle w:val="Listaconvietas"/>
        <w:numPr>
          <w:ilvl w:val="0"/>
          <w:numId w:val="1"/>
        </w:numPr>
        <w:jc w:val="both"/>
      </w:pPr>
      <w:r>
        <w:t xml:space="preserve">Speaker </w:t>
      </w:r>
      <w:proofErr w:type="spellStart"/>
      <w:r>
        <w:t>Recognition</w:t>
      </w:r>
      <w:proofErr w:type="spellEnd"/>
      <w:r>
        <w:t xml:space="preserve"> API</w:t>
      </w:r>
    </w:p>
    <w:p w:rsidR="00B03DAC" w:rsidRPr="00B03DAC" w:rsidRDefault="005C5D2A" w:rsidP="00B03DAC">
      <w:pPr>
        <w:pStyle w:val="Listaconvietas"/>
        <w:numPr>
          <w:ilvl w:val="0"/>
          <w:numId w:val="1"/>
        </w:numPr>
        <w:jc w:val="both"/>
        <w:rPr>
          <w:b/>
          <w:i/>
        </w:rPr>
      </w:pPr>
      <w:r>
        <w:t xml:space="preserve">Text </w:t>
      </w:r>
      <w:proofErr w:type="spellStart"/>
      <w:r>
        <w:t>Analytics</w:t>
      </w:r>
      <w:proofErr w:type="spellEnd"/>
      <w:r>
        <w:t xml:space="preserve"> API</w:t>
      </w:r>
    </w:p>
    <w:p w:rsidR="00D64FD4" w:rsidRDefault="00B03DAC" w:rsidP="00B03DAC">
      <w:pPr>
        <w:pStyle w:val="Listaconvietas"/>
        <w:numPr>
          <w:ilvl w:val="0"/>
          <w:numId w:val="0"/>
        </w:numPr>
        <w:jc w:val="both"/>
        <w:rPr>
          <w:b/>
          <w:i/>
        </w:rPr>
      </w:pPr>
      <w:r>
        <w:rPr>
          <w:b/>
          <w:i/>
        </w:rPr>
        <w:t xml:space="preserve">Amazon </w:t>
      </w:r>
    </w:p>
    <w:p w:rsidR="00B03DAC" w:rsidRDefault="00B03DAC" w:rsidP="003651A6">
      <w:pPr>
        <w:pStyle w:val="Listaconvietas"/>
      </w:pPr>
      <w:r>
        <w:t xml:space="preserve">Alexa </w:t>
      </w:r>
    </w:p>
    <w:p w:rsidR="00D64FD4" w:rsidRDefault="00570FCD" w:rsidP="00B03DAC">
      <w:pPr>
        <w:pStyle w:val="Listaconvietas"/>
      </w:pPr>
      <w:r>
        <w:t xml:space="preserve">Amazon </w:t>
      </w:r>
      <w:proofErr w:type="spellStart"/>
      <w:r w:rsidR="00B03DAC">
        <w:t>Cognito</w:t>
      </w:r>
      <w:proofErr w:type="spellEnd"/>
    </w:p>
    <w:p w:rsidR="00B42CCC" w:rsidRPr="00914741" w:rsidRDefault="00B42CCC" w:rsidP="005D027E">
      <w:pPr>
        <w:pStyle w:val="Listaconvietas"/>
        <w:numPr>
          <w:ilvl w:val="0"/>
          <w:numId w:val="0"/>
        </w:numPr>
      </w:pPr>
    </w:p>
    <w:p w:rsidR="00C6554A" w:rsidRDefault="00B03DAC" w:rsidP="006607D7">
      <w:pPr>
        <w:pStyle w:val="Ttulo2"/>
        <w:jc w:val="both"/>
      </w:pPr>
      <w:bookmarkStart w:id="3" w:name="_Toc482087482"/>
      <w:r>
        <w:t>Computer Vision Api</w:t>
      </w:r>
      <w:bookmarkEnd w:id="3"/>
    </w:p>
    <w:p w:rsidR="008A7574" w:rsidRPr="008A7574" w:rsidRDefault="008A7574" w:rsidP="008A7574">
      <w:pPr>
        <w:pStyle w:val="Ttulo3"/>
      </w:pPr>
      <w:bookmarkStart w:id="4" w:name="_Toc482087483"/>
      <w:r>
        <w:t>Entrada</w:t>
      </w:r>
      <w:bookmarkEnd w:id="4"/>
    </w:p>
    <w:p w:rsidR="00F40C8A" w:rsidRPr="00F40C8A" w:rsidRDefault="00F40C8A" w:rsidP="00F40C8A">
      <w:r>
        <w:t xml:space="preserve">La entrada para todos los métodos de la API son un path a una imagen local o una </w:t>
      </w:r>
      <w:r w:rsidRPr="00F40C8A">
        <w:rPr>
          <w:i/>
        </w:rPr>
        <w:t>URL</w:t>
      </w:r>
      <w:r>
        <w:t>.</w:t>
      </w:r>
    </w:p>
    <w:p w:rsidR="002C74C0" w:rsidRDefault="008A7574" w:rsidP="008A7574">
      <w:pPr>
        <w:pStyle w:val="Ttulo3"/>
      </w:pPr>
      <w:bookmarkStart w:id="5" w:name="_Toc482087484"/>
      <w:r>
        <w:t>Funciones destacables</w:t>
      </w:r>
      <w:bookmarkEnd w:id="5"/>
    </w:p>
    <w:p w:rsidR="003A055E" w:rsidRPr="0005097C" w:rsidRDefault="003A055E" w:rsidP="003A055E">
      <w:pPr>
        <w:jc w:val="both"/>
        <w:rPr>
          <w:b/>
          <w:i/>
        </w:rPr>
      </w:pPr>
      <w:r w:rsidRPr="0005097C">
        <w:rPr>
          <w:b/>
          <w:i/>
        </w:rPr>
        <w:t>Analizar una imagen</w:t>
      </w:r>
    </w:p>
    <w:p w:rsidR="00610A26" w:rsidRDefault="0005097C" w:rsidP="003A055E">
      <w:pPr>
        <w:jc w:val="both"/>
      </w:pPr>
      <w:r>
        <w:t xml:space="preserve">Mediante esta funcionalidad, obtendremos información sobre el contenido de dicha imagen, tal como qué aparece en ella mediante un sistema de tags y pesos, una descripción con un porcentaje de adecuación, además de detectar rostros y obtener toda la información relativa a la propia imagen (dimensiones, colores, peso… </w:t>
      </w:r>
      <w:proofErr w:type="spellStart"/>
      <w:r>
        <w:t>etc</w:t>
      </w:r>
      <w:proofErr w:type="spellEnd"/>
      <w:r>
        <w:t>).</w:t>
      </w:r>
    </w:p>
    <w:p w:rsidR="0015109B" w:rsidRPr="00610A26" w:rsidRDefault="007D43E8" w:rsidP="003A055E">
      <w:pPr>
        <w:jc w:val="both"/>
      </w:pPr>
      <w:r>
        <w:rPr>
          <w:i/>
        </w:rPr>
        <w:t>Ejemplo del JSon devuelto por el servicio</w:t>
      </w:r>
    </w:p>
    <w:p w:rsidR="0015109B" w:rsidRPr="007D43E8" w:rsidRDefault="007D43E8" w:rsidP="00EA46E1">
      <w:pPr>
        <w:jc w:val="center"/>
        <w:rPr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06EEB792" wp14:editId="2E4C237C">
            <wp:extent cx="2656428" cy="222659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49" cy="22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6E1">
        <w:rPr>
          <w:noProof/>
          <w:lang w:eastAsia="es-ES"/>
        </w:rPr>
        <w:drawing>
          <wp:inline distT="0" distB="0" distL="0" distR="0" wp14:anchorId="2D76EC2D" wp14:editId="464F4F9E">
            <wp:extent cx="2600794" cy="217157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99" cy="21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F7" w:rsidRDefault="00E126F7" w:rsidP="003A055E">
      <w:pPr>
        <w:jc w:val="both"/>
        <w:rPr>
          <w:b/>
          <w:i/>
        </w:rPr>
      </w:pPr>
    </w:p>
    <w:p w:rsidR="0015109B" w:rsidRDefault="0078503A" w:rsidP="003A055E">
      <w:pPr>
        <w:jc w:val="both"/>
        <w:rPr>
          <w:b/>
          <w:i/>
        </w:rPr>
      </w:pPr>
      <w:r w:rsidRPr="0078503A">
        <w:rPr>
          <w:b/>
          <w:i/>
        </w:rPr>
        <w:t>Reconocimiento de textos en imágenes</w:t>
      </w:r>
    </w:p>
    <w:p w:rsidR="0078503A" w:rsidRDefault="0078503A" w:rsidP="003A055E">
      <w:pPr>
        <w:jc w:val="both"/>
      </w:pPr>
      <w:r>
        <w:t xml:space="preserve">Como el título indica, esta API también nos permite obtener mediante OCR, los textos escritos en una imagen. Además, nos da información </w:t>
      </w:r>
      <w:r w:rsidR="0015109B">
        <w:t>extra, como puede ser</w:t>
      </w:r>
      <w:r>
        <w:t xml:space="preserve"> el lenguaje en el que está</w:t>
      </w:r>
      <w:r w:rsidR="0015109B">
        <w:t xml:space="preserve"> escrito o la orientación del texto.</w:t>
      </w:r>
    </w:p>
    <w:p w:rsidR="0015109B" w:rsidRPr="0015109B" w:rsidRDefault="0015109B" w:rsidP="003A055E">
      <w:pPr>
        <w:jc w:val="both"/>
        <w:rPr>
          <w:b/>
          <w:i/>
        </w:rPr>
      </w:pPr>
      <w:r>
        <w:t>Está disponible de forma experimental, la posibilidad de reconocer textos escritos a mano.</w:t>
      </w:r>
    </w:p>
    <w:p w:rsidR="006D573C" w:rsidRDefault="006D573C" w:rsidP="006D573C">
      <w:pPr>
        <w:jc w:val="both"/>
        <w:rPr>
          <w:i/>
        </w:rPr>
      </w:pPr>
      <w:r>
        <w:rPr>
          <w:i/>
        </w:rPr>
        <w:t>Ejemplo del JSon devuelto por el servicio</w:t>
      </w:r>
    </w:p>
    <w:p w:rsidR="00FB3D79" w:rsidRDefault="006D573C" w:rsidP="00EA46E1">
      <w:pPr>
        <w:jc w:val="center"/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782829AD" wp14:editId="2C02B0E1">
            <wp:extent cx="2330970" cy="23759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394" cy="23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6E1">
        <w:rPr>
          <w:noProof/>
          <w:lang w:eastAsia="es-ES"/>
        </w:rPr>
        <w:drawing>
          <wp:inline distT="0" distB="0" distL="0" distR="0" wp14:anchorId="691A2386" wp14:editId="4C201EF0">
            <wp:extent cx="2314675" cy="23468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675" cy="23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26" w:rsidRDefault="00610A26" w:rsidP="0015109B">
      <w:pPr>
        <w:jc w:val="both"/>
        <w:rPr>
          <w:b/>
          <w:i/>
        </w:rPr>
      </w:pPr>
    </w:p>
    <w:p w:rsidR="0015109B" w:rsidRDefault="0015109B" w:rsidP="0015109B">
      <w:pPr>
        <w:jc w:val="both"/>
        <w:rPr>
          <w:b/>
          <w:i/>
        </w:rPr>
      </w:pPr>
      <w:r w:rsidRPr="0078503A">
        <w:rPr>
          <w:b/>
          <w:i/>
        </w:rPr>
        <w:t xml:space="preserve">Reconocimiento de </w:t>
      </w:r>
      <w:r>
        <w:rPr>
          <w:b/>
          <w:i/>
        </w:rPr>
        <w:t>celebridades</w:t>
      </w:r>
    </w:p>
    <w:p w:rsidR="00111733" w:rsidRDefault="0015109B" w:rsidP="003A055E">
      <w:pPr>
        <w:jc w:val="both"/>
      </w:pPr>
      <w:r>
        <w:t>Otra de las funcionalidades aportadas por esta API, es la identificación de personalidades famosas o relevantes del mundo</w:t>
      </w:r>
      <w:r w:rsidR="009F4534">
        <w:t>, que aparezcan</w:t>
      </w:r>
      <w:r>
        <w:t xml:space="preserve"> en una imagen.</w:t>
      </w:r>
    </w:p>
    <w:p w:rsidR="00E126F7" w:rsidRDefault="00E126F7" w:rsidP="00E126F7">
      <w:pPr>
        <w:jc w:val="both"/>
        <w:rPr>
          <w:i/>
        </w:rPr>
      </w:pPr>
      <w:r>
        <w:rPr>
          <w:i/>
        </w:rPr>
        <w:t>Ejemplo del JSon devuelto por el servicio</w:t>
      </w:r>
    </w:p>
    <w:p w:rsidR="00EA46E1" w:rsidRDefault="00E126F7" w:rsidP="00E126F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6D38765" wp14:editId="562F9ABB">
            <wp:extent cx="2953062" cy="279646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53" cy="28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F7" w:rsidRPr="001A164E" w:rsidRDefault="001A164E" w:rsidP="006027E5">
      <w:pPr>
        <w:pStyle w:val="Ttulo3"/>
        <w:jc w:val="both"/>
      </w:pPr>
      <w:bookmarkStart w:id="6" w:name="_Toc482087485"/>
      <w:r>
        <w:t>Licencia de desarrollo o inicial</w:t>
      </w:r>
      <w:bookmarkEnd w:id="6"/>
    </w:p>
    <w:p w:rsidR="001A164E" w:rsidRDefault="00111733" w:rsidP="006027E5">
      <w:pPr>
        <w:jc w:val="both"/>
      </w:pPr>
      <w:r>
        <w:t xml:space="preserve">Esta API incluye un plan gratuito de </w:t>
      </w:r>
      <w:r w:rsidRPr="00E126F7">
        <w:rPr>
          <w:b/>
          <w:i/>
        </w:rPr>
        <w:t>5000 peticiones al mes</w:t>
      </w:r>
      <w:r w:rsidR="004F5970">
        <w:rPr>
          <w:b/>
          <w:i/>
        </w:rPr>
        <w:t>, 20 por minuto</w:t>
      </w:r>
      <w:r>
        <w:t xml:space="preserve">. </w:t>
      </w:r>
    </w:p>
    <w:p w:rsidR="008A7574" w:rsidRDefault="008A7574" w:rsidP="006027E5">
      <w:pPr>
        <w:jc w:val="both"/>
      </w:pPr>
    </w:p>
    <w:p w:rsidR="0078503A" w:rsidRDefault="001A164E" w:rsidP="006027E5">
      <w:pPr>
        <w:pStyle w:val="Ttulo2"/>
        <w:jc w:val="both"/>
      </w:pPr>
      <w:bookmarkStart w:id="7" w:name="_Toc482087486"/>
      <w:r>
        <w:t>EMOTION Api</w:t>
      </w:r>
      <w:bookmarkEnd w:id="7"/>
    </w:p>
    <w:p w:rsidR="008A7574" w:rsidRPr="008A7574" w:rsidRDefault="008A7574" w:rsidP="006027E5">
      <w:pPr>
        <w:pStyle w:val="Ttulo3"/>
        <w:jc w:val="both"/>
      </w:pPr>
      <w:bookmarkStart w:id="8" w:name="_Toc482087487"/>
      <w:r>
        <w:t>Entrada</w:t>
      </w:r>
      <w:bookmarkEnd w:id="8"/>
    </w:p>
    <w:p w:rsidR="008A7574" w:rsidRDefault="008A7574" w:rsidP="006027E5">
      <w:pPr>
        <w:jc w:val="both"/>
      </w:pPr>
      <w:r>
        <w:t xml:space="preserve">La entrada para todos los métodos de la API son un path a una imagen o video local o una </w:t>
      </w:r>
      <w:r w:rsidRPr="00F40C8A">
        <w:rPr>
          <w:i/>
        </w:rPr>
        <w:t>URL</w:t>
      </w:r>
      <w:r>
        <w:t>.</w:t>
      </w:r>
    </w:p>
    <w:p w:rsidR="008A7574" w:rsidRDefault="008A7574" w:rsidP="006027E5">
      <w:pPr>
        <w:pStyle w:val="Ttulo3"/>
        <w:jc w:val="both"/>
      </w:pPr>
      <w:bookmarkStart w:id="9" w:name="_Toc482087488"/>
      <w:r>
        <w:t>Funciones destacables</w:t>
      </w:r>
      <w:bookmarkEnd w:id="9"/>
    </w:p>
    <w:p w:rsidR="008A7574" w:rsidRDefault="00BE049C" w:rsidP="006027E5">
      <w:pPr>
        <w:jc w:val="both"/>
        <w:rPr>
          <w:b/>
          <w:i/>
        </w:rPr>
      </w:pPr>
      <w:r w:rsidRPr="00BE049C">
        <w:rPr>
          <w:b/>
          <w:i/>
        </w:rPr>
        <w:t>Reconocimiento de emociones en imágenes</w:t>
      </w:r>
    </w:p>
    <w:p w:rsidR="00BE049C" w:rsidRDefault="00BE049C" w:rsidP="006027E5">
      <w:pPr>
        <w:jc w:val="both"/>
      </w:pPr>
      <w:r>
        <w:t>Dada una imagen con la cara de una persona, la API es capaz de decirnos con un sistema de pesos, las emociones expresadas por dicha persona.</w:t>
      </w:r>
    </w:p>
    <w:p w:rsidR="00610A26" w:rsidRPr="00610A26" w:rsidRDefault="00610A26" w:rsidP="006027E5">
      <w:pPr>
        <w:jc w:val="both"/>
        <w:rPr>
          <w:i/>
        </w:rPr>
      </w:pPr>
      <w:r>
        <w:rPr>
          <w:i/>
        </w:rPr>
        <w:t>Ejemplo del JSon devuelto por el servicio</w:t>
      </w:r>
    </w:p>
    <w:p w:rsidR="00610A26" w:rsidRPr="00BE049C" w:rsidRDefault="00610A26" w:rsidP="00610A26">
      <w:pPr>
        <w:jc w:val="center"/>
      </w:pPr>
      <w:r>
        <w:rPr>
          <w:noProof/>
          <w:lang w:eastAsia="es-ES"/>
        </w:rPr>
        <w:drawing>
          <wp:inline distT="0" distB="0" distL="0" distR="0" wp14:anchorId="1A4F5531" wp14:editId="7083F710">
            <wp:extent cx="1439055" cy="236416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7464" cy="25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C" w:rsidRPr="008A7574" w:rsidRDefault="00BE049C" w:rsidP="00BE049C">
      <w:pPr>
        <w:jc w:val="center"/>
      </w:pPr>
    </w:p>
    <w:p w:rsidR="008A7574" w:rsidRPr="001A164E" w:rsidRDefault="008A7574" w:rsidP="006027E5">
      <w:pPr>
        <w:pStyle w:val="Ttulo3"/>
        <w:jc w:val="both"/>
      </w:pPr>
      <w:bookmarkStart w:id="10" w:name="_Toc482087489"/>
      <w:r>
        <w:t>Licencia de desarrollo o inicial</w:t>
      </w:r>
      <w:bookmarkEnd w:id="10"/>
    </w:p>
    <w:p w:rsidR="004F5970" w:rsidRDefault="004F5970" w:rsidP="006027E5">
      <w:pPr>
        <w:jc w:val="both"/>
      </w:pPr>
      <w:r>
        <w:t xml:space="preserve">Esta API incluye un plan gratuito de </w:t>
      </w:r>
      <w:r>
        <w:rPr>
          <w:b/>
          <w:i/>
        </w:rPr>
        <w:t>30</w:t>
      </w:r>
      <w:r w:rsidRPr="00E126F7">
        <w:rPr>
          <w:b/>
          <w:i/>
        </w:rPr>
        <w:t>000 peticiones al mes</w:t>
      </w:r>
      <w:r>
        <w:rPr>
          <w:b/>
          <w:i/>
        </w:rPr>
        <w:t>, 20 por minuto</w:t>
      </w:r>
      <w:r>
        <w:t xml:space="preserve">. </w:t>
      </w:r>
    </w:p>
    <w:p w:rsidR="0061767E" w:rsidRDefault="0061767E" w:rsidP="006027E5">
      <w:pPr>
        <w:jc w:val="both"/>
      </w:pPr>
    </w:p>
    <w:p w:rsidR="0061767E" w:rsidRDefault="0061767E" w:rsidP="006027E5">
      <w:pPr>
        <w:pStyle w:val="Ttulo2"/>
        <w:jc w:val="both"/>
      </w:pPr>
      <w:bookmarkStart w:id="11" w:name="_Toc482087490"/>
      <w:r>
        <w:t>FACE Api</w:t>
      </w:r>
      <w:bookmarkEnd w:id="11"/>
    </w:p>
    <w:p w:rsidR="0061767E" w:rsidRPr="008A7574" w:rsidRDefault="0061767E" w:rsidP="006027E5">
      <w:pPr>
        <w:pStyle w:val="Ttulo3"/>
        <w:jc w:val="both"/>
      </w:pPr>
      <w:bookmarkStart w:id="12" w:name="_Toc482087491"/>
      <w:r>
        <w:t>Entrada</w:t>
      </w:r>
      <w:bookmarkEnd w:id="12"/>
    </w:p>
    <w:p w:rsidR="00D01703" w:rsidRPr="00F40C8A" w:rsidRDefault="00D01703" w:rsidP="006027E5">
      <w:pPr>
        <w:jc w:val="both"/>
      </w:pPr>
      <w:r>
        <w:t xml:space="preserve">La entrada para todos los métodos de la API son un path a una imagen local o una </w:t>
      </w:r>
      <w:r w:rsidRPr="00F40C8A">
        <w:rPr>
          <w:i/>
        </w:rPr>
        <w:t>URL</w:t>
      </w:r>
      <w:r>
        <w:t>.</w:t>
      </w:r>
    </w:p>
    <w:p w:rsidR="00D01703" w:rsidRDefault="00D01703" w:rsidP="006027E5">
      <w:pPr>
        <w:pStyle w:val="Ttulo3"/>
        <w:jc w:val="both"/>
      </w:pPr>
      <w:bookmarkStart w:id="13" w:name="_Toc482087492"/>
      <w:r>
        <w:t>Funciones destacables</w:t>
      </w:r>
      <w:bookmarkEnd w:id="13"/>
    </w:p>
    <w:p w:rsidR="00D01703" w:rsidRDefault="00D01703" w:rsidP="006027E5">
      <w:pPr>
        <w:jc w:val="both"/>
        <w:rPr>
          <w:b/>
          <w:i/>
        </w:rPr>
      </w:pPr>
      <w:r w:rsidRPr="00D01703">
        <w:rPr>
          <w:b/>
          <w:i/>
        </w:rPr>
        <w:t>Verificación de Rostros</w:t>
      </w:r>
    </w:p>
    <w:p w:rsidR="00D01703" w:rsidRDefault="005D49F5" w:rsidP="006027E5">
      <w:pPr>
        <w:jc w:val="both"/>
      </w:pPr>
      <w:r>
        <w:t>Dadas dos imágenes</w:t>
      </w:r>
      <w:r w:rsidR="003A26DD">
        <w:t xml:space="preserve"> con personas</w:t>
      </w:r>
      <w:r>
        <w:t xml:space="preserve">, la API es capaz de </w:t>
      </w:r>
      <w:r w:rsidR="003A26DD">
        <w:t xml:space="preserve">devolvernos el grado correspondencia entre </w:t>
      </w:r>
      <w:r>
        <w:t>am</w:t>
      </w:r>
      <w:r w:rsidR="003A26DD">
        <w:t>bo</w:t>
      </w:r>
      <w:r>
        <w:t>s</w:t>
      </w:r>
      <w:r w:rsidR="003A26DD">
        <w:t xml:space="preserve"> rostros.</w:t>
      </w:r>
    </w:p>
    <w:p w:rsidR="003A26DD" w:rsidRPr="00D01703" w:rsidRDefault="003A26DD" w:rsidP="006027E5">
      <w:pPr>
        <w:jc w:val="both"/>
      </w:pPr>
    </w:p>
    <w:p w:rsidR="00D01703" w:rsidRDefault="00D01703" w:rsidP="006027E5">
      <w:pPr>
        <w:jc w:val="both"/>
        <w:rPr>
          <w:b/>
          <w:i/>
        </w:rPr>
      </w:pPr>
      <w:r w:rsidRPr="00D01703">
        <w:rPr>
          <w:b/>
          <w:i/>
        </w:rPr>
        <w:t>Detección de Rostros</w:t>
      </w:r>
    </w:p>
    <w:p w:rsidR="00D01703" w:rsidRDefault="00FA613D" w:rsidP="006027E5">
      <w:pPr>
        <w:jc w:val="both"/>
      </w:pPr>
      <w:r>
        <w:t xml:space="preserve">La API también nos permite detectar los rostros contenidos en una imagen y ofrecer información sobre 27 parámetros discriminadores (emoción de la cara, edad, género, bello facial…) </w:t>
      </w:r>
    </w:p>
    <w:p w:rsidR="00D01703" w:rsidRPr="00610A26" w:rsidRDefault="00D01703" w:rsidP="006027E5">
      <w:pPr>
        <w:jc w:val="both"/>
        <w:rPr>
          <w:i/>
        </w:rPr>
      </w:pPr>
      <w:r>
        <w:rPr>
          <w:i/>
        </w:rPr>
        <w:t>Ejemplo del JSon devuelto por el servicio</w:t>
      </w:r>
    </w:p>
    <w:p w:rsidR="00D01703" w:rsidRPr="00D01703" w:rsidRDefault="00FA613D" w:rsidP="00FA613D">
      <w:pPr>
        <w:jc w:val="center"/>
      </w:pPr>
      <w:r>
        <w:rPr>
          <w:noProof/>
          <w:lang w:eastAsia="es-ES"/>
        </w:rPr>
        <w:drawing>
          <wp:inline distT="0" distB="0" distL="0" distR="0" wp14:anchorId="2D68444C" wp14:editId="4CABD8B7">
            <wp:extent cx="2329991" cy="2435901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300" cy="25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03" w:rsidRDefault="00D01703" w:rsidP="006027E5">
      <w:pPr>
        <w:jc w:val="both"/>
        <w:rPr>
          <w:b/>
          <w:i/>
        </w:rPr>
      </w:pPr>
      <w:r>
        <w:rPr>
          <w:b/>
          <w:i/>
        </w:rPr>
        <w:t>Identificación</w:t>
      </w:r>
      <w:r w:rsidRPr="00D01703">
        <w:rPr>
          <w:b/>
          <w:i/>
        </w:rPr>
        <w:t xml:space="preserve"> de Rostros</w:t>
      </w:r>
    </w:p>
    <w:p w:rsidR="00D01703" w:rsidRPr="00D01703" w:rsidRDefault="003932B8" w:rsidP="006027E5">
      <w:pPr>
        <w:jc w:val="both"/>
      </w:pPr>
      <w:r>
        <w:t>Esta funcionalidad es un poco más compleja, pero también más atractiva, permitiendo identificar a una persona en una foto. Este método requiere de la especificación previa de un grupo de sujetos, con los cuales después llevara a cabo una verificación y posteriormente la identificación dentro del grupo.</w:t>
      </w:r>
    </w:p>
    <w:p w:rsidR="00D01703" w:rsidRPr="001A164E" w:rsidRDefault="00D01703" w:rsidP="006027E5">
      <w:pPr>
        <w:pStyle w:val="Ttulo3"/>
        <w:jc w:val="both"/>
      </w:pPr>
      <w:bookmarkStart w:id="14" w:name="_Toc482087493"/>
      <w:r>
        <w:lastRenderedPageBreak/>
        <w:t>Licencia de desarrollo o inicial</w:t>
      </w:r>
      <w:bookmarkEnd w:id="14"/>
    </w:p>
    <w:p w:rsidR="00D01703" w:rsidRDefault="00D01703" w:rsidP="006027E5">
      <w:pPr>
        <w:jc w:val="both"/>
      </w:pPr>
      <w:r>
        <w:t xml:space="preserve">Esta API incluye un plan gratuito de </w:t>
      </w:r>
      <w:r>
        <w:rPr>
          <w:b/>
          <w:i/>
        </w:rPr>
        <w:t>30</w:t>
      </w:r>
      <w:r w:rsidRPr="00E126F7">
        <w:rPr>
          <w:b/>
          <w:i/>
        </w:rPr>
        <w:t>000 peticiones al mes</w:t>
      </w:r>
      <w:r>
        <w:rPr>
          <w:b/>
          <w:i/>
        </w:rPr>
        <w:t>, 20 por minuto</w:t>
      </w:r>
      <w:r>
        <w:t xml:space="preserve">. </w:t>
      </w:r>
    </w:p>
    <w:p w:rsidR="001301C9" w:rsidRDefault="001301C9" w:rsidP="006027E5">
      <w:pPr>
        <w:jc w:val="both"/>
      </w:pPr>
    </w:p>
    <w:p w:rsidR="00570FCD" w:rsidRDefault="00570FCD" w:rsidP="006027E5">
      <w:pPr>
        <w:pStyle w:val="Ttulo2"/>
        <w:jc w:val="both"/>
      </w:pPr>
      <w:bookmarkStart w:id="15" w:name="_Toc482087494"/>
      <w:r>
        <w:t>Custom Speech Service</w:t>
      </w:r>
      <w:bookmarkEnd w:id="15"/>
      <w:r>
        <w:t xml:space="preserve"> </w:t>
      </w:r>
    </w:p>
    <w:p w:rsidR="00570FCD" w:rsidRDefault="00570FCD" w:rsidP="006027E5">
      <w:pPr>
        <w:pStyle w:val="Ttulo3"/>
        <w:jc w:val="both"/>
      </w:pPr>
      <w:bookmarkStart w:id="16" w:name="_Toc482087495"/>
      <w:r>
        <w:t>Funciones destacables</w:t>
      </w:r>
      <w:bookmarkEnd w:id="16"/>
    </w:p>
    <w:p w:rsidR="007D6203" w:rsidRDefault="006027E5" w:rsidP="006027E5">
      <w:pPr>
        <w:jc w:val="both"/>
      </w:pPr>
      <w:r>
        <w:t xml:space="preserve">Funcionalidad en fase de pruebas, pero muy interesante. Permite crear modelos de lenguaje personalizados, pudiendo especificar un vocabulario concreto para nuestra aplicación. De esta </w:t>
      </w:r>
      <w:r w:rsidR="00142425">
        <w:t>manera podemos</w:t>
      </w:r>
      <w:r>
        <w:t xml:space="preserve"> establecer cómo se comunicará un usuario final con nuestro sistema.</w:t>
      </w:r>
    </w:p>
    <w:p w:rsidR="00142425" w:rsidRDefault="00142425" w:rsidP="006027E5">
      <w:pPr>
        <w:jc w:val="both"/>
      </w:pPr>
      <w:r>
        <w:t>Una vez establecido el modelo (tanto textual cómo acústico)</w:t>
      </w:r>
      <w:r w:rsidR="005D714D">
        <w:t xml:space="preserve">, podemos crear </w:t>
      </w:r>
      <w:r>
        <w:t xml:space="preserve">un </w:t>
      </w:r>
      <w:r w:rsidRPr="00142425">
        <w:rPr>
          <w:i/>
        </w:rPr>
        <w:t>endpoint</w:t>
      </w:r>
      <w:r w:rsidR="005D714D">
        <w:t xml:space="preserve"> </w:t>
      </w:r>
      <w:r>
        <w:t>consumible desde cualquier equipo.</w:t>
      </w:r>
    </w:p>
    <w:p w:rsidR="001301C9" w:rsidRPr="00142425" w:rsidRDefault="001301C9" w:rsidP="006027E5">
      <w:pPr>
        <w:jc w:val="both"/>
      </w:pPr>
    </w:p>
    <w:p w:rsidR="00570FCD" w:rsidRDefault="00570FCD" w:rsidP="006027E5">
      <w:pPr>
        <w:pStyle w:val="Ttulo2"/>
        <w:jc w:val="both"/>
      </w:pPr>
      <w:bookmarkStart w:id="17" w:name="_Toc482087496"/>
      <w:r>
        <w:t>Speaker Recognition API</w:t>
      </w:r>
      <w:bookmarkEnd w:id="17"/>
    </w:p>
    <w:p w:rsidR="00570FCD" w:rsidRDefault="00570FCD" w:rsidP="006027E5">
      <w:pPr>
        <w:pStyle w:val="Ttulo3"/>
        <w:jc w:val="both"/>
      </w:pPr>
      <w:bookmarkStart w:id="18" w:name="_Toc482087497"/>
      <w:r>
        <w:t>Entrada</w:t>
      </w:r>
      <w:bookmarkEnd w:id="18"/>
    </w:p>
    <w:p w:rsidR="00D779F4" w:rsidRPr="00D779F4" w:rsidRDefault="00D779F4" w:rsidP="00D779F4">
      <w:r>
        <w:t>Audio de una persona hablando.</w:t>
      </w:r>
    </w:p>
    <w:p w:rsidR="00570FCD" w:rsidRDefault="00570FCD" w:rsidP="006027E5">
      <w:pPr>
        <w:pStyle w:val="Ttulo3"/>
        <w:jc w:val="both"/>
      </w:pPr>
      <w:bookmarkStart w:id="19" w:name="_Toc482087498"/>
      <w:r>
        <w:t>Funciones destacables</w:t>
      </w:r>
      <w:bookmarkEnd w:id="19"/>
    </w:p>
    <w:p w:rsidR="00D779F4" w:rsidRDefault="00D779F4" w:rsidP="00D779F4">
      <w:pPr>
        <w:jc w:val="both"/>
        <w:rPr>
          <w:b/>
          <w:i/>
        </w:rPr>
      </w:pPr>
      <w:r>
        <w:rPr>
          <w:b/>
          <w:i/>
        </w:rPr>
        <w:t>Identificación del Orador</w:t>
      </w:r>
    </w:p>
    <w:p w:rsidR="00D409EC" w:rsidRDefault="00D779F4" w:rsidP="001E1AC7">
      <w:pPr>
        <w:jc w:val="both"/>
      </w:pPr>
      <w:r>
        <w:t>Esta API es capaz de contrastar un audio dado</w:t>
      </w:r>
      <w:r w:rsidR="00A42E42">
        <w:t>,</w:t>
      </w:r>
      <w:r>
        <w:t xml:space="preserve"> con</w:t>
      </w:r>
      <w:r w:rsidR="00A42E42">
        <w:t xml:space="preserve"> las voces de</w:t>
      </w:r>
      <w:r>
        <w:t xml:space="preserve"> un grupo </w:t>
      </w:r>
      <w:r w:rsidR="00A42E42">
        <w:t>previamente establecido, identificando el sujeto que está hablando entre todos ellos.</w:t>
      </w:r>
    </w:p>
    <w:p w:rsidR="00D409EC" w:rsidRPr="00D409EC" w:rsidRDefault="00D409EC" w:rsidP="001E1AC7">
      <w:pPr>
        <w:jc w:val="both"/>
        <w:rPr>
          <w:i/>
        </w:rPr>
      </w:pPr>
      <w:r>
        <w:rPr>
          <w:i/>
        </w:rPr>
        <w:t>Ejemplo del JSon devuelto por el servicio</w:t>
      </w:r>
    </w:p>
    <w:p w:rsidR="00D409EC" w:rsidRPr="00D409EC" w:rsidRDefault="00D409EC" w:rsidP="00D409EC">
      <w:pPr>
        <w:jc w:val="center"/>
      </w:pPr>
      <w:r>
        <w:rPr>
          <w:noProof/>
          <w:lang w:eastAsia="es-ES"/>
        </w:rPr>
        <w:drawing>
          <wp:inline distT="0" distB="0" distL="0" distR="0" wp14:anchorId="273E3825" wp14:editId="60514A4D">
            <wp:extent cx="3666897" cy="14533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543" cy="14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CD" w:rsidRDefault="00570FCD" w:rsidP="006027E5">
      <w:pPr>
        <w:pStyle w:val="Ttulo3"/>
        <w:jc w:val="both"/>
      </w:pPr>
      <w:bookmarkStart w:id="20" w:name="_Toc482087499"/>
      <w:r>
        <w:t>Licencia de desarrollo o inicial</w:t>
      </w:r>
      <w:bookmarkEnd w:id="20"/>
    </w:p>
    <w:p w:rsidR="00D409EC" w:rsidRDefault="00D409EC" w:rsidP="00D409EC">
      <w:pPr>
        <w:jc w:val="both"/>
      </w:pPr>
      <w:r>
        <w:t xml:space="preserve">Esta API incluye un plan gratuito de </w:t>
      </w:r>
      <w:r w:rsidR="00B20720">
        <w:rPr>
          <w:b/>
          <w:i/>
        </w:rPr>
        <w:t>5</w:t>
      </w:r>
      <w:r w:rsidRPr="00E126F7">
        <w:rPr>
          <w:b/>
          <w:i/>
        </w:rPr>
        <w:t>000 peticiones al mes</w:t>
      </w:r>
      <w:r>
        <w:t xml:space="preserve">. </w:t>
      </w:r>
    </w:p>
    <w:p w:rsidR="001301C9" w:rsidRPr="00D409EC" w:rsidRDefault="001301C9" w:rsidP="00D409EC">
      <w:pPr>
        <w:jc w:val="both"/>
      </w:pPr>
    </w:p>
    <w:p w:rsidR="00570FCD" w:rsidRDefault="00570FCD" w:rsidP="006027E5">
      <w:pPr>
        <w:pStyle w:val="Ttulo2"/>
        <w:jc w:val="both"/>
      </w:pPr>
      <w:bookmarkStart w:id="21" w:name="_Toc482087500"/>
      <w:r>
        <w:t>Text Analytics API</w:t>
      </w:r>
      <w:bookmarkEnd w:id="21"/>
      <w:r>
        <w:t xml:space="preserve"> </w:t>
      </w:r>
    </w:p>
    <w:p w:rsidR="00570FCD" w:rsidRDefault="00570FCD" w:rsidP="006027E5">
      <w:pPr>
        <w:pStyle w:val="Ttulo3"/>
        <w:jc w:val="both"/>
      </w:pPr>
      <w:bookmarkStart w:id="22" w:name="_Toc482087501"/>
      <w:r>
        <w:t>Entrada</w:t>
      </w:r>
      <w:bookmarkEnd w:id="22"/>
    </w:p>
    <w:p w:rsidR="001301C9" w:rsidRPr="001301C9" w:rsidRDefault="001301C9" w:rsidP="001301C9">
      <w:r>
        <w:t>Texto a analizar</w:t>
      </w:r>
    </w:p>
    <w:p w:rsidR="00570FCD" w:rsidRDefault="00570FCD" w:rsidP="006027E5">
      <w:pPr>
        <w:pStyle w:val="Ttulo3"/>
        <w:jc w:val="both"/>
      </w:pPr>
      <w:bookmarkStart w:id="23" w:name="_Toc482087502"/>
      <w:r>
        <w:lastRenderedPageBreak/>
        <w:t>Funciones destacables</w:t>
      </w:r>
      <w:bookmarkEnd w:id="23"/>
    </w:p>
    <w:p w:rsidR="001301C9" w:rsidRDefault="001301C9" w:rsidP="001E1AC7">
      <w:pPr>
        <w:jc w:val="both"/>
        <w:rPr>
          <w:b/>
          <w:i/>
        </w:rPr>
      </w:pPr>
      <w:r w:rsidRPr="001301C9">
        <w:rPr>
          <w:b/>
          <w:i/>
        </w:rPr>
        <w:t>Extracción de información de un texto</w:t>
      </w:r>
    </w:p>
    <w:p w:rsidR="001301C9" w:rsidRDefault="001301C9" w:rsidP="001E1AC7">
      <w:pPr>
        <w:jc w:val="both"/>
      </w:pPr>
      <w:r>
        <w:t>Esta API nos ayuda a identificar el lenguaje, palabras clave o el sentimiento (positivo o negativo) de una frase.</w:t>
      </w:r>
    </w:p>
    <w:p w:rsidR="00A14FDB" w:rsidRDefault="00A14FDB" w:rsidP="001E1AC7">
      <w:pPr>
        <w:jc w:val="both"/>
      </w:pPr>
      <w:r>
        <w:t>Analizar el sentimiento de una frase está disponible en los lenguajes: inglés, francés, español y portugués.</w:t>
      </w:r>
    </w:p>
    <w:p w:rsidR="001E1AC7" w:rsidRPr="001E1AC7" w:rsidRDefault="001E1AC7" w:rsidP="001E1AC7">
      <w:pPr>
        <w:jc w:val="both"/>
        <w:rPr>
          <w:i/>
        </w:rPr>
      </w:pPr>
      <w:r>
        <w:rPr>
          <w:i/>
        </w:rPr>
        <w:t>Ejemplo del JSon devuelto por el servicio</w:t>
      </w:r>
    </w:p>
    <w:p w:rsidR="001E1AC7" w:rsidRDefault="001E1AC7" w:rsidP="001E1AC7">
      <w:pPr>
        <w:jc w:val="center"/>
      </w:pPr>
      <w:r>
        <w:rPr>
          <w:noProof/>
          <w:lang w:eastAsia="es-ES"/>
        </w:rPr>
        <w:drawing>
          <wp:inline distT="0" distB="0" distL="0" distR="0" wp14:anchorId="65708B21" wp14:editId="06E64B65">
            <wp:extent cx="2778748" cy="2076137"/>
            <wp:effectExtent l="0" t="0" r="317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484" cy="20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7" w:rsidRPr="001301C9" w:rsidRDefault="001E1AC7" w:rsidP="006704B6">
      <w:pPr>
        <w:jc w:val="center"/>
      </w:pPr>
      <w:r>
        <w:rPr>
          <w:noProof/>
          <w:lang w:eastAsia="es-ES"/>
        </w:rPr>
        <w:drawing>
          <wp:inline distT="0" distB="0" distL="0" distR="0" wp14:anchorId="07F12065" wp14:editId="4F2B7437">
            <wp:extent cx="2773180" cy="1809753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716" cy="18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CD" w:rsidRDefault="00570FCD" w:rsidP="006027E5">
      <w:pPr>
        <w:pStyle w:val="Ttulo3"/>
        <w:jc w:val="both"/>
      </w:pPr>
      <w:bookmarkStart w:id="24" w:name="_Toc482087503"/>
      <w:r>
        <w:t>Licencia de desarrollo o inicial</w:t>
      </w:r>
      <w:bookmarkEnd w:id="24"/>
    </w:p>
    <w:p w:rsidR="00570FCD" w:rsidRDefault="001301C9" w:rsidP="006027E5">
      <w:pPr>
        <w:jc w:val="both"/>
      </w:pPr>
      <w:r>
        <w:t xml:space="preserve">Esta API incluye un plan gratuito de </w:t>
      </w:r>
      <w:r>
        <w:rPr>
          <w:b/>
          <w:i/>
        </w:rPr>
        <w:t>5</w:t>
      </w:r>
      <w:r w:rsidRPr="00E126F7">
        <w:rPr>
          <w:b/>
          <w:i/>
        </w:rPr>
        <w:t>000 peticiones al mes</w:t>
      </w:r>
      <w:r>
        <w:t xml:space="preserve">. </w:t>
      </w:r>
    </w:p>
    <w:p w:rsidR="00AB0D5E" w:rsidRPr="00570FCD" w:rsidRDefault="00AB0D5E" w:rsidP="006027E5">
      <w:pPr>
        <w:jc w:val="both"/>
      </w:pPr>
    </w:p>
    <w:p w:rsidR="004E75DE" w:rsidRDefault="004E75DE" w:rsidP="006027E5">
      <w:pPr>
        <w:pStyle w:val="Ttulo2"/>
        <w:jc w:val="both"/>
      </w:pPr>
      <w:bookmarkStart w:id="25" w:name="_Toc482087504"/>
      <w:r>
        <w:t>Documentación Oficial</w:t>
      </w:r>
      <w:bookmarkEnd w:id="25"/>
    </w:p>
    <w:p w:rsidR="004E75DE" w:rsidRDefault="004E75DE" w:rsidP="006027E5">
      <w:pPr>
        <w:jc w:val="both"/>
      </w:pPr>
      <w:r>
        <w:t>La documentación de la API completa</w:t>
      </w:r>
      <w:r w:rsidR="00000FAC">
        <w:t xml:space="preserve"> de los </w:t>
      </w:r>
      <w:r w:rsidR="00000FAC" w:rsidRPr="00000FAC">
        <w:rPr>
          <w:i/>
        </w:rPr>
        <w:t>Microsoft Cognitive Services</w:t>
      </w:r>
      <w:r>
        <w:t xml:space="preserve"> puede verse en </w:t>
      </w:r>
      <w:hyperlink r:id="rId19" w:history="1">
        <w:r w:rsidRPr="004E75DE">
          <w:rPr>
            <w:rStyle w:val="Hipervnculo"/>
          </w:rPr>
          <w:t>este enlace</w:t>
        </w:r>
      </w:hyperlink>
      <w:r>
        <w:t>.</w:t>
      </w:r>
    </w:p>
    <w:p w:rsidR="004F5970" w:rsidRPr="00914741" w:rsidRDefault="004F5970" w:rsidP="006027E5">
      <w:pPr>
        <w:jc w:val="both"/>
      </w:pPr>
    </w:p>
    <w:sectPr w:rsidR="004F5970" w:rsidRPr="00914741" w:rsidSect="004C4497">
      <w:footerReference w:type="default" r:id="rId2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34F" w:rsidRDefault="003A334F" w:rsidP="00C6554A">
      <w:pPr>
        <w:spacing w:before="0" w:after="0" w:line="240" w:lineRule="auto"/>
      </w:pPr>
      <w:r>
        <w:separator/>
      </w:r>
    </w:p>
  </w:endnote>
  <w:endnote w:type="continuationSeparator" w:id="0">
    <w:p w:rsidR="003A334F" w:rsidRDefault="003A334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F42C74">
      <w:rPr>
        <w:noProof/>
        <w:lang w:bidi="es-ES"/>
      </w:rPr>
      <w:t>9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34F" w:rsidRDefault="003A334F" w:rsidP="00C6554A">
      <w:pPr>
        <w:spacing w:before="0" w:after="0" w:line="240" w:lineRule="auto"/>
      </w:pPr>
      <w:r>
        <w:separator/>
      </w:r>
    </w:p>
  </w:footnote>
  <w:footnote w:type="continuationSeparator" w:id="0">
    <w:p w:rsidR="003A334F" w:rsidRDefault="003A334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CA277E"/>
    <w:multiLevelType w:val="hybridMultilevel"/>
    <w:tmpl w:val="89C2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8"/>
    <w:rsid w:val="00000FAC"/>
    <w:rsid w:val="0005097C"/>
    <w:rsid w:val="00053AC7"/>
    <w:rsid w:val="0007123A"/>
    <w:rsid w:val="00076EFB"/>
    <w:rsid w:val="00111733"/>
    <w:rsid w:val="001301C9"/>
    <w:rsid w:val="00142425"/>
    <w:rsid w:val="001501C7"/>
    <w:rsid w:val="0015109B"/>
    <w:rsid w:val="001A164E"/>
    <w:rsid w:val="001E1AC7"/>
    <w:rsid w:val="001E55D9"/>
    <w:rsid w:val="002554CD"/>
    <w:rsid w:val="00293B83"/>
    <w:rsid w:val="00294366"/>
    <w:rsid w:val="002B4294"/>
    <w:rsid w:val="002C2D40"/>
    <w:rsid w:val="00320650"/>
    <w:rsid w:val="00333D0D"/>
    <w:rsid w:val="003651A6"/>
    <w:rsid w:val="003932B8"/>
    <w:rsid w:val="003A055E"/>
    <w:rsid w:val="003A26DD"/>
    <w:rsid w:val="003A334F"/>
    <w:rsid w:val="00473D5B"/>
    <w:rsid w:val="004C049F"/>
    <w:rsid w:val="004C4497"/>
    <w:rsid w:val="004E75DE"/>
    <w:rsid w:val="004F5970"/>
    <w:rsid w:val="005000E2"/>
    <w:rsid w:val="00570FCD"/>
    <w:rsid w:val="005C5D2A"/>
    <w:rsid w:val="005D027E"/>
    <w:rsid w:val="005D49F5"/>
    <w:rsid w:val="005D714D"/>
    <w:rsid w:val="006027E5"/>
    <w:rsid w:val="00610A26"/>
    <w:rsid w:val="0061767E"/>
    <w:rsid w:val="006365FD"/>
    <w:rsid w:val="00646766"/>
    <w:rsid w:val="006607D7"/>
    <w:rsid w:val="006704B6"/>
    <w:rsid w:val="006A3CE7"/>
    <w:rsid w:val="006C5BDB"/>
    <w:rsid w:val="006D573C"/>
    <w:rsid w:val="00711B0D"/>
    <w:rsid w:val="007631B5"/>
    <w:rsid w:val="0078503A"/>
    <w:rsid w:val="007D43E8"/>
    <w:rsid w:val="007D6203"/>
    <w:rsid w:val="0080133D"/>
    <w:rsid w:val="00805D39"/>
    <w:rsid w:val="008A7574"/>
    <w:rsid w:val="00914741"/>
    <w:rsid w:val="009E2393"/>
    <w:rsid w:val="009E78A1"/>
    <w:rsid w:val="009F4534"/>
    <w:rsid w:val="00A14FDB"/>
    <w:rsid w:val="00A42E42"/>
    <w:rsid w:val="00A67F1E"/>
    <w:rsid w:val="00A978C4"/>
    <w:rsid w:val="00AB0D5E"/>
    <w:rsid w:val="00AD3A19"/>
    <w:rsid w:val="00B03DAC"/>
    <w:rsid w:val="00B20720"/>
    <w:rsid w:val="00B356AF"/>
    <w:rsid w:val="00B42CCC"/>
    <w:rsid w:val="00B74508"/>
    <w:rsid w:val="00BE049C"/>
    <w:rsid w:val="00C6554A"/>
    <w:rsid w:val="00CC3674"/>
    <w:rsid w:val="00D01703"/>
    <w:rsid w:val="00D409EC"/>
    <w:rsid w:val="00D64FD4"/>
    <w:rsid w:val="00D779F4"/>
    <w:rsid w:val="00DB3FD8"/>
    <w:rsid w:val="00E126F7"/>
    <w:rsid w:val="00EA46E1"/>
    <w:rsid w:val="00ED7C44"/>
    <w:rsid w:val="00F14902"/>
    <w:rsid w:val="00F40C8A"/>
    <w:rsid w:val="00F42C74"/>
    <w:rsid w:val="00FA613D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EB0D3"/>
  <w15:chartTrackingRefBased/>
  <w15:docId w15:val="{6490B4ED-7C12-4D95-8B4E-B2329AA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aconcuadrcula">
    <w:name w:val="Table Grid"/>
    <w:basedOn w:val="Tablanormal"/>
    <w:uiPriority w:val="39"/>
    <w:rsid w:val="00F149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501C7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01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01C7"/>
    <w:pPr>
      <w:spacing w:after="100"/>
      <w:ind w:left="220"/>
    </w:pPr>
  </w:style>
  <w:style w:type="paragraph" w:styleId="Prrafodelista">
    <w:name w:val="List Paragraph"/>
    <w:basedOn w:val="Normal"/>
    <w:uiPriority w:val="34"/>
    <w:unhideWhenUsed/>
    <w:qFormat/>
    <w:rsid w:val="003A055E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05097C"/>
    <w:rPr>
      <w:color w:val="2B579A"/>
      <w:shd w:val="clear" w:color="auto" w:fill="E6E6E6"/>
    </w:rPr>
  </w:style>
  <w:style w:type="paragraph" w:styleId="TDC3">
    <w:name w:val="toc 3"/>
    <w:basedOn w:val="Normal"/>
    <w:next w:val="Normal"/>
    <w:autoRedefine/>
    <w:uiPriority w:val="39"/>
    <w:unhideWhenUsed/>
    <w:rsid w:val="003932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estus.dev.cognitive.microsoft.com/docs/servic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Manuel%20Loma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E47E-2D25-45D0-80F3-8AA66356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257</TotalTime>
  <Pages>1</Pages>
  <Words>1099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Lomas</dc:creator>
  <cp:keywords/>
  <dc:description/>
  <cp:lastModifiedBy>Juan Manuel Lomas</cp:lastModifiedBy>
  <cp:revision>52</cp:revision>
  <cp:lastPrinted>2017-06-01T08:30:00Z</cp:lastPrinted>
  <dcterms:created xsi:type="dcterms:W3CDTF">2017-04-27T18:34:00Z</dcterms:created>
  <dcterms:modified xsi:type="dcterms:W3CDTF">2017-06-01T08:30:00Z</dcterms:modified>
</cp:coreProperties>
</file>