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b/>
          <w:bCs/>
          <w:sz w:val="32"/>
          <w:szCs w:val="40"/>
          <w:lang w:val="en-US" w:eastAsia="zh-CN"/>
        </w:rPr>
      </w:pPr>
      <w:r>
        <w:rPr>
          <w:rFonts w:hint="eastAsia"/>
          <w:b/>
          <w:bCs/>
          <w:sz w:val="32"/>
          <w:szCs w:val="40"/>
          <w:lang w:val="en-US" w:eastAsia="zh-CN"/>
        </w:rPr>
        <w:t>基于分布式数据库的网络控制技术研究</w:t>
      </w:r>
    </w:p>
    <w:p>
      <w:pPr>
        <w:spacing w:line="240" w:lineRule="auto"/>
        <w:rPr>
          <w:rFonts w:hint="eastAsia"/>
          <w:sz w:val="24"/>
          <w:szCs w:val="32"/>
          <w:lang w:val="en-US" w:eastAsia="zh-CN"/>
        </w:rPr>
      </w:pPr>
    </w:p>
    <w:p>
      <w:pPr>
        <w:spacing w:line="240" w:lineRule="auto"/>
        <w:rPr>
          <w:rFonts w:hint="eastAsia"/>
          <w:sz w:val="24"/>
          <w:szCs w:val="32"/>
          <w:lang w:val="en-US" w:eastAsia="zh-CN"/>
        </w:rPr>
      </w:pPr>
      <w:r>
        <w:rPr>
          <w:rFonts w:hint="eastAsia"/>
          <w:sz w:val="24"/>
          <w:szCs w:val="32"/>
          <w:lang w:val="en-US" w:eastAsia="zh-CN"/>
        </w:rPr>
        <w:t>摘要：</w:t>
      </w:r>
    </w:p>
    <w:p>
      <w:pPr>
        <w:spacing w:line="240" w:lineRule="auto"/>
        <w:rPr>
          <w:rFonts w:hint="eastAsia"/>
          <w:sz w:val="24"/>
          <w:szCs w:val="32"/>
          <w:lang w:val="en-US" w:eastAsia="zh-CN"/>
        </w:rPr>
      </w:pPr>
    </w:p>
    <w:p>
      <w:pPr>
        <w:numPr>
          <w:ilvl w:val="0"/>
          <w:numId w:val="1"/>
        </w:numPr>
        <w:spacing w:line="240" w:lineRule="auto"/>
        <w:rPr>
          <w:rFonts w:hint="eastAsia"/>
          <w:b/>
          <w:bCs/>
          <w:sz w:val="28"/>
          <w:szCs w:val="36"/>
          <w:lang w:val="en-US" w:eastAsia="zh-CN"/>
        </w:rPr>
      </w:pPr>
      <w:r>
        <w:rPr>
          <w:rFonts w:hint="eastAsia"/>
          <w:b/>
          <w:bCs/>
          <w:sz w:val="28"/>
          <w:szCs w:val="36"/>
          <w:lang w:val="en-US" w:eastAsia="zh-CN"/>
        </w:rPr>
        <w:t>绪论</w:t>
      </w:r>
    </w:p>
    <w:p>
      <w:pPr>
        <w:numPr>
          <w:ilvl w:val="0"/>
          <w:numId w:val="2"/>
        </w:numPr>
        <w:spacing w:line="240" w:lineRule="auto"/>
        <w:rPr>
          <w:rFonts w:hint="eastAsia"/>
          <w:b/>
          <w:bCs/>
          <w:sz w:val="24"/>
          <w:szCs w:val="32"/>
          <w:lang w:val="en-US" w:eastAsia="zh-CN"/>
        </w:rPr>
      </w:pPr>
      <w:r>
        <w:rPr>
          <w:rFonts w:hint="eastAsia"/>
          <w:b/>
          <w:bCs/>
          <w:sz w:val="24"/>
          <w:szCs w:val="32"/>
          <w:lang w:val="en-US" w:eastAsia="zh-CN"/>
        </w:rPr>
        <w:t>研究背景与意义</w:t>
      </w:r>
    </w:p>
    <w:p>
      <w:pPr>
        <w:widowControl w:val="0"/>
        <w:numPr>
          <w:ilvl w:val="0"/>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近年来，随着科技的发展和社会的进步，互联网在人们的生活中变得越来越重要，随着线上支付、线上教育、线上办公等浪潮的兴起，互联网开始在人们的生活中扮演着不可或缺的角色。由于地面网络受地形条件的影响较大，只靠地面网络难以实现万物互联的世界，因此天基网络应运而生。天基网络作为由上万颗的卫星搭建而成的重要信息基础设施，在此基础上需要设计比较完备的控制系统。</w:t>
      </w:r>
    </w:p>
    <w:p>
      <w:pPr>
        <w:widowControl w:val="0"/>
        <w:numPr>
          <w:ilvl w:val="0"/>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软件定义网络（SDN，Software Defined Network）作为一种新型的网络架构，与传统网络相比，能够实现控制平面和数据转发平面的分离，并提供统一的应用编程接口。在SDN平台上，易于实现网络实时流量信息收集，以及全网络拓扑内的流量调度，因此在网络控制与管理方面极大地优于传统网络。</w:t>
      </w:r>
    </w:p>
    <w:p>
      <w:pPr>
        <w:widowControl w:val="0"/>
        <w:numPr>
          <w:ilvl w:val="0"/>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随着网络规模的日益增长，单台控制器受到自身性能的限制，很难满足大型网络管控的应用需求。因此，常见的做法就是对网络进行拆分，把大型网络划分为多个区域，通过多个控制器的协作实现全网络的管控。为了保证SDN控制器集中式决策带来的负载均衡、路由优化等优势，我们需要完成不同分区的控制器之间的数据同步，实现对卫星设备及业务的统一管控。</w:t>
      </w:r>
    </w:p>
    <w:p>
      <w:pPr>
        <w:widowControl w:val="0"/>
        <w:numPr>
          <w:ilvl w:val="0"/>
          <w:numId w:val="0"/>
        </w:numPr>
        <w:tabs>
          <w:tab w:val="left" w:pos="312"/>
        </w:tabs>
        <w:spacing w:line="360" w:lineRule="auto"/>
        <w:jc w:val="both"/>
        <w:rPr>
          <w:rFonts w:hint="default"/>
          <w:sz w:val="24"/>
          <w:szCs w:val="32"/>
          <w:lang w:val="en-US" w:eastAsia="zh-CN"/>
        </w:rPr>
      </w:pPr>
    </w:p>
    <w:p>
      <w:pPr>
        <w:numPr>
          <w:ilvl w:val="0"/>
          <w:numId w:val="2"/>
        </w:numPr>
        <w:spacing w:line="240" w:lineRule="auto"/>
        <w:rPr>
          <w:rFonts w:hint="default"/>
          <w:b/>
          <w:bCs/>
          <w:sz w:val="24"/>
          <w:szCs w:val="32"/>
          <w:lang w:val="en-US" w:eastAsia="zh-CN"/>
        </w:rPr>
      </w:pPr>
      <w:r>
        <w:rPr>
          <w:rFonts w:hint="eastAsia"/>
          <w:b/>
          <w:bCs/>
          <w:sz w:val="24"/>
          <w:szCs w:val="32"/>
          <w:lang w:val="en-US" w:eastAsia="zh-CN"/>
        </w:rPr>
        <w:t>国内外研究现状</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default"/>
          <w:sz w:val="24"/>
          <w:szCs w:val="32"/>
          <w:lang w:val="en-US" w:eastAsia="zh-CN"/>
        </w:rPr>
        <w:t>近年来，随着SDN和网络功能虚拟化</w:t>
      </w:r>
      <w:r>
        <w:rPr>
          <w:rFonts w:hint="eastAsia"/>
          <w:sz w:val="24"/>
          <w:szCs w:val="32"/>
          <w:lang w:val="en-US" w:eastAsia="zh-CN"/>
        </w:rPr>
        <w:t>（</w:t>
      </w:r>
      <w:r>
        <w:rPr>
          <w:rFonts w:hint="default"/>
          <w:sz w:val="24"/>
          <w:szCs w:val="32"/>
          <w:lang w:val="en-US" w:eastAsia="zh-CN"/>
        </w:rPr>
        <w:t>NFV</w:t>
      </w:r>
      <w:r>
        <w:rPr>
          <w:rFonts w:hint="eastAsia"/>
          <w:sz w:val="24"/>
          <w:szCs w:val="32"/>
          <w:lang w:val="en-US" w:eastAsia="zh-CN"/>
        </w:rPr>
        <w:t>，</w:t>
      </w:r>
      <w:r>
        <w:rPr>
          <w:rFonts w:hint="default"/>
          <w:sz w:val="24"/>
          <w:szCs w:val="32"/>
          <w:lang w:val="en-US" w:eastAsia="zh-CN"/>
        </w:rPr>
        <w:t>Network Function Virtualization</w:t>
      </w:r>
      <w:r>
        <w:rPr>
          <w:rFonts w:hint="eastAsia"/>
          <w:sz w:val="24"/>
          <w:szCs w:val="32"/>
          <w:lang w:val="en-US" w:eastAsia="zh-CN"/>
        </w:rPr>
        <w:t>）</w:t>
      </w:r>
      <w:r>
        <w:rPr>
          <w:rFonts w:hint="default"/>
          <w:sz w:val="24"/>
          <w:szCs w:val="32"/>
          <w:lang w:val="en-US" w:eastAsia="zh-CN"/>
        </w:rPr>
        <w:t>技术在数据中心网[1]、无线接入网[2]和光网络[3]等领域的应用，卫星网络框架设计的思路得到了极大的拓展。在[4]中，作者提出了一种软件定义的卫星网络体系结构，针对目前建造空间信息系统的弊端给出了解决方案，同时介绍了在卫星网络中应用SDN的优点，并指出了一些待解决的问题。在[5]中，作者介绍了一种基于聚类的多级多域架构部署方案，应用分布式路由架构合理地进行负载分配和流量调度，解决了大规模网络负载均衡问题。在[6]中，作者提出一种有效的分层SDN模型，使得根控制器管理域间流量，而从属控制器管理域内流量从而降低了根控制器的负载。</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default"/>
          <w:sz w:val="24"/>
          <w:szCs w:val="32"/>
          <w:lang w:val="en-US" w:eastAsia="zh-CN"/>
        </w:rPr>
        <w:t>众所周知，卫星带宽资源稀缺，同时由于卫星保持高速移动，具有网络拓扑变化快的特点。针对卫星节点之间的路由问题和资源分配问题，目前已有许多成果。在[7]中，作者提出了一种基于负载均衡的低复杂度路由算法，每个节点都会将其拥塞信息告知其相邻节点，以便数据包可以根据链路状态动态选择下一跳，从而缩短平均队列延迟，降低丢包率。在[8]中，作者提出了一种软件定义路由算法，采用虚拟拓扑方法来生成拓扑快照，以克服空间信息网络中拓扑的动态变化。在[9]中，作者提出了一种基于意图的路由算法和一种基于马尔可夫理论的带宽资源分配算法，结合卫星逻辑位置和数据包内容质量，降低了端到端时延，提高了业务请求成功率。</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default"/>
          <w:sz w:val="24"/>
          <w:szCs w:val="32"/>
          <w:lang w:val="en-US" w:eastAsia="zh-CN"/>
        </w:rPr>
        <w:t>另外，随着互联网技术的不断升级，云计算、大数据等技术的大规模应用，分布式数据库的建设与应用已成为一种必然趋势。为了保证分布式数据库系统的可用性和一致性，设计者需要采用一致性协议来实现数据同步。在[10]中，作者详细介绍了经典的分布式一致性协议以及在目前常见的几种分布式数据库系统中一致性协议的应用，并从读写操作、节点类型与网络通信等方面进行了对比分析。在[11]中，作者结合Raft算法的思想，设计并实现了基于时间戳的分布式选举模块、自动化的集群切换模块和基于QUORUM策略的日志强同步模块。</w:t>
      </w:r>
    </w:p>
    <w:p>
      <w:pPr>
        <w:widowControl w:val="0"/>
        <w:numPr>
          <w:ilvl w:val="0"/>
          <w:numId w:val="0"/>
        </w:numPr>
        <w:tabs>
          <w:tab w:val="left" w:pos="312"/>
        </w:tabs>
        <w:spacing w:line="360" w:lineRule="auto"/>
        <w:jc w:val="both"/>
        <w:rPr>
          <w:rFonts w:hint="default"/>
          <w:sz w:val="24"/>
          <w:szCs w:val="32"/>
          <w:lang w:val="en-US" w:eastAsia="zh-CN"/>
        </w:rPr>
      </w:pPr>
    </w:p>
    <w:p>
      <w:pPr>
        <w:numPr>
          <w:ilvl w:val="0"/>
          <w:numId w:val="2"/>
        </w:numPr>
        <w:spacing w:line="240" w:lineRule="auto"/>
        <w:rPr>
          <w:rFonts w:hint="default"/>
          <w:b/>
          <w:bCs/>
          <w:sz w:val="24"/>
          <w:szCs w:val="32"/>
          <w:lang w:val="en-US" w:eastAsia="zh-CN"/>
        </w:rPr>
      </w:pPr>
      <w:r>
        <w:rPr>
          <w:rFonts w:hint="eastAsia"/>
          <w:b/>
          <w:bCs/>
          <w:sz w:val="24"/>
          <w:szCs w:val="32"/>
          <w:lang w:val="en-US" w:eastAsia="zh-CN"/>
        </w:rPr>
        <w:t>本文的研究方法</w:t>
      </w:r>
    </w:p>
    <w:p>
      <w:pPr>
        <w:widowControl w:val="0"/>
        <w:numPr>
          <w:ilvl w:val="0"/>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SDN集中式控制器在应对大规模网络应用场景时，会受到单个SDN控制器的性能瓶颈限制。通过将大规模的SDN网络划分为多个小区域，采用SDN分布式控制器可以有效减轻每个域的SDN控制器的通信负载，从而提高整个网络的传输效率。因此，分布式控制器之间的协作需要得到设计保障。</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eastAsia"/>
          <w:sz w:val="24"/>
          <w:szCs w:val="32"/>
          <w:lang w:val="en-US" w:eastAsia="zh-CN"/>
        </w:rPr>
        <w:t>SDN分布式控制器之间一般是通过东西向接口进行信息交互的，我们可以通过SDN分布式控制器和分布式数据库(DDB，Distributed Database)的有效结合，利用分布式数据库实现数据同步，从而完成不同区域的SDN分布式控制器之间的信息交互，进而实现对卫星设备及业务的统一管控。</w:t>
      </w:r>
    </w:p>
    <w:p>
      <w:pPr>
        <w:widowControl w:val="0"/>
        <w:numPr>
          <w:ilvl w:val="0"/>
          <w:numId w:val="0"/>
        </w:numPr>
        <w:tabs>
          <w:tab w:val="left" w:pos="312"/>
        </w:tabs>
        <w:spacing w:line="360" w:lineRule="auto"/>
        <w:jc w:val="both"/>
        <w:rPr>
          <w:rFonts w:hint="default"/>
          <w:sz w:val="24"/>
          <w:szCs w:val="32"/>
          <w:lang w:val="en-US" w:eastAsia="zh-CN"/>
        </w:rPr>
      </w:pPr>
    </w:p>
    <w:p>
      <w:pPr>
        <w:widowControl w:val="0"/>
        <w:numPr>
          <w:ilvl w:val="0"/>
          <w:numId w:val="2"/>
        </w:numPr>
        <w:spacing w:line="360" w:lineRule="auto"/>
        <w:ind w:left="0" w:leftChars="0" w:firstLine="0" w:firstLineChars="0"/>
        <w:jc w:val="both"/>
        <w:rPr>
          <w:rFonts w:hint="eastAsia"/>
          <w:b/>
          <w:bCs/>
          <w:sz w:val="24"/>
          <w:szCs w:val="32"/>
          <w:lang w:val="en-US" w:eastAsia="zh-CN"/>
        </w:rPr>
      </w:pPr>
      <w:r>
        <w:rPr>
          <w:rFonts w:hint="eastAsia"/>
          <w:b/>
          <w:bCs/>
          <w:sz w:val="24"/>
          <w:szCs w:val="32"/>
          <w:lang w:val="en-US" w:eastAsia="zh-CN"/>
        </w:rPr>
        <w:t>小结</w:t>
      </w:r>
    </w:p>
    <w:p>
      <w:pPr>
        <w:widowControl w:val="0"/>
        <w:numPr>
          <w:ilvl w:val="0"/>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本章主要介绍了本课题的研究背景与意义，同时简单介绍了本文的研究方法。在接下来的几章中，我们将介绍基于分布式数据库的网络控制技术的设计与实现，并且介绍实验环境如何搭建，以及相关的测试分析。每一章的内容安排如下：</w:t>
      </w:r>
    </w:p>
    <w:p>
      <w:pPr>
        <w:widowControl w:val="0"/>
        <w:numPr>
          <w:ilvl w:val="0"/>
          <w:numId w:val="3"/>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首先介绍SDN的相关框架结构，然后介绍底层的openflow协议，为后续的网络控制技术设计提供理论基础。</w:t>
      </w:r>
    </w:p>
    <w:p>
      <w:pPr>
        <w:widowControl w:val="0"/>
        <w:numPr>
          <w:ilvl w:val="0"/>
          <w:numId w:val="3"/>
        </w:numPr>
        <w:tabs>
          <w:tab w:val="left" w:pos="312"/>
        </w:tabs>
        <w:spacing w:line="360" w:lineRule="auto"/>
        <w:ind w:firstLine="480" w:firstLineChars="200"/>
        <w:jc w:val="both"/>
        <w:rPr>
          <w:rFonts w:hint="default"/>
          <w:b w:val="0"/>
          <w:bCs w:val="0"/>
          <w:sz w:val="24"/>
          <w:szCs w:val="32"/>
          <w:lang w:val="en-US" w:eastAsia="zh-CN"/>
        </w:rPr>
      </w:pPr>
      <w:r>
        <w:rPr>
          <w:rFonts w:hint="eastAsia"/>
          <w:b w:val="0"/>
          <w:bCs w:val="0"/>
          <w:sz w:val="24"/>
          <w:szCs w:val="32"/>
          <w:lang w:val="en-US" w:eastAsia="zh-CN"/>
        </w:rPr>
        <w:t>首先介绍本课题的设计目标，然后根据需求分析给出相应的方案设计，最后介绍如何实现一个原型系统。</w:t>
      </w:r>
    </w:p>
    <w:p>
      <w:pPr>
        <w:widowControl w:val="0"/>
        <w:numPr>
          <w:ilvl w:val="0"/>
          <w:numId w:val="3"/>
        </w:numPr>
        <w:tabs>
          <w:tab w:val="left" w:pos="312"/>
        </w:tabs>
        <w:spacing w:line="360" w:lineRule="auto"/>
        <w:ind w:firstLine="480" w:firstLineChars="200"/>
        <w:jc w:val="both"/>
        <w:rPr>
          <w:rFonts w:hint="default"/>
          <w:b w:val="0"/>
          <w:bCs w:val="0"/>
          <w:sz w:val="24"/>
          <w:szCs w:val="32"/>
          <w:lang w:val="en-US" w:eastAsia="zh-CN"/>
        </w:rPr>
      </w:pPr>
      <w:r>
        <w:rPr>
          <w:rFonts w:hint="eastAsia"/>
          <w:b w:val="0"/>
          <w:bCs w:val="0"/>
          <w:sz w:val="24"/>
          <w:szCs w:val="32"/>
          <w:lang w:val="en-US" w:eastAsia="zh-CN"/>
        </w:rPr>
        <w:t>首先介绍如何搭建实验环境，然后进行网络连通性测试以及系统鲁棒性测试。</w:t>
      </w:r>
    </w:p>
    <w:p>
      <w:pPr>
        <w:widowControl w:val="0"/>
        <w:numPr>
          <w:ilvl w:val="0"/>
          <w:numId w:val="3"/>
        </w:numPr>
        <w:tabs>
          <w:tab w:val="left" w:pos="312"/>
        </w:tabs>
        <w:spacing w:line="360" w:lineRule="auto"/>
        <w:ind w:firstLine="480" w:firstLineChars="200"/>
        <w:jc w:val="both"/>
        <w:rPr>
          <w:rFonts w:hint="default"/>
          <w:b w:val="0"/>
          <w:bCs w:val="0"/>
          <w:sz w:val="24"/>
          <w:szCs w:val="32"/>
          <w:lang w:val="en-US" w:eastAsia="zh-CN"/>
        </w:rPr>
      </w:pPr>
      <w:r>
        <w:rPr>
          <w:rFonts w:hint="eastAsia"/>
          <w:b w:val="0"/>
          <w:bCs w:val="0"/>
          <w:sz w:val="24"/>
          <w:szCs w:val="32"/>
          <w:lang w:val="en-US" w:eastAsia="zh-CN"/>
        </w:rPr>
        <w:t>通过对测试结果的系统分析，总结本文所提出的方案的优点和不足之处，进而对后续的工作方向进行展望。</w:t>
      </w:r>
    </w:p>
    <w:p>
      <w:pPr>
        <w:widowControl w:val="0"/>
        <w:numPr>
          <w:ilvl w:val="0"/>
          <w:numId w:val="0"/>
        </w:numPr>
        <w:tabs>
          <w:tab w:val="left" w:pos="312"/>
        </w:tabs>
        <w:spacing w:line="360" w:lineRule="auto"/>
        <w:jc w:val="both"/>
        <w:rPr>
          <w:rFonts w:hint="default"/>
          <w:b w:val="0"/>
          <w:bCs w:val="0"/>
          <w:sz w:val="24"/>
          <w:szCs w:val="32"/>
          <w:lang w:val="en-US" w:eastAsia="zh-CN"/>
        </w:rPr>
      </w:pPr>
    </w:p>
    <w:p>
      <w:pPr>
        <w:numPr>
          <w:ilvl w:val="0"/>
          <w:numId w:val="1"/>
        </w:numPr>
        <w:spacing w:line="240" w:lineRule="auto"/>
        <w:rPr>
          <w:rFonts w:hint="default"/>
          <w:b/>
          <w:bCs/>
          <w:sz w:val="28"/>
          <w:szCs w:val="36"/>
          <w:lang w:val="en-US" w:eastAsia="zh-CN"/>
        </w:rPr>
      </w:pPr>
      <w:r>
        <w:rPr>
          <w:rFonts w:hint="eastAsia"/>
          <w:b/>
          <w:bCs/>
          <w:sz w:val="28"/>
          <w:szCs w:val="36"/>
          <w:lang w:val="en-US" w:eastAsia="zh-CN"/>
        </w:rPr>
        <w:t>相关技术介绍</w:t>
      </w:r>
    </w:p>
    <w:p>
      <w:pPr>
        <w:widowControl w:val="0"/>
        <w:numPr>
          <w:ilvl w:val="0"/>
          <w:numId w:val="4"/>
        </w:numPr>
        <w:spacing w:line="240" w:lineRule="auto"/>
        <w:jc w:val="both"/>
        <w:rPr>
          <w:rFonts w:hint="eastAsia"/>
          <w:b/>
          <w:bCs/>
          <w:sz w:val="24"/>
          <w:szCs w:val="32"/>
          <w:lang w:val="en-US" w:eastAsia="zh-CN"/>
        </w:rPr>
      </w:pPr>
      <w:r>
        <w:rPr>
          <w:rFonts w:hint="eastAsia"/>
          <w:b/>
          <w:bCs/>
          <w:sz w:val="24"/>
          <w:szCs w:val="32"/>
          <w:lang w:val="en-US" w:eastAsia="zh-CN"/>
        </w:rPr>
        <w:t>SDN相关介绍</w:t>
      </w:r>
    </w:p>
    <w:p>
      <w:pPr>
        <w:widowControl w:val="0"/>
        <w:numPr>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SDN（Software Defined Network）即软件定义网络，</w:t>
      </w:r>
      <w:r>
        <w:rPr>
          <w:rFonts w:hint="eastAsia"/>
          <w:b w:val="0"/>
          <w:bCs w:val="0"/>
          <w:sz w:val="24"/>
          <w:szCs w:val="32"/>
          <w:lang w:val="en-US" w:eastAsia="zh-CN"/>
        </w:rPr>
        <w:t>是近年来兴起的一种新型网络架构，其主要特点就是将控制平面与数据转发平面相分离。SDN框架如图2所示，主要由应用层、北向接口、控制层、南向接口、转发层五部分组成。</w:t>
      </w:r>
    </w:p>
    <w:p>
      <w:pPr>
        <w:widowControl w:val="0"/>
        <w:numPr>
          <w:numId w:val="0"/>
        </w:numPr>
        <w:tabs>
          <w:tab w:val="left" w:pos="312"/>
        </w:tabs>
        <w:spacing w:line="360" w:lineRule="auto"/>
        <w:jc w:val="center"/>
        <w:rPr>
          <w:rFonts w:hint="eastAsia"/>
          <w:b w:val="0"/>
          <w:bCs w:val="0"/>
          <w:sz w:val="24"/>
          <w:szCs w:val="32"/>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4162425" cy="3467100"/>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4162425" cy="3467100"/>
                    </a:xfrm>
                    <a:prstGeom prst="rect">
                      <a:avLst/>
                    </a:prstGeom>
                    <a:noFill/>
                    <a:ln>
                      <a:noFill/>
                    </a:ln>
                  </pic:spPr>
                </pic:pic>
              </a:graphicData>
            </a:graphic>
          </wp:inline>
        </w:drawing>
      </w:r>
    </w:p>
    <w:p>
      <w:pPr>
        <w:widowControl w:val="0"/>
        <w:numPr>
          <w:numId w:val="0"/>
        </w:numPr>
        <w:tabs>
          <w:tab w:val="left" w:pos="312"/>
        </w:tabs>
        <w:spacing w:line="360" w:lineRule="auto"/>
        <w:jc w:val="center"/>
        <w:rPr>
          <w:rFonts w:hint="eastAsia"/>
          <w:b w:val="0"/>
          <w:bCs w:val="0"/>
          <w:sz w:val="24"/>
          <w:szCs w:val="32"/>
          <w:lang w:val="en-US" w:eastAsia="zh-CN"/>
        </w:rPr>
      </w:pPr>
      <w:r>
        <w:rPr>
          <w:rFonts w:hint="eastAsia"/>
          <w:b w:val="0"/>
          <w:bCs w:val="0"/>
          <w:sz w:val="24"/>
          <w:szCs w:val="32"/>
          <w:lang w:val="en-US" w:eastAsia="zh-CN"/>
        </w:rPr>
        <w:t>图2 SDN框架图</w:t>
      </w:r>
    </w:p>
    <w:p>
      <w:pPr>
        <w:widowControl w:val="0"/>
        <w:numPr>
          <w:ilvl w:val="0"/>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其中，应用层提供网络管理、网络安全、流量控制等服务和应用。控制层由控制器提供统一管理和控制，包括协议计算、策略下发、链路信息收集等功能。控制器中包含大量业务逻辑，以获取和维护不同类型的网络信息、状态详细信息、拓扑细节、统计详细信息等。转发层提供各种硬件设备进行数据转发，一般是支持openflow协议的硬件交换机，也可以是数据中心的一组网络交换机和路由器、</w:t>
      </w:r>
    </w:p>
    <w:p>
      <w:pPr>
        <w:widowControl w:val="0"/>
        <w:numPr>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SDN架构与传统网络架构相比，其最大的优势就是控制平面和数据平面完全分离。在传统的网络中，控制平面和数据平面相互耦合，例如路由器不仅负责数据包的转发，还需要根据路由协议进行控制信息的计算。当网络规模逐渐增大时，分布式的路由协议很难实现全网信息的收敛，导致网络控制的难度大大提升。然而，SDN交换机仅仅具备数据转发功能，所有的链路发现、拓扑管理、路由计算、策略制定等都在SDN控制器上进行，然后通过OpenFlow协议下发流表（flow table）给</w:t>
      </w:r>
      <w:r>
        <w:rPr>
          <w:rFonts w:hint="eastAsia"/>
          <w:b w:val="0"/>
          <w:bCs w:val="0"/>
          <w:sz w:val="24"/>
          <w:szCs w:val="32"/>
          <w:lang w:val="en-US" w:eastAsia="zh-CN"/>
        </w:rPr>
        <w:t>SDN</w:t>
      </w:r>
      <w:r>
        <w:rPr>
          <w:rFonts w:hint="eastAsia"/>
          <w:b w:val="0"/>
          <w:bCs w:val="0"/>
          <w:sz w:val="24"/>
          <w:szCs w:val="32"/>
          <w:lang w:val="en-US" w:eastAsia="zh-CN"/>
        </w:rPr>
        <w:t>交换机，</w:t>
      </w:r>
      <w:r>
        <w:rPr>
          <w:rFonts w:hint="eastAsia"/>
          <w:b w:val="0"/>
          <w:bCs w:val="0"/>
          <w:sz w:val="24"/>
          <w:szCs w:val="32"/>
          <w:lang w:val="en-US" w:eastAsia="zh-CN"/>
        </w:rPr>
        <w:t>SDN</w:t>
      </w:r>
      <w:r>
        <w:rPr>
          <w:rFonts w:hint="eastAsia"/>
          <w:b w:val="0"/>
          <w:bCs w:val="0"/>
          <w:sz w:val="24"/>
          <w:szCs w:val="32"/>
          <w:lang w:val="en-US" w:eastAsia="zh-CN"/>
        </w:rPr>
        <w:t>交换机则根据流表来执行相应的行动（action），完成数据流的转发。因此，控制层可以实现集中式控制，转发层通过硬件实现高速转发。</w:t>
      </w:r>
    </w:p>
    <w:p>
      <w:pPr>
        <w:widowControl w:val="0"/>
        <w:numPr>
          <w:ilvl w:val="0"/>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北向接口是SDN应用程序和SDN控制器之间的接口，通常提供抽象的网络视图和网络行为的直接表达。通过控制器向上层应用开放的接口，业务应用能够方便地调用底层的网络资源和能力。南向接口是在SDN控制器和SDN数据路径（datapath）之间定义的接口，通常提供转发操作程序控制、统计报告、事件通知等功能。控制器通过南向接口的上行通道对底层交换设备的状态信息进行统一监控和统计，通过南向接口的下行通道进行策略制定、流表下发，实现网络控制。</w:t>
      </w:r>
    </w:p>
    <w:p>
      <w:pPr>
        <w:widowControl w:val="0"/>
        <w:numPr>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SDN通过标准的南向接口屏蔽了底层物理转发设备的差异，实现了资源的虚拟化，同时开放了灵活的北向接口，供上层业务按需进行网络配置并调用网络资源，</w:t>
      </w:r>
      <w:r>
        <w:rPr>
          <w:rFonts w:hint="eastAsia"/>
          <w:b w:val="0"/>
          <w:bCs w:val="0"/>
          <w:sz w:val="24"/>
          <w:szCs w:val="32"/>
          <w:lang w:val="en-US" w:eastAsia="zh-CN"/>
        </w:rPr>
        <w:t>使用者可以基于 SDN 控制器进行个性化的开发以满足实际的业务需求，从而相比传统网络，SDN 网络具有良好的可编程与网络控制能力。</w:t>
      </w:r>
    </w:p>
    <w:p>
      <w:pPr>
        <w:widowControl w:val="0"/>
        <w:numPr>
          <w:numId w:val="0"/>
        </w:numPr>
        <w:tabs>
          <w:tab w:val="left" w:pos="312"/>
        </w:tabs>
        <w:spacing w:line="360" w:lineRule="auto"/>
        <w:jc w:val="both"/>
        <w:rPr>
          <w:rFonts w:hint="eastAsia"/>
          <w:b w:val="0"/>
          <w:bCs w:val="0"/>
          <w:sz w:val="24"/>
          <w:szCs w:val="32"/>
          <w:lang w:val="en-US" w:eastAsia="zh-CN"/>
        </w:rPr>
      </w:pPr>
    </w:p>
    <w:p>
      <w:pPr>
        <w:widowControl w:val="0"/>
        <w:numPr>
          <w:ilvl w:val="0"/>
          <w:numId w:val="4"/>
        </w:numPr>
        <w:spacing w:line="240" w:lineRule="auto"/>
        <w:jc w:val="both"/>
        <w:rPr>
          <w:rFonts w:hint="eastAsia"/>
          <w:b/>
          <w:bCs/>
          <w:sz w:val="24"/>
          <w:szCs w:val="32"/>
          <w:lang w:val="en-US" w:eastAsia="zh-CN"/>
        </w:rPr>
      </w:pPr>
      <w:r>
        <w:rPr>
          <w:rFonts w:hint="eastAsia"/>
          <w:b/>
          <w:bCs/>
          <w:sz w:val="24"/>
          <w:szCs w:val="32"/>
          <w:lang w:val="en-US" w:eastAsia="zh-CN"/>
        </w:rPr>
        <w:t>OpenFlow相关介绍</w:t>
      </w:r>
    </w:p>
    <w:p>
      <w:pPr>
        <w:widowControl w:val="0"/>
        <w:numPr>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OpenFlow协议</w:t>
      </w:r>
      <w:r>
        <w:rPr>
          <w:rFonts w:hint="eastAsia"/>
          <w:b w:val="0"/>
          <w:bCs w:val="0"/>
          <w:sz w:val="24"/>
          <w:szCs w:val="32"/>
          <w:lang w:val="en-US" w:eastAsia="zh-CN"/>
        </w:rPr>
        <w:t>[1]</w:t>
      </w:r>
      <w:r>
        <w:rPr>
          <w:rFonts w:hint="eastAsia"/>
          <w:b w:val="0"/>
          <w:bCs w:val="0"/>
          <w:sz w:val="24"/>
          <w:szCs w:val="32"/>
          <w:lang w:val="en-US" w:eastAsia="zh-CN"/>
        </w:rPr>
        <w:t>是最知名的SDN南向接口协议，用于SDN控制器和底层交换设备之间的交互。作为一种网络通信协议，OpenFlow能够控制网络交换设备的转发平面，通过新增、修改与移除数据包控制规则与行动，来改变数据包的转发路径。SDN控制器可以利用支持</w:t>
      </w:r>
      <w:r>
        <w:rPr>
          <w:rFonts w:hint="eastAsia"/>
          <w:b w:val="0"/>
          <w:bCs w:val="0"/>
          <w:sz w:val="24"/>
          <w:szCs w:val="32"/>
          <w:lang w:val="en-US" w:eastAsia="zh-CN"/>
        </w:rPr>
        <w:t>OpenFlow协议的</w:t>
      </w:r>
      <w:r>
        <w:rPr>
          <w:rFonts w:hint="eastAsia"/>
          <w:b w:val="0"/>
          <w:bCs w:val="0"/>
          <w:sz w:val="24"/>
          <w:szCs w:val="32"/>
          <w:lang w:val="en-US" w:eastAsia="zh-CN"/>
        </w:rPr>
        <w:t>南向接口，更改推送到交换设备的流表，使得网络管理员能够实现精确的流量分区、流量控制，以获取网络最佳性能。</w:t>
      </w:r>
    </w:p>
    <w:p>
      <w:pPr>
        <w:widowControl w:val="0"/>
        <w:numPr>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在OpenFlow协议下，控制器可以对底层网络交换设备的详细行动等进行综合管理，这种行为表现出了OpenFlow可编程的特性。为了本课题后续内容中需要实现的SDN应用程序开发，我们需要对</w:t>
      </w:r>
      <w:r>
        <w:rPr>
          <w:rFonts w:hint="eastAsia"/>
          <w:b w:val="0"/>
          <w:bCs w:val="0"/>
          <w:sz w:val="24"/>
          <w:szCs w:val="32"/>
          <w:lang w:val="en-US" w:eastAsia="zh-CN"/>
        </w:rPr>
        <w:t>OpenFlow</w:t>
      </w:r>
      <w:r>
        <w:rPr>
          <w:rFonts w:hint="eastAsia"/>
          <w:b w:val="0"/>
          <w:bCs w:val="0"/>
          <w:sz w:val="24"/>
          <w:szCs w:val="32"/>
          <w:lang w:val="en-US" w:eastAsia="zh-CN"/>
        </w:rPr>
        <w:t>控制器和</w:t>
      </w:r>
      <w:r>
        <w:rPr>
          <w:rFonts w:hint="eastAsia"/>
          <w:b w:val="0"/>
          <w:bCs w:val="0"/>
          <w:sz w:val="24"/>
          <w:szCs w:val="32"/>
          <w:lang w:val="en-US" w:eastAsia="zh-CN"/>
        </w:rPr>
        <w:t>OpenFlow交换机之间的报文交互有一定的了解。</w:t>
      </w:r>
    </w:p>
    <w:p>
      <w:pPr>
        <w:widowControl w:val="0"/>
        <w:numPr>
          <w:ilvl w:val="0"/>
          <w:numId w:val="5"/>
        </w:numPr>
        <w:tabs>
          <w:tab w:val="left" w:pos="312"/>
        </w:tabs>
        <w:spacing w:line="360" w:lineRule="auto"/>
        <w:jc w:val="both"/>
        <w:rPr>
          <w:rFonts w:hint="eastAsia"/>
          <w:b w:val="0"/>
          <w:bCs w:val="0"/>
          <w:sz w:val="24"/>
          <w:szCs w:val="32"/>
          <w:lang w:val="en-US" w:eastAsia="zh-CN"/>
        </w:rPr>
      </w:pPr>
      <w:r>
        <w:rPr>
          <w:rFonts w:hint="eastAsia"/>
          <w:b w:val="0"/>
          <w:bCs w:val="0"/>
          <w:sz w:val="24"/>
          <w:szCs w:val="32"/>
          <w:lang w:val="en-US" w:eastAsia="zh-CN"/>
        </w:rPr>
        <w:t>流表和流表项</w:t>
      </w:r>
    </w:p>
    <w:p>
      <w:pPr>
        <w:widowControl w:val="0"/>
        <w:numPr>
          <w:ilvl w:val="0"/>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在OpenFlow交换机中，流表负责描述何种数据包要进行何种处理等设置信息，以及执行这些处理的次数等记录。流表中包含的表项称为流表项，分别对各个流的行为进行定义。OpenFlow控制器通过在OpenFlow交换机中设置流表项来实现对网络流的各种控制。</w:t>
      </w:r>
    </w:p>
    <w:p>
      <w:pPr>
        <w:widowControl w:val="0"/>
        <w:numPr>
          <w:ilvl w:val="0"/>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流表项由以下3个要素构成：头字段、计数器、行动。流表项的头字段描述了何种数据包与流表项相匹配，计数器记录了匹配次数，行动则描述了OpenFlow交换机对于匹配的数据包采取的操作。</w:t>
      </w:r>
    </w:p>
    <w:p>
      <w:pPr>
        <w:widowControl w:val="0"/>
        <w:numPr>
          <w:ilvl w:val="0"/>
          <w:numId w:val="5"/>
        </w:numPr>
        <w:tabs>
          <w:tab w:val="left" w:pos="312"/>
        </w:tabs>
        <w:spacing w:line="360" w:lineRule="auto"/>
        <w:jc w:val="both"/>
        <w:rPr>
          <w:rFonts w:hint="eastAsia"/>
          <w:b w:val="0"/>
          <w:bCs w:val="0"/>
          <w:sz w:val="24"/>
          <w:szCs w:val="32"/>
          <w:lang w:val="en-US" w:eastAsia="zh-CN"/>
        </w:rPr>
      </w:pPr>
      <w:r>
        <w:rPr>
          <w:rFonts w:hint="eastAsia"/>
          <w:b w:val="0"/>
          <w:bCs w:val="0"/>
          <w:sz w:val="24"/>
          <w:szCs w:val="32"/>
          <w:lang w:val="en-US" w:eastAsia="zh-CN"/>
        </w:rPr>
        <w:t>控制器和交换机的基本行动</w:t>
      </w:r>
    </w:p>
    <w:p>
      <w:pPr>
        <w:widowControl w:val="0"/>
        <w:numPr>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OpenFlow 1.0中定义的交换机必备行动有以下2种：转发数据包的Forward行动和丢弃数据包的Drop行动。</w:t>
      </w:r>
    </w:p>
    <w:p>
      <w:pPr>
        <w:widowControl w:val="0"/>
        <w:numPr>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Forward行动可以通过指定输出目的地的虚拟端口，快速实现向指定端口发送数据包、向入端口以外的全部端口发送数据包（FLOOD）、将数据包封装并发送至控制器（CONTROLLER）等各种操作。</w:t>
      </w:r>
    </w:p>
    <w:p>
      <w:pPr>
        <w:widowControl w:val="0"/>
        <w:numPr>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Drop行动能够丢弃与未指定Forward行动的流表项相匹配的数据包。</w:t>
      </w:r>
    </w:p>
    <w:p>
      <w:pPr>
        <w:widowControl w:val="0"/>
        <w:numPr>
          <w:ilvl w:val="0"/>
          <w:numId w:val="5"/>
        </w:numPr>
        <w:tabs>
          <w:tab w:val="left" w:pos="312"/>
        </w:tabs>
        <w:spacing w:line="360" w:lineRule="auto"/>
        <w:jc w:val="both"/>
        <w:rPr>
          <w:rFonts w:hint="eastAsia"/>
          <w:b w:val="0"/>
          <w:bCs w:val="0"/>
          <w:sz w:val="24"/>
          <w:szCs w:val="32"/>
          <w:lang w:val="en-US" w:eastAsia="zh-CN"/>
        </w:rPr>
      </w:pPr>
      <w:r>
        <w:rPr>
          <w:rFonts w:hint="eastAsia"/>
          <w:b w:val="0"/>
          <w:bCs w:val="0"/>
          <w:sz w:val="24"/>
          <w:szCs w:val="32"/>
          <w:lang w:val="en-US" w:eastAsia="zh-CN"/>
        </w:rPr>
        <w:t>Packet-In消息</w:t>
      </w:r>
    </w:p>
    <w:p>
      <w:pPr>
        <w:widowControl w:val="0"/>
        <w:numPr>
          <w:ilvl w:val="0"/>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使用Packet-In消息可以将到达OpenFlow交换机的数据包发送至OpenFlow控制器，以下两种情况即可发送Packet-In消息：不存在与流表项一致的项目时（OFPR_NO_MATCH）；匹配的流表项中记载的行动为“发送到OpenFlow控制器”时（OFPR_ACTION）。</w:t>
      </w:r>
    </w:p>
    <w:p>
      <w:pPr>
        <w:widowControl w:val="0"/>
        <w:numPr>
          <w:ilvl w:val="0"/>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Packet-In消息格式如下表1所示：</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61"/>
        <w:gridCol w:w="1390"/>
        <w:gridCol w:w="5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1"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字段</w:t>
            </w:r>
          </w:p>
        </w:tc>
        <w:tc>
          <w:tcPr>
            <w:tcW w:w="1390"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比特数</w:t>
            </w:r>
          </w:p>
        </w:tc>
        <w:tc>
          <w:tcPr>
            <w:tcW w:w="5671"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1"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buffer_id</w:t>
            </w:r>
          </w:p>
        </w:tc>
        <w:tc>
          <w:tcPr>
            <w:tcW w:w="1390"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32</w:t>
            </w:r>
          </w:p>
        </w:tc>
        <w:tc>
          <w:tcPr>
            <w:tcW w:w="5671" w:type="dxa"/>
          </w:tcPr>
          <w:p>
            <w:pPr>
              <w:widowControl w:val="0"/>
              <w:numPr>
                <w:ilvl w:val="0"/>
                <w:numId w:val="0"/>
              </w:numPr>
              <w:tabs>
                <w:tab w:val="left" w:pos="312"/>
              </w:tabs>
              <w:spacing w:line="360" w:lineRule="auto"/>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表示OpenFlow交换机中保存的数据包的缓存ID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1"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total_len</w:t>
            </w:r>
          </w:p>
        </w:tc>
        <w:tc>
          <w:tcPr>
            <w:tcW w:w="1390"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16</w:t>
            </w:r>
          </w:p>
        </w:tc>
        <w:tc>
          <w:tcPr>
            <w:tcW w:w="5671" w:type="dxa"/>
          </w:tcPr>
          <w:p>
            <w:pPr>
              <w:widowControl w:val="0"/>
              <w:numPr>
                <w:ilvl w:val="0"/>
                <w:numId w:val="0"/>
              </w:numPr>
              <w:tabs>
                <w:tab w:val="left" w:pos="312"/>
              </w:tabs>
              <w:spacing w:line="360" w:lineRule="auto"/>
              <w:jc w:val="both"/>
              <w:rPr>
                <w:rFonts w:hint="default"/>
                <w:b w:val="0"/>
                <w:bCs w:val="0"/>
                <w:sz w:val="24"/>
                <w:szCs w:val="32"/>
                <w:vertAlign w:val="baseline"/>
                <w:lang w:val="en-US" w:eastAsia="zh-CN"/>
              </w:rPr>
            </w:pPr>
            <w:r>
              <w:rPr>
                <w:rFonts w:hint="eastAsia"/>
                <w:b w:val="0"/>
                <w:bCs w:val="0"/>
                <w:sz w:val="24"/>
                <w:szCs w:val="32"/>
                <w:vertAlign w:val="baseline"/>
                <w:lang w:val="en-US" w:eastAsia="zh-CN"/>
              </w:rPr>
              <w:t>帧的长度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1"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in_port</w:t>
            </w:r>
          </w:p>
        </w:tc>
        <w:tc>
          <w:tcPr>
            <w:tcW w:w="1390"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16</w:t>
            </w:r>
          </w:p>
        </w:tc>
        <w:tc>
          <w:tcPr>
            <w:tcW w:w="5671" w:type="dxa"/>
          </w:tcPr>
          <w:p>
            <w:pPr>
              <w:widowControl w:val="0"/>
              <w:numPr>
                <w:ilvl w:val="0"/>
                <w:numId w:val="0"/>
              </w:numPr>
              <w:tabs>
                <w:tab w:val="left" w:pos="312"/>
              </w:tabs>
              <w:spacing w:line="360" w:lineRule="auto"/>
              <w:jc w:val="both"/>
              <w:rPr>
                <w:rFonts w:hint="default"/>
                <w:b w:val="0"/>
                <w:bCs w:val="0"/>
                <w:sz w:val="24"/>
                <w:szCs w:val="32"/>
                <w:vertAlign w:val="baseline"/>
                <w:lang w:val="en-US" w:eastAsia="zh-CN"/>
              </w:rPr>
            </w:pPr>
            <w:r>
              <w:rPr>
                <w:rFonts w:hint="eastAsia"/>
                <w:b w:val="0"/>
                <w:bCs w:val="0"/>
                <w:sz w:val="24"/>
                <w:szCs w:val="32"/>
                <w:vertAlign w:val="baseline"/>
                <w:lang w:val="en-US" w:eastAsia="zh-CN"/>
              </w:rPr>
              <w:t>接收帧的端口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1"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reason</w:t>
            </w:r>
          </w:p>
        </w:tc>
        <w:tc>
          <w:tcPr>
            <w:tcW w:w="1390"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8</w:t>
            </w:r>
          </w:p>
        </w:tc>
        <w:tc>
          <w:tcPr>
            <w:tcW w:w="5671" w:type="dxa"/>
          </w:tcPr>
          <w:p>
            <w:pPr>
              <w:widowControl w:val="0"/>
              <w:numPr>
                <w:ilvl w:val="0"/>
                <w:numId w:val="0"/>
              </w:numPr>
              <w:tabs>
                <w:tab w:val="left" w:pos="312"/>
              </w:tabs>
              <w:spacing w:line="360" w:lineRule="auto"/>
              <w:jc w:val="both"/>
              <w:rPr>
                <w:rFonts w:hint="default"/>
                <w:b w:val="0"/>
                <w:bCs w:val="0"/>
                <w:sz w:val="24"/>
                <w:szCs w:val="32"/>
                <w:vertAlign w:val="baseline"/>
                <w:lang w:val="en-US" w:eastAsia="zh-CN"/>
              </w:rPr>
            </w:pPr>
            <w:r>
              <w:rPr>
                <w:rFonts w:hint="eastAsia"/>
                <w:b w:val="0"/>
                <w:bCs w:val="0"/>
                <w:sz w:val="24"/>
                <w:szCs w:val="32"/>
                <w:vertAlign w:val="baseline"/>
                <w:lang w:val="en-US" w:eastAsia="zh-CN"/>
              </w:rPr>
              <w:t>发送</w:t>
            </w:r>
            <w:r>
              <w:rPr>
                <w:rFonts w:hint="eastAsia"/>
                <w:b w:val="0"/>
                <w:bCs w:val="0"/>
                <w:sz w:val="24"/>
                <w:szCs w:val="32"/>
                <w:lang w:val="en-US" w:eastAsia="zh-CN"/>
              </w:rPr>
              <w:t>Packet-In消息的原因。不存在匹配的流表项时，OFPP_NO_MATCH=0；向OpenFlow控制器的发送是通过行动指定的时，OFPP_ACTION=1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1"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pad</w:t>
            </w:r>
          </w:p>
        </w:tc>
        <w:tc>
          <w:tcPr>
            <w:tcW w:w="1390"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8</w:t>
            </w:r>
          </w:p>
        </w:tc>
        <w:tc>
          <w:tcPr>
            <w:tcW w:w="5671" w:type="dxa"/>
          </w:tcPr>
          <w:p>
            <w:pPr>
              <w:widowControl w:val="0"/>
              <w:numPr>
                <w:ilvl w:val="0"/>
                <w:numId w:val="0"/>
              </w:numPr>
              <w:tabs>
                <w:tab w:val="left" w:pos="312"/>
              </w:tabs>
              <w:spacing w:line="360" w:lineRule="auto"/>
              <w:jc w:val="both"/>
              <w:rPr>
                <w:rFonts w:hint="default"/>
                <w:b w:val="0"/>
                <w:bCs w:val="0"/>
                <w:sz w:val="24"/>
                <w:szCs w:val="32"/>
                <w:vertAlign w:val="baseline"/>
                <w:lang w:val="en-US" w:eastAsia="zh-CN"/>
              </w:rPr>
            </w:pPr>
            <w:r>
              <w:rPr>
                <w:rFonts w:hint="eastAsia"/>
                <w:b w:val="0"/>
                <w:bCs w:val="0"/>
                <w:sz w:val="24"/>
                <w:szCs w:val="32"/>
                <w:vertAlign w:val="baseline"/>
                <w:lang w:val="en-US" w:eastAsia="zh-CN"/>
              </w:rPr>
              <w:t>用于调整对齐的填充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1"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data</w:t>
            </w:r>
          </w:p>
        </w:tc>
        <w:tc>
          <w:tcPr>
            <w:tcW w:w="1390"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任意大小</w:t>
            </w:r>
          </w:p>
        </w:tc>
        <w:tc>
          <w:tcPr>
            <w:tcW w:w="5671" w:type="dxa"/>
          </w:tcPr>
          <w:p>
            <w:pPr>
              <w:widowControl w:val="0"/>
              <w:numPr>
                <w:ilvl w:val="0"/>
                <w:numId w:val="0"/>
              </w:numPr>
              <w:tabs>
                <w:tab w:val="left" w:pos="312"/>
              </w:tabs>
              <w:spacing w:line="360" w:lineRule="auto"/>
              <w:jc w:val="both"/>
              <w:rPr>
                <w:rFonts w:hint="default"/>
                <w:b w:val="0"/>
                <w:bCs w:val="0"/>
                <w:sz w:val="24"/>
                <w:szCs w:val="32"/>
                <w:vertAlign w:val="baseline"/>
                <w:lang w:val="en-US" w:eastAsia="zh-CN"/>
              </w:rPr>
            </w:pPr>
            <w:r>
              <w:rPr>
                <w:rFonts w:hint="eastAsia"/>
                <w:b w:val="0"/>
                <w:bCs w:val="0"/>
                <w:sz w:val="24"/>
                <w:szCs w:val="32"/>
                <w:vertAlign w:val="baseline"/>
                <w:lang w:val="en-US" w:eastAsia="zh-CN"/>
              </w:rPr>
              <w:t>包含以太网帧的数据时使用的字段。以太网头的大小为14个8位字节，因此该字段从32比特字的中间位置开始，具有IP头的32位对齐的效果</w:t>
            </w:r>
          </w:p>
        </w:tc>
      </w:tr>
    </w:tbl>
    <w:p>
      <w:pPr>
        <w:widowControl w:val="0"/>
        <w:numPr>
          <w:ilvl w:val="0"/>
          <w:numId w:val="0"/>
        </w:numPr>
        <w:tabs>
          <w:tab w:val="left" w:pos="312"/>
        </w:tabs>
        <w:spacing w:line="360" w:lineRule="auto"/>
        <w:jc w:val="center"/>
        <w:rPr>
          <w:rFonts w:hint="eastAsia"/>
          <w:b w:val="0"/>
          <w:bCs w:val="0"/>
          <w:sz w:val="24"/>
          <w:szCs w:val="32"/>
          <w:lang w:val="en-US" w:eastAsia="zh-CN"/>
        </w:rPr>
      </w:pPr>
      <w:r>
        <w:rPr>
          <w:rFonts w:hint="eastAsia"/>
          <w:b w:val="0"/>
          <w:bCs w:val="0"/>
          <w:sz w:val="24"/>
          <w:szCs w:val="32"/>
          <w:lang w:val="en-US" w:eastAsia="zh-CN"/>
        </w:rPr>
        <w:t>表1 Packet-In消息格式</w:t>
      </w:r>
    </w:p>
    <w:p>
      <w:pPr>
        <w:widowControl w:val="0"/>
        <w:numPr>
          <w:ilvl w:val="0"/>
          <w:numId w:val="5"/>
        </w:numPr>
        <w:tabs>
          <w:tab w:val="left" w:pos="312"/>
        </w:tabs>
        <w:spacing w:line="360" w:lineRule="auto"/>
        <w:jc w:val="both"/>
        <w:rPr>
          <w:rFonts w:hint="eastAsia"/>
          <w:b w:val="0"/>
          <w:bCs w:val="0"/>
          <w:sz w:val="24"/>
          <w:szCs w:val="32"/>
          <w:lang w:val="en-US" w:eastAsia="zh-CN"/>
        </w:rPr>
      </w:pPr>
      <w:r>
        <w:rPr>
          <w:rFonts w:hint="eastAsia"/>
          <w:b w:val="0"/>
          <w:bCs w:val="0"/>
          <w:sz w:val="24"/>
          <w:szCs w:val="32"/>
          <w:lang w:val="en-US" w:eastAsia="zh-CN"/>
        </w:rPr>
        <w:t>Packet-Out消息</w:t>
      </w:r>
    </w:p>
    <w:p>
      <w:pPr>
        <w:widowControl w:val="0"/>
        <w:numPr>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使用</w:t>
      </w:r>
      <w:r>
        <w:rPr>
          <w:rFonts w:hint="eastAsia"/>
          <w:b w:val="0"/>
          <w:bCs w:val="0"/>
          <w:sz w:val="24"/>
          <w:szCs w:val="32"/>
          <w:lang w:val="en-US" w:eastAsia="zh-CN"/>
        </w:rPr>
        <w:t>Packet-Out消息可以从OpenFlow控制器向OpenFlow交换机发送包含数据包发送的命令。另外，使用Packet-Out消息还可以将OpenFlow控制器创建的数据包发送到OpenFlow交换机（OFPP_CONTROLLER）。</w:t>
      </w:r>
    </w:p>
    <w:p>
      <w:pPr>
        <w:widowControl w:val="0"/>
        <w:numPr>
          <w:numId w:val="0"/>
        </w:numPr>
        <w:tabs>
          <w:tab w:val="left" w:pos="312"/>
        </w:tabs>
        <w:spacing w:line="360" w:lineRule="auto"/>
        <w:ind w:firstLine="480" w:firstLineChars="200"/>
        <w:jc w:val="both"/>
        <w:rPr>
          <w:rFonts w:hint="default"/>
          <w:b w:val="0"/>
          <w:bCs w:val="0"/>
          <w:sz w:val="24"/>
          <w:szCs w:val="32"/>
          <w:lang w:val="en-US" w:eastAsia="zh-CN"/>
        </w:rPr>
      </w:pPr>
      <w:r>
        <w:rPr>
          <w:rFonts w:hint="eastAsia"/>
          <w:b w:val="0"/>
          <w:bCs w:val="0"/>
          <w:sz w:val="24"/>
          <w:szCs w:val="32"/>
          <w:lang w:val="en-US" w:eastAsia="zh-CN"/>
        </w:rPr>
        <w:t>Packet-Out消息格式如下表2所示：</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61"/>
        <w:gridCol w:w="1380"/>
        <w:gridCol w:w="5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1" w:type="dxa"/>
          </w:tcPr>
          <w:p>
            <w:pPr>
              <w:widowControl w:val="0"/>
              <w:numPr>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字段</w:t>
            </w:r>
          </w:p>
        </w:tc>
        <w:tc>
          <w:tcPr>
            <w:tcW w:w="1380" w:type="dxa"/>
          </w:tcPr>
          <w:p>
            <w:pPr>
              <w:widowControl w:val="0"/>
              <w:numPr>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比特数</w:t>
            </w:r>
          </w:p>
        </w:tc>
        <w:tc>
          <w:tcPr>
            <w:tcW w:w="5681" w:type="dxa"/>
          </w:tcPr>
          <w:p>
            <w:pPr>
              <w:widowControl w:val="0"/>
              <w:numPr>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1" w:type="dxa"/>
          </w:tcPr>
          <w:p>
            <w:pPr>
              <w:widowControl w:val="0"/>
              <w:numPr>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buffer_id</w:t>
            </w:r>
          </w:p>
        </w:tc>
        <w:tc>
          <w:tcPr>
            <w:tcW w:w="1380" w:type="dxa"/>
          </w:tcPr>
          <w:p>
            <w:pPr>
              <w:widowControl w:val="0"/>
              <w:numPr>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32</w:t>
            </w:r>
          </w:p>
        </w:tc>
        <w:tc>
          <w:tcPr>
            <w:tcW w:w="5681" w:type="dxa"/>
          </w:tcPr>
          <w:p>
            <w:pPr>
              <w:widowControl w:val="0"/>
              <w:numPr>
                <w:numId w:val="0"/>
              </w:numPr>
              <w:tabs>
                <w:tab w:val="left" w:pos="312"/>
              </w:tabs>
              <w:spacing w:line="360" w:lineRule="auto"/>
              <w:jc w:val="both"/>
              <w:rPr>
                <w:rFonts w:hint="default"/>
                <w:b w:val="0"/>
                <w:bCs w:val="0"/>
                <w:sz w:val="24"/>
                <w:szCs w:val="32"/>
                <w:vertAlign w:val="baseline"/>
                <w:lang w:val="en-US" w:eastAsia="zh-CN"/>
              </w:rPr>
            </w:pPr>
            <w:r>
              <w:rPr>
                <w:rFonts w:hint="eastAsia"/>
                <w:b w:val="0"/>
                <w:bCs w:val="0"/>
                <w:sz w:val="24"/>
                <w:szCs w:val="32"/>
                <w:vertAlign w:val="baseline"/>
                <w:lang w:val="en-US" w:eastAsia="zh-CN"/>
              </w:rPr>
              <w:t>表示OpenFlow交换机中保存的数据包的缓存ID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1" w:type="dxa"/>
          </w:tcPr>
          <w:p>
            <w:pPr>
              <w:widowControl w:val="0"/>
              <w:numPr>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in_port</w:t>
            </w:r>
          </w:p>
        </w:tc>
        <w:tc>
          <w:tcPr>
            <w:tcW w:w="1380" w:type="dxa"/>
          </w:tcPr>
          <w:p>
            <w:pPr>
              <w:widowControl w:val="0"/>
              <w:numPr>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16</w:t>
            </w:r>
          </w:p>
        </w:tc>
        <w:tc>
          <w:tcPr>
            <w:tcW w:w="5681" w:type="dxa"/>
          </w:tcPr>
          <w:p>
            <w:pPr>
              <w:widowControl w:val="0"/>
              <w:numPr>
                <w:numId w:val="0"/>
              </w:numPr>
              <w:tabs>
                <w:tab w:val="left" w:pos="312"/>
              </w:tabs>
              <w:spacing w:line="360" w:lineRule="auto"/>
              <w:jc w:val="both"/>
              <w:rPr>
                <w:rFonts w:hint="default"/>
                <w:b w:val="0"/>
                <w:bCs w:val="0"/>
                <w:sz w:val="24"/>
                <w:szCs w:val="32"/>
                <w:vertAlign w:val="baseline"/>
                <w:lang w:val="en-US" w:eastAsia="zh-CN"/>
              </w:rPr>
            </w:pPr>
            <w:r>
              <w:rPr>
                <w:rFonts w:hint="eastAsia"/>
                <w:b w:val="0"/>
                <w:bCs w:val="0"/>
                <w:sz w:val="24"/>
                <w:szCs w:val="32"/>
                <w:vertAlign w:val="baseline"/>
                <w:lang w:val="en-US" w:eastAsia="zh-CN"/>
              </w:rPr>
              <w:t>数据包的输入端口。用于表示OpenFlow交换机接收数据包时，输入端口的物理端口号。该信息未指定时，使用OFPP_NONE；发送</w:t>
            </w:r>
            <w:r>
              <w:rPr>
                <w:rFonts w:hint="eastAsia"/>
                <w:b w:val="0"/>
                <w:bCs w:val="0"/>
                <w:sz w:val="24"/>
                <w:szCs w:val="32"/>
                <w:lang w:val="en-US" w:eastAsia="zh-CN"/>
              </w:rPr>
              <w:t>OpenFlow控制器创建的数据包时，使用OFPP_CONTROLLER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1" w:type="dxa"/>
          </w:tcPr>
          <w:p>
            <w:pPr>
              <w:widowControl w:val="0"/>
              <w:numPr>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actions_len</w:t>
            </w:r>
          </w:p>
        </w:tc>
        <w:tc>
          <w:tcPr>
            <w:tcW w:w="1380" w:type="dxa"/>
          </w:tcPr>
          <w:p>
            <w:pPr>
              <w:widowControl w:val="0"/>
              <w:numPr>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16</w:t>
            </w:r>
          </w:p>
        </w:tc>
        <w:tc>
          <w:tcPr>
            <w:tcW w:w="5681" w:type="dxa"/>
          </w:tcPr>
          <w:p>
            <w:pPr>
              <w:widowControl w:val="0"/>
              <w:numPr>
                <w:numId w:val="0"/>
              </w:numPr>
              <w:tabs>
                <w:tab w:val="left" w:pos="312"/>
              </w:tabs>
              <w:spacing w:line="360" w:lineRule="auto"/>
              <w:jc w:val="both"/>
              <w:rPr>
                <w:rFonts w:hint="default"/>
                <w:b w:val="0"/>
                <w:bCs w:val="0"/>
                <w:sz w:val="24"/>
                <w:szCs w:val="32"/>
                <w:vertAlign w:val="baseline"/>
                <w:lang w:val="en-US" w:eastAsia="zh-CN"/>
              </w:rPr>
            </w:pPr>
            <w:r>
              <w:rPr>
                <w:rFonts w:hint="eastAsia"/>
                <w:b w:val="0"/>
                <w:bCs w:val="0"/>
                <w:sz w:val="24"/>
                <w:szCs w:val="32"/>
                <w:vertAlign w:val="baseline"/>
                <w:lang w:val="en-US" w:eastAsia="zh-CN"/>
              </w:rPr>
              <w:t>行动信息的长度，单位为8位字节</w:t>
            </w:r>
          </w:p>
        </w:tc>
      </w:tr>
    </w:tbl>
    <w:p>
      <w:pPr>
        <w:widowControl w:val="0"/>
        <w:numPr>
          <w:numId w:val="0"/>
        </w:numPr>
        <w:tabs>
          <w:tab w:val="left" w:pos="312"/>
        </w:tabs>
        <w:spacing w:line="360" w:lineRule="auto"/>
        <w:jc w:val="center"/>
        <w:rPr>
          <w:rFonts w:hint="default"/>
          <w:b w:val="0"/>
          <w:bCs w:val="0"/>
          <w:sz w:val="24"/>
          <w:szCs w:val="32"/>
          <w:lang w:val="en-US" w:eastAsia="zh-CN"/>
        </w:rPr>
      </w:pPr>
      <w:r>
        <w:rPr>
          <w:rFonts w:hint="eastAsia"/>
          <w:b w:val="0"/>
          <w:bCs w:val="0"/>
          <w:sz w:val="24"/>
          <w:szCs w:val="32"/>
          <w:lang w:val="en-US" w:eastAsia="zh-CN"/>
        </w:rPr>
        <w:t xml:space="preserve">表2 </w:t>
      </w:r>
      <w:r>
        <w:rPr>
          <w:rFonts w:hint="eastAsia"/>
          <w:b w:val="0"/>
          <w:bCs w:val="0"/>
          <w:sz w:val="24"/>
          <w:szCs w:val="32"/>
          <w:lang w:val="en-US" w:eastAsia="zh-CN"/>
        </w:rPr>
        <w:t>Packet-Out消息格式</w:t>
      </w:r>
    </w:p>
    <w:p>
      <w:pPr>
        <w:widowControl w:val="0"/>
        <w:numPr>
          <w:numId w:val="0"/>
        </w:numPr>
        <w:tabs>
          <w:tab w:val="left" w:pos="312"/>
        </w:tabs>
        <w:spacing w:line="360" w:lineRule="auto"/>
        <w:jc w:val="both"/>
        <w:rPr>
          <w:rFonts w:hint="eastAsia"/>
          <w:b w:val="0"/>
          <w:bCs w:val="0"/>
          <w:sz w:val="24"/>
          <w:szCs w:val="32"/>
          <w:lang w:val="en-US" w:eastAsia="zh-CN"/>
        </w:rPr>
      </w:pPr>
    </w:p>
    <w:p>
      <w:pPr>
        <w:widowControl w:val="0"/>
        <w:numPr>
          <w:ilvl w:val="0"/>
          <w:numId w:val="4"/>
        </w:numPr>
        <w:spacing w:line="240" w:lineRule="auto"/>
        <w:jc w:val="both"/>
        <w:rPr>
          <w:rFonts w:hint="eastAsia"/>
          <w:b/>
          <w:bCs/>
          <w:sz w:val="24"/>
          <w:szCs w:val="32"/>
          <w:lang w:val="en-US" w:eastAsia="zh-CN"/>
        </w:rPr>
      </w:pPr>
      <w:r>
        <w:rPr>
          <w:rFonts w:hint="eastAsia"/>
          <w:b/>
          <w:bCs/>
          <w:sz w:val="24"/>
          <w:szCs w:val="32"/>
          <w:lang w:val="en-US" w:eastAsia="zh-CN"/>
        </w:rPr>
        <w:t>Mininet相关介绍</w:t>
      </w:r>
    </w:p>
    <w:p>
      <w:pPr>
        <w:widowControl w:val="0"/>
        <w:numPr>
          <w:ilvl w:val="0"/>
          <w:numId w:val="0"/>
        </w:numPr>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Mininet是一个轻量级的SDN研发和测试平台，支持</w:t>
      </w:r>
      <w:r>
        <w:rPr>
          <w:rFonts w:hint="eastAsia"/>
          <w:b w:val="0"/>
          <w:bCs w:val="0"/>
          <w:sz w:val="24"/>
          <w:szCs w:val="32"/>
          <w:lang w:val="en-US" w:eastAsia="zh-CN"/>
        </w:rPr>
        <w:t>Openflow、OpenvSwitch 等SDN部件，</w:t>
      </w:r>
      <w:r>
        <w:rPr>
          <w:rFonts w:hint="eastAsia"/>
          <w:b w:val="0"/>
          <w:bCs w:val="0"/>
          <w:sz w:val="24"/>
          <w:szCs w:val="32"/>
          <w:lang w:val="en-US" w:eastAsia="zh-CN"/>
        </w:rPr>
        <w:t>其主要特点如下：</w:t>
      </w:r>
    </w:p>
    <w:p>
      <w:pPr>
        <w:widowControl w:val="0"/>
        <w:numPr>
          <w:ilvl w:val="0"/>
          <w:numId w:val="6"/>
        </w:numPr>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支持创建自定义拓扑。Mininet在单个Linux内核上运行一组终端主机、交换机、路由器和链接，它使用轻量级虚拟化使单个系统看起来像一个完整的网络，并运行相同的内核、系统和用户代码。</w:t>
      </w:r>
    </w:p>
    <w:p>
      <w:pPr>
        <w:widowControl w:val="0"/>
        <w:numPr>
          <w:ilvl w:val="0"/>
          <w:numId w:val="6"/>
        </w:numPr>
        <w:spacing w:line="360" w:lineRule="auto"/>
        <w:ind w:firstLine="480" w:firstLineChars="200"/>
        <w:jc w:val="both"/>
        <w:rPr>
          <w:rFonts w:hint="default"/>
          <w:b w:val="0"/>
          <w:bCs w:val="0"/>
          <w:sz w:val="24"/>
          <w:szCs w:val="32"/>
          <w:lang w:val="en-US" w:eastAsia="zh-CN"/>
        </w:rPr>
      </w:pPr>
      <w:r>
        <w:rPr>
          <w:rFonts w:hint="eastAsia"/>
          <w:b w:val="0"/>
          <w:bCs w:val="0"/>
          <w:sz w:val="24"/>
          <w:szCs w:val="32"/>
          <w:lang w:val="en-US" w:eastAsia="zh-CN"/>
        </w:rPr>
        <w:t>支持运行真实的程序。Mininet主机</w:t>
      </w:r>
      <w:r>
        <w:rPr>
          <w:rFonts w:hint="eastAsia"/>
          <w:b w:val="0"/>
          <w:bCs w:val="0"/>
          <w:sz w:val="24"/>
          <w:szCs w:val="32"/>
          <w:lang w:val="en-US" w:eastAsia="zh-CN"/>
        </w:rPr>
        <w:t>的行为就像一台真实的机器，</w:t>
      </w:r>
      <w:r>
        <w:rPr>
          <w:rFonts w:hint="eastAsia"/>
          <w:b w:val="0"/>
          <w:bCs w:val="0"/>
          <w:sz w:val="24"/>
          <w:szCs w:val="32"/>
          <w:lang w:val="en-US" w:eastAsia="zh-CN"/>
        </w:rPr>
        <w:t>可以运行</w:t>
      </w:r>
      <w:r>
        <w:rPr>
          <w:rFonts w:hint="eastAsia"/>
          <w:b w:val="0"/>
          <w:bCs w:val="0"/>
          <w:sz w:val="24"/>
          <w:szCs w:val="32"/>
          <w:lang w:val="en-US" w:eastAsia="zh-CN"/>
        </w:rPr>
        <w:t>包括在底层Linux系统上安装的任何程序</w:t>
      </w:r>
      <w:r>
        <w:rPr>
          <w:rFonts w:hint="eastAsia"/>
          <w:b w:val="0"/>
          <w:bCs w:val="0"/>
          <w:sz w:val="24"/>
          <w:szCs w:val="32"/>
          <w:lang w:val="en-US" w:eastAsia="zh-CN"/>
        </w:rPr>
        <w:t>，例如：Web服务器、TCP窗口监视工具，以及Wireshark抓包工具。</w:t>
      </w:r>
    </w:p>
    <w:p>
      <w:pPr>
        <w:widowControl w:val="0"/>
        <w:numPr>
          <w:ilvl w:val="0"/>
          <w:numId w:val="6"/>
        </w:numPr>
        <w:spacing w:line="360" w:lineRule="auto"/>
        <w:ind w:firstLine="480" w:firstLineChars="200"/>
        <w:jc w:val="both"/>
        <w:rPr>
          <w:rFonts w:hint="default"/>
          <w:b w:val="0"/>
          <w:bCs w:val="0"/>
          <w:sz w:val="24"/>
          <w:szCs w:val="32"/>
          <w:lang w:val="en-US" w:eastAsia="zh-CN"/>
        </w:rPr>
      </w:pPr>
      <w:r>
        <w:rPr>
          <w:rFonts w:hint="eastAsia"/>
          <w:b w:val="0"/>
          <w:bCs w:val="0"/>
          <w:sz w:val="24"/>
          <w:szCs w:val="32"/>
          <w:lang w:val="en-US" w:eastAsia="zh-CN"/>
        </w:rPr>
        <w:t>支持自定义数据包转发。</w:t>
      </w:r>
      <w:r>
        <w:rPr>
          <w:rFonts w:hint="eastAsia"/>
          <w:b w:val="0"/>
          <w:bCs w:val="0"/>
          <w:sz w:val="24"/>
          <w:szCs w:val="32"/>
          <w:lang w:val="en-US" w:eastAsia="zh-CN"/>
        </w:rPr>
        <w:t>在Mininet上运行的程序可以通过看似真实的以太网接口以给定的链接速度和延迟发送数据包。并且，在Mininet上运行的交换机可以使用OpenFlow协议进行编程。</w:t>
      </w:r>
    </w:p>
    <w:p>
      <w:pPr>
        <w:widowControl w:val="0"/>
        <w:numPr>
          <w:numId w:val="0"/>
        </w:numPr>
        <w:spacing w:line="360" w:lineRule="auto"/>
        <w:ind w:firstLine="480" w:firstLineChars="200"/>
        <w:jc w:val="both"/>
        <w:rPr>
          <w:rFonts w:hint="default"/>
          <w:b w:val="0"/>
          <w:bCs w:val="0"/>
          <w:sz w:val="24"/>
          <w:szCs w:val="32"/>
          <w:lang w:val="en-US" w:eastAsia="zh-CN"/>
        </w:rPr>
      </w:pPr>
      <w:r>
        <w:rPr>
          <w:rFonts w:hint="default"/>
          <w:b w:val="0"/>
          <w:bCs w:val="0"/>
          <w:sz w:val="24"/>
          <w:szCs w:val="32"/>
          <w:lang w:val="en-US" w:eastAsia="zh-CN"/>
        </w:rPr>
        <w:t>Mininet</w:t>
      </w:r>
      <w:r>
        <w:rPr>
          <w:rFonts w:hint="eastAsia"/>
          <w:b w:val="0"/>
          <w:bCs w:val="0"/>
          <w:sz w:val="24"/>
          <w:szCs w:val="32"/>
          <w:lang w:val="en-US" w:eastAsia="zh-CN"/>
        </w:rPr>
        <w:t>作为一个网络仿真器，它的虚拟主机、交换机、链接和控制器都是真实的东西，它们只是使用软件而不是硬件创建的，并且在大多数情况下，它们的行为类似于离散的硬件元素。通常可以创建类似于硬件网络的Mininet网络，或者类似于Mininet网络的硬件网络，并可以在两个平台上运行相同的二进制代码和应用程序。</w:t>
      </w:r>
      <w:r>
        <w:rPr>
          <w:rFonts w:hint="eastAsia"/>
          <w:b w:val="0"/>
          <w:bCs w:val="0"/>
          <w:sz w:val="24"/>
          <w:szCs w:val="32"/>
          <w:lang w:val="en-US" w:eastAsia="zh-CN"/>
        </w:rPr>
        <w:t>因此，</w:t>
      </w:r>
      <w:r>
        <w:rPr>
          <w:rFonts w:hint="default"/>
          <w:b w:val="0"/>
          <w:bCs w:val="0"/>
          <w:sz w:val="24"/>
          <w:szCs w:val="32"/>
          <w:lang w:val="en-US" w:eastAsia="zh-CN"/>
        </w:rPr>
        <w:t>Mininet</w:t>
      </w:r>
      <w:r>
        <w:rPr>
          <w:rFonts w:hint="eastAsia"/>
          <w:b w:val="0"/>
          <w:bCs w:val="0"/>
          <w:sz w:val="24"/>
          <w:szCs w:val="32"/>
          <w:lang w:val="en-US" w:eastAsia="zh-CN"/>
        </w:rPr>
        <w:t>测试通过的程序拥有比较强的可移植性。</w:t>
      </w:r>
    </w:p>
    <w:p>
      <w:pPr>
        <w:widowControl w:val="0"/>
        <w:numPr>
          <w:ilvl w:val="0"/>
          <w:numId w:val="0"/>
        </w:numPr>
        <w:spacing w:line="360" w:lineRule="auto"/>
        <w:ind w:firstLine="480" w:firstLineChars="200"/>
        <w:jc w:val="both"/>
        <w:rPr>
          <w:rFonts w:hint="default"/>
          <w:b w:val="0"/>
          <w:bCs w:val="0"/>
          <w:sz w:val="24"/>
          <w:szCs w:val="32"/>
          <w:lang w:val="en-US" w:eastAsia="zh-CN"/>
        </w:rPr>
      </w:pPr>
      <w:r>
        <w:rPr>
          <w:rFonts w:hint="eastAsia"/>
          <w:b w:val="0"/>
          <w:bCs w:val="0"/>
          <w:sz w:val="24"/>
          <w:szCs w:val="32"/>
          <w:lang w:val="en-US" w:eastAsia="zh-CN"/>
        </w:rPr>
        <w:t>本课题的SDN实验测试平台将利用Mininet进行搭建。首先，在Mininet上创建一系列的</w:t>
      </w:r>
      <w:r>
        <w:rPr>
          <w:rFonts w:hint="eastAsia"/>
          <w:b w:val="0"/>
          <w:bCs w:val="0"/>
          <w:sz w:val="24"/>
          <w:szCs w:val="32"/>
          <w:lang w:val="en-US" w:eastAsia="zh-CN"/>
        </w:rPr>
        <w:t>OpenFlow</w:t>
      </w:r>
      <w:r>
        <w:rPr>
          <w:rFonts w:hint="eastAsia"/>
          <w:b w:val="0"/>
          <w:bCs w:val="0"/>
          <w:sz w:val="24"/>
          <w:szCs w:val="32"/>
          <w:lang w:val="en-US" w:eastAsia="zh-CN"/>
        </w:rPr>
        <w:t>交换机、主机和链接，组成数据平面。由于</w:t>
      </w:r>
      <w:r>
        <w:rPr>
          <w:rFonts w:hint="eastAsia"/>
          <w:b w:val="0"/>
          <w:bCs w:val="0"/>
          <w:sz w:val="24"/>
          <w:szCs w:val="32"/>
          <w:lang w:val="en-US" w:eastAsia="zh-CN"/>
        </w:rPr>
        <w:t>Mininet不支持OpenFlow控制器编程，我们需要另外选取合适的OpenFlow控制器进行开发。然后，通过Mininet实现OpenFlow控制器和数据平面之间的远程连接，进而完成相关的数据转发测试。</w:t>
      </w:r>
    </w:p>
    <w:p>
      <w:pPr>
        <w:widowControl w:val="0"/>
        <w:numPr>
          <w:ilvl w:val="0"/>
          <w:numId w:val="0"/>
        </w:numPr>
        <w:spacing w:line="360" w:lineRule="auto"/>
        <w:jc w:val="both"/>
        <w:rPr>
          <w:rFonts w:hint="default"/>
          <w:b w:val="0"/>
          <w:bCs w:val="0"/>
          <w:sz w:val="24"/>
          <w:szCs w:val="32"/>
          <w:lang w:val="en-US" w:eastAsia="zh-CN"/>
        </w:rPr>
      </w:pPr>
    </w:p>
    <w:p>
      <w:pPr>
        <w:widowControl w:val="0"/>
        <w:numPr>
          <w:ilvl w:val="0"/>
          <w:numId w:val="4"/>
        </w:numPr>
        <w:spacing w:line="360" w:lineRule="auto"/>
        <w:ind w:left="0" w:leftChars="0" w:firstLine="0" w:firstLineChars="0"/>
        <w:jc w:val="both"/>
        <w:rPr>
          <w:rFonts w:hint="eastAsia"/>
          <w:b/>
          <w:bCs/>
          <w:sz w:val="24"/>
          <w:szCs w:val="32"/>
          <w:lang w:val="en-US" w:eastAsia="zh-CN"/>
        </w:rPr>
      </w:pPr>
      <w:r>
        <w:rPr>
          <w:rFonts w:hint="eastAsia"/>
          <w:b/>
          <w:bCs/>
          <w:sz w:val="24"/>
          <w:szCs w:val="32"/>
          <w:lang w:val="en-US" w:eastAsia="zh-CN"/>
        </w:rPr>
        <w:t>本章小结</w:t>
      </w:r>
    </w:p>
    <w:p>
      <w:pPr>
        <w:widowControl w:val="0"/>
        <w:numPr>
          <w:numId w:val="0"/>
        </w:numPr>
        <w:spacing w:line="360" w:lineRule="auto"/>
        <w:ind w:leftChars="0" w:firstLine="480" w:firstLineChars="200"/>
        <w:jc w:val="both"/>
        <w:rPr>
          <w:rFonts w:hint="default"/>
          <w:b w:val="0"/>
          <w:bCs w:val="0"/>
          <w:sz w:val="24"/>
          <w:szCs w:val="32"/>
          <w:lang w:val="en-US" w:eastAsia="zh-CN"/>
        </w:rPr>
      </w:pPr>
      <w:r>
        <w:rPr>
          <w:rFonts w:hint="eastAsia"/>
          <w:b w:val="0"/>
          <w:bCs w:val="0"/>
          <w:sz w:val="24"/>
          <w:szCs w:val="32"/>
          <w:lang w:val="en-US" w:eastAsia="zh-CN"/>
        </w:rPr>
        <w:t>本章首先简单介绍了SDN的框架结构，通过传统网络和SDN的对比分析，展示了SDN将控制平面和数据平面完全分离带来的好处。</w:t>
      </w:r>
    </w:p>
    <w:p>
      <w:pPr>
        <w:widowControl w:val="0"/>
        <w:numPr>
          <w:numId w:val="0"/>
        </w:numPr>
        <w:spacing w:line="360" w:lineRule="auto"/>
        <w:ind w:leftChars="0" w:firstLine="480" w:firstLineChars="200"/>
        <w:jc w:val="both"/>
        <w:rPr>
          <w:rFonts w:hint="eastAsia"/>
          <w:b w:val="0"/>
          <w:bCs w:val="0"/>
          <w:sz w:val="24"/>
          <w:szCs w:val="32"/>
          <w:lang w:val="en-US" w:eastAsia="zh-CN"/>
        </w:rPr>
      </w:pPr>
      <w:r>
        <w:rPr>
          <w:rFonts w:hint="eastAsia"/>
          <w:b w:val="0"/>
          <w:bCs w:val="0"/>
          <w:sz w:val="24"/>
          <w:szCs w:val="32"/>
          <w:lang w:val="en-US" w:eastAsia="zh-CN"/>
        </w:rPr>
        <w:t>然后介绍了SDN南向接口的OpenFlow协议，对流表、动作和相关报文字段加以解释说明，并以SDN控制器和交换机之间的交互为例，展现了OpenFlow协议可编程的特点，为后续的SDN控制器应用开发打下基础。</w:t>
      </w:r>
    </w:p>
    <w:p>
      <w:pPr>
        <w:widowControl w:val="0"/>
        <w:numPr>
          <w:numId w:val="0"/>
        </w:numPr>
        <w:spacing w:line="360" w:lineRule="auto"/>
        <w:ind w:leftChars="0" w:firstLine="480" w:firstLineChars="200"/>
        <w:jc w:val="both"/>
        <w:rPr>
          <w:rFonts w:hint="default"/>
          <w:b w:val="0"/>
          <w:bCs w:val="0"/>
          <w:sz w:val="24"/>
          <w:szCs w:val="32"/>
          <w:lang w:val="en-US" w:eastAsia="zh-CN"/>
        </w:rPr>
      </w:pPr>
      <w:r>
        <w:rPr>
          <w:rFonts w:hint="eastAsia"/>
          <w:b w:val="0"/>
          <w:bCs w:val="0"/>
          <w:sz w:val="24"/>
          <w:szCs w:val="32"/>
          <w:lang w:val="en-US" w:eastAsia="zh-CN"/>
        </w:rPr>
        <w:t>最后介绍了Mininet仿真测试平台，并为本课题的实验平台搭建提供了思路。</w:t>
      </w:r>
      <w:bookmarkStart w:id="0" w:name="_GoBack"/>
      <w:bookmarkEnd w:id="0"/>
    </w:p>
    <w:p>
      <w:pPr>
        <w:widowControl w:val="0"/>
        <w:numPr>
          <w:numId w:val="0"/>
        </w:numPr>
        <w:spacing w:line="360" w:lineRule="auto"/>
        <w:ind w:leftChars="0"/>
        <w:jc w:val="both"/>
        <w:rPr>
          <w:rFonts w:hint="default"/>
          <w:b w:val="0"/>
          <w:bCs w:val="0"/>
          <w:sz w:val="24"/>
          <w:szCs w:val="32"/>
          <w:lang w:val="en-US" w:eastAsia="zh-CN"/>
        </w:rPr>
      </w:pPr>
    </w:p>
    <w:p>
      <w:pPr>
        <w:numPr>
          <w:ilvl w:val="0"/>
          <w:numId w:val="1"/>
        </w:numPr>
        <w:spacing w:line="240" w:lineRule="auto"/>
        <w:rPr>
          <w:rFonts w:hint="default"/>
          <w:b/>
          <w:bCs/>
          <w:sz w:val="28"/>
          <w:szCs w:val="36"/>
          <w:lang w:val="en-US" w:eastAsia="zh-CN"/>
        </w:rPr>
      </w:pPr>
      <w:r>
        <w:rPr>
          <w:rFonts w:hint="eastAsia"/>
          <w:b/>
          <w:bCs/>
          <w:sz w:val="28"/>
          <w:szCs w:val="36"/>
          <w:lang w:val="en-US" w:eastAsia="zh-CN"/>
        </w:rPr>
        <w:t>基于分布式数据库的网络控制技术的设计与实现</w:t>
      </w:r>
    </w:p>
    <w:p>
      <w:pPr>
        <w:widowControl w:val="0"/>
        <w:numPr>
          <w:ilvl w:val="0"/>
          <w:numId w:val="7"/>
        </w:numPr>
        <w:spacing w:line="240" w:lineRule="auto"/>
        <w:jc w:val="both"/>
        <w:rPr>
          <w:rFonts w:hint="eastAsia"/>
          <w:b/>
          <w:bCs/>
          <w:sz w:val="24"/>
          <w:szCs w:val="32"/>
          <w:lang w:val="en-US" w:eastAsia="zh-CN"/>
        </w:rPr>
      </w:pPr>
      <w:r>
        <w:rPr>
          <w:rFonts w:hint="eastAsia"/>
          <w:b/>
          <w:bCs/>
          <w:sz w:val="24"/>
          <w:szCs w:val="32"/>
          <w:lang w:val="en-US" w:eastAsia="zh-CN"/>
        </w:rPr>
        <w:t>设计目标</w:t>
      </w:r>
    </w:p>
    <w:p>
      <w:pPr>
        <w:widowControl w:val="0"/>
        <w:numPr>
          <w:ilvl w:val="0"/>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本课题的研究背景是天基网络的分布式控制技术，因此需要考虑卫星网络负载重、拓扑变化快等诸多现实因素，通过对SDN控制器、分布式数据库进行功能需求的分析，以确定最终的设计目标。</w:t>
      </w:r>
    </w:p>
    <w:p>
      <w:pPr>
        <w:widowControl w:val="0"/>
        <w:numPr>
          <w:ilvl w:val="0"/>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根据现有天基网络所存在的性能瓶颈，我们可以确定以下几项设计目标：轻量化、同步时延低、可拓展性、方便部署和管理。</w:t>
      </w:r>
    </w:p>
    <w:p>
      <w:pPr>
        <w:widowControl w:val="0"/>
        <w:numPr>
          <w:ilvl w:val="0"/>
          <w:numId w:val="8"/>
        </w:numPr>
        <w:tabs>
          <w:tab w:val="left" w:pos="312"/>
        </w:tabs>
        <w:spacing w:line="360" w:lineRule="auto"/>
        <w:jc w:val="both"/>
        <w:rPr>
          <w:rFonts w:hint="eastAsia"/>
          <w:sz w:val="24"/>
          <w:szCs w:val="32"/>
          <w:lang w:val="en-US" w:eastAsia="zh-CN"/>
        </w:rPr>
      </w:pPr>
      <w:r>
        <w:rPr>
          <w:rFonts w:hint="eastAsia"/>
          <w:sz w:val="24"/>
          <w:szCs w:val="32"/>
          <w:lang w:val="en-US" w:eastAsia="zh-CN"/>
        </w:rPr>
        <w:t>轻量化</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eastAsia"/>
          <w:sz w:val="24"/>
          <w:szCs w:val="32"/>
          <w:lang w:val="en-US" w:eastAsia="zh-CN"/>
        </w:rPr>
        <w:t>天基网络拥有多达上万颗的卫星节点，由于网络负载非常重，为了尽可能降低开销，我们需要通过对现有的开源SDN网络控制器进行对比调研，选择使用轻量级的SDN控制器。</w:t>
      </w:r>
    </w:p>
    <w:p>
      <w:pPr>
        <w:widowControl w:val="0"/>
        <w:numPr>
          <w:ilvl w:val="0"/>
          <w:numId w:val="8"/>
        </w:numPr>
        <w:tabs>
          <w:tab w:val="left" w:pos="312"/>
        </w:tabs>
        <w:spacing w:line="360" w:lineRule="auto"/>
        <w:jc w:val="both"/>
        <w:rPr>
          <w:rFonts w:hint="default"/>
          <w:sz w:val="24"/>
          <w:szCs w:val="32"/>
          <w:lang w:val="en-US" w:eastAsia="zh-CN"/>
        </w:rPr>
      </w:pPr>
      <w:r>
        <w:rPr>
          <w:rFonts w:hint="eastAsia"/>
          <w:sz w:val="24"/>
          <w:szCs w:val="32"/>
          <w:lang w:val="en-US" w:eastAsia="zh-CN"/>
        </w:rPr>
        <w:t>同步时延低</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eastAsia"/>
          <w:sz w:val="24"/>
          <w:szCs w:val="32"/>
          <w:lang w:val="en-US" w:eastAsia="zh-CN"/>
        </w:rPr>
        <w:t>为了降低分布式SDN网络控制器的决策冲突，需要向全部SDN控制器提供相同的网络状态信息。因此，我们需要设计SDN控制器之间的东西向接口，以支持分布式SDN网络控制器之间的信息交互。我们打算利用分布式数据库之间的数据同步功能，来实现SDN控制器之间的东西向接口。同时，为了降低同步开销，我们需要通过对现有的分布式数据库进行对比，选择使用同步开销小、同步时延低的轻量化分布式数据库。</w:t>
      </w:r>
    </w:p>
    <w:p>
      <w:pPr>
        <w:widowControl w:val="0"/>
        <w:numPr>
          <w:ilvl w:val="0"/>
          <w:numId w:val="8"/>
        </w:numPr>
        <w:tabs>
          <w:tab w:val="left" w:pos="312"/>
        </w:tabs>
        <w:spacing w:line="360" w:lineRule="auto"/>
        <w:jc w:val="both"/>
        <w:rPr>
          <w:rFonts w:hint="default"/>
          <w:sz w:val="24"/>
          <w:szCs w:val="32"/>
          <w:lang w:val="en-US" w:eastAsia="zh-CN"/>
        </w:rPr>
      </w:pPr>
      <w:r>
        <w:rPr>
          <w:rFonts w:hint="eastAsia"/>
          <w:sz w:val="24"/>
          <w:szCs w:val="32"/>
          <w:lang w:val="en-US" w:eastAsia="zh-CN"/>
        </w:rPr>
        <w:t>可拓展性</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eastAsia"/>
          <w:sz w:val="24"/>
          <w:szCs w:val="32"/>
          <w:lang w:val="en-US" w:eastAsia="zh-CN"/>
        </w:rPr>
        <w:t>卫星节点成千上万，数量较多，导致网络状态变化较快，因此我们需要构建具有一定拓展性的分布式架构，以满足网络节点拓展的需求。</w:t>
      </w:r>
    </w:p>
    <w:p>
      <w:pPr>
        <w:widowControl w:val="0"/>
        <w:numPr>
          <w:ilvl w:val="0"/>
          <w:numId w:val="8"/>
        </w:numPr>
        <w:tabs>
          <w:tab w:val="left" w:pos="312"/>
        </w:tabs>
        <w:spacing w:line="360" w:lineRule="auto"/>
        <w:jc w:val="both"/>
        <w:rPr>
          <w:rFonts w:hint="default"/>
          <w:sz w:val="24"/>
          <w:szCs w:val="32"/>
          <w:lang w:val="en-US" w:eastAsia="zh-CN"/>
        </w:rPr>
      </w:pPr>
      <w:r>
        <w:rPr>
          <w:rFonts w:hint="eastAsia"/>
          <w:sz w:val="24"/>
          <w:szCs w:val="32"/>
          <w:lang w:val="en-US" w:eastAsia="zh-CN"/>
        </w:rPr>
        <w:t>方便部署和管理</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eastAsia"/>
          <w:sz w:val="24"/>
          <w:szCs w:val="32"/>
          <w:lang w:val="en-US" w:eastAsia="zh-CN"/>
        </w:rPr>
        <w:t>相较于传统网络，SDN网络由于控制平面与数据转发平面分离，本身就具备</w:t>
      </w:r>
    </w:p>
    <w:p>
      <w:pPr>
        <w:widowControl w:val="0"/>
        <w:numPr>
          <w:ilvl w:val="0"/>
          <w:numId w:val="0"/>
        </w:numPr>
        <w:tabs>
          <w:tab w:val="left" w:pos="312"/>
        </w:tabs>
        <w:spacing w:line="360" w:lineRule="auto"/>
        <w:jc w:val="both"/>
        <w:rPr>
          <w:rFonts w:hint="default"/>
          <w:sz w:val="24"/>
          <w:szCs w:val="32"/>
          <w:lang w:val="en-US" w:eastAsia="zh-CN"/>
        </w:rPr>
      </w:pPr>
      <w:r>
        <w:rPr>
          <w:rFonts w:hint="eastAsia"/>
          <w:sz w:val="24"/>
          <w:szCs w:val="32"/>
          <w:lang w:val="en-US" w:eastAsia="zh-CN"/>
        </w:rPr>
        <w:t>管理简单的优势。我们只需要关心SDN控制器的控制逻辑即可，位于数据转发平面的交换机并不具备计算路由的职责，只需要依靠SDN控制器设置的流表执行相应行动，从而完成交换机的数据转发功能。</w:t>
      </w:r>
    </w:p>
    <w:p>
      <w:pPr>
        <w:widowControl w:val="0"/>
        <w:numPr>
          <w:ilvl w:val="0"/>
          <w:numId w:val="0"/>
        </w:numPr>
        <w:tabs>
          <w:tab w:val="left" w:pos="312"/>
        </w:tabs>
        <w:spacing w:line="360" w:lineRule="auto"/>
        <w:jc w:val="both"/>
        <w:rPr>
          <w:rFonts w:hint="eastAsia"/>
          <w:sz w:val="24"/>
          <w:szCs w:val="32"/>
          <w:lang w:val="en-US" w:eastAsia="zh-CN"/>
        </w:rPr>
      </w:pPr>
    </w:p>
    <w:p>
      <w:pPr>
        <w:widowControl w:val="0"/>
        <w:numPr>
          <w:ilvl w:val="0"/>
          <w:numId w:val="7"/>
        </w:numPr>
        <w:spacing w:line="240" w:lineRule="auto"/>
        <w:jc w:val="both"/>
        <w:rPr>
          <w:rFonts w:hint="default"/>
          <w:b/>
          <w:bCs/>
          <w:sz w:val="24"/>
          <w:szCs w:val="32"/>
          <w:lang w:val="en-US" w:eastAsia="zh-CN"/>
        </w:rPr>
      </w:pPr>
      <w:r>
        <w:rPr>
          <w:rFonts w:hint="eastAsia"/>
          <w:b/>
          <w:bCs/>
          <w:sz w:val="24"/>
          <w:szCs w:val="32"/>
          <w:lang w:val="en-US" w:eastAsia="zh-CN"/>
        </w:rPr>
        <w:t>设计方案</w:t>
      </w:r>
    </w:p>
    <w:p>
      <w:pPr>
        <w:widowControl w:val="0"/>
        <w:numPr>
          <w:ilvl w:val="0"/>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本课题的研究内容主要主要围绕SDN控制器、分布式数据库、逻辑拓扑结构和动态路径规划算法展开。基于以上设计目标，我们可以针对本课题提取出以下四个关键问题：</w:t>
      </w:r>
    </w:p>
    <w:p>
      <w:pPr>
        <w:widowControl w:val="0"/>
        <w:numPr>
          <w:ilvl w:val="0"/>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首先是SDN网络控制器和分布式数据库的选取。为了尽可能降低开销，我们需要选取轻量级的控制器和数据库。另外，数据库横向对比的具体指标包括：不同类型的一致性协议、同步时间、同步开销等方面。一致性协议分为单主协议和多主协议，其中单主协议要求所有写操作都由主节点处理并且同步给其他副本，多主协议要求所有写操作可以由不同节点发起并同步给其他副本。通过对分布式数据库和不同类型的一致性协议的对比，本课题拟选取同步时间短、同步开销小、采用多主协议的分布式数据库。</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eastAsia"/>
          <w:sz w:val="24"/>
          <w:szCs w:val="32"/>
          <w:lang w:val="en-US" w:eastAsia="zh-CN"/>
        </w:rPr>
        <w:t>其次是逻辑拓扑的构建。一方面，基于天基卫星网络的特点，我们分析比较了集中式架构和分布式架构的优缺点。集中式架构不适合大规模网络的应用场景，而分布式架构在经济性、安全自主、灵活性、可伸缩性等方面有明显优势，因此我们选择构建更具拓展性的分布式架构，作为SDN控制器的逻辑拓扑结构。另一方面，SDN控制器互联方式可以分为层次控制方式和扁平控制方式，我们可以通过比较分层互联和同层互联的优缺点，选择合适的SDN控制器互联方式。层次控制方式采用分层互联架构，只有根控制器维护全局网络视图，跨区转发的控制算法相对比较复杂；扁平控制方式采用同层互联架构，每个SDN控制器都维护全局网络视图，独立决策，同步负载相对较大。</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eastAsia"/>
          <w:sz w:val="24"/>
          <w:szCs w:val="32"/>
          <w:lang w:val="en-US" w:eastAsia="zh-CN"/>
        </w:rPr>
        <w:t>然后</w:t>
      </w:r>
      <w:r>
        <w:rPr>
          <w:rFonts w:hint="default"/>
          <w:sz w:val="24"/>
          <w:szCs w:val="32"/>
          <w:lang w:val="en-US" w:eastAsia="zh-CN"/>
        </w:rPr>
        <w:t>是数据同步技术。由于控制器是根据数据库的数据进行路由决策</w:t>
      </w:r>
      <w:r>
        <w:rPr>
          <w:rFonts w:hint="eastAsia"/>
          <w:sz w:val="24"/>
          <w:szCs w:val="32"/>
          <w:lang w:val="en-US" w:eastAsia="zh-CN"/>
        </w:rPr>
        <w:t>的</w:t>
      </w:r>
      <w:r>
        <w:rPr>
          <w:rFonts w:hint="default"/>
          <w:sz w:val="24"/>
          <w:szCs w:val="32"/>
          <w:lang w:val="en-US" w:eastAsia="zh-CN"/>
        </w:rPr>
        <w:t>，数据库的一致性就</w:t>
      </w:r>
      <w:r>
        <w:rPr>
          <w:rFonts w:hint="eastAsia"/>
          <w:sz w:val="24"/>
          <w:szCs w:val="32"/>
          <w:lang w:val="en-US" w:eastAsia="zh-CN"/>
        </w:rPr>
        <w:t>显得</w:t>
      </w:r>
      <w:r>
        <w:rPr>
          <w:rFonts w:hint="default"/>
          <w:sz w:val="24"/>
          <w:szCs w:val="32"/>
          <w:lang w:val="en-US" w:eastAsia="zh-CN"/>
        </w:rPr>
        <w:t>尤为重要，在同样的数据之下，才能使控制器把控好整个网络的资源情况和业务分布，进而采取更优的决策。不同分区采用不同的分布式数据库，</w:t>
      </w:r>
      <w:r>
        <w:rPr>
          <w:rFonts w:hint="eastAsia"/>
          <w:sz w:val="24"/>
          <w:szCs w:val="32"/>
          <w:lang w:val="en-US" w:eastAsia="zh-CN"/>
        </w:rPr>
        <w:t>不同分区之间的</w:t>
      </w:r>
      <w:r>
        <w:rPr>
          <w:rFonts w:hint="default"/>
          <w:sz w:val="24"/>
          <w:szCs w:val="32"/>
          <w:lang w:val="en-US" w:eastAsia="zh-CN"/>
        </w:rPr>
        <w:t>SDN控制器通过分布式数据库</w:t>
      </w:r>
      <w:r>
        <w:rPr>
          <w:rFonts w:hint="eastAsia"/>
          <w:sz w:val="24"/>
          <w:szCs w:val="32"/>
          <w:lang w:val="en-US" w:eastAsia="zh-CN"/>
        </w:rPr>
        <w:t>来</w:t>
      </w:r>
      <w:r>
        <w:rPr>
          <w:rFonts w:hint="default"/>
          <w:sz w:val="24"/>
          <w:szCs w:val="32"/>
          <w:lang w:val="en-US" w:eastAsia="zh-CN"/>
        </w:rPr>
        <w:t>实现相关</w:t>
      </w:r>
      <w:r>
        <w:rPr>
          <w:rFonts w:hint="eastAsia"/>
          <w:sz w:val="24"/>
          <w:szCs w:val="32"/>
          <w:lang w:val="en-US" w:eastAsia="zh-CN"/>
        </w:rPr>
        <w:t>网络状态</w:t>
      </w:r>
      <w:r>
        <w:rPr>
          <w:rFonts w:hint="default"/>
          <w:sz w:val="24"/>
          <w:szCs w:val="32"/>
          <w:lang w:val="en-US" w:eastAsia="zh-CN"/>
        </w:rPr>
        <w:t>信息的同步，包括</w:t>
      </w:r>
      <w:r>
        <w:rPr>
          <w:rFonts w:hint="eastAsia"/>
          <w:sz w:val="24"/>
          <w:szCs w:val="32"/>
          <w:lang w:val="en-US" w:eastAsia="zh-CN"/>
        </w:rPr>
        <w:t>逻辑</w:t>
      </w:r>
      <w:r>
        <w:rPr>
          <w:rFonts w:hint="default"/>
          <w:sz w:val="24"/>
          <w:szCs w:val="32"/>
          <w:lang w:val="en-US" w:eastAsia="zh-CN"/>
        </w:rPr>
        <w:t>拓扑结构、业务</w:t>
      </w:r>
      <w:r>
        <w:rPr>
          <w:rFonts w:hint="eastAsia"/>
          <w:sz w:val="24"/>
          <w:szCs w:val="32"/>
          <w:lang w:val="en-US" w:eastAsia="zh-CN"/>
        </w:rPr>
        <w:t>路由信息</w:t>
      </w:r>
      <w:r>
        <w:rPr>
          <w:rFonts w:hint="default"/>
          <w:sz w:val="24"/>
          <w:szCs w:val="32"/>
          <w:lang w:val="en-US" w:eastAsia="zh-CN"/>
        </w:rPr>
        <w:t>等，</w:t>
      </w:r>
      <w:r>
        <w:rPr>
          <w:rFonts w:hint="eastAsia"/>
          <w:sz w:val="24"/>
          <w:szCs w:val="32"/>
          <w:lang w:val="en-US" w:eastAsia="zh-CN"/>
        </w:rPr>
        <w:t>从而保证分布式SDN控制器决策的一致性，</w:t>
      </w:r>
      <w:r>
        <w:rPr>
          <w:rFonts w:hint="default"/>
          <w:sz w:val="24"/>
          <w:szCs w:val="32"/>
          <w:lang w:val="en-US" w:eastAsia="zh-CN"/>
        </w:rPr>
        <w:t>降低各个分布式SDN控制器决策时的产生资源冲突和网络拥塞等问题的概率。</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default"/>
          <w:sz w:val="24"/>
          <w:szCs w:val="32"/>
          <w:lang w:val="en-US" w:eastAsia="zh-CN"/>
        </w:rPr>
        <w:t>最后是动态路径规划</w:t>
      </w:r>
      <w:r>
        <w:rPr>
          <w:rFonts w:hint="eastAsia"/>
          <w:sz w:val="24"/>
          <w:szCs w:val="32"/>
          <w:lang w:val="en-US" w:eastAsia="zh-CN"/>
        </w:rPr>
        <w:t>算法</w:t>
      </w:r>
      <w:r>
        <w:rPr>
          <w:rFonts w:hint="default"/>
          <w:sz w:val="24"/>
          <w:szCs w:val="32"/>
          <w:lang w:val="en-US" w:eastAsia="zh-CN"/>
        </w:rPr>
        <w:t>。控制器一般需要控制多条业务流的传输，</w:t>
      </w:r>
      <w:r>
        <w:rPr>
          <w:rFonts w:hint="eastAsia"/>
          <w:sz w:val="24"/>
          <w:szCs w:val="32"/>
          <w:lang w:val="en-US" w:eastAsia="zh-CN"/>
        </w:rPr>
        <w:t>如果</w:t>
      </w:r>
      <w:r>
        <w:rPr>
          <w:rFonts w:hint="default"/>
          <w:sz w:val="24"/>
          <w:szCs w:val="32"/>
          <w:lang w:val="en-US" w:eastAsia="zh-CN"/>
        </w:rPr>
        <w:t>多条业务流同时使用同一条链路进行传输</w:t>
      </w:r>
      <w:r>
        <w:rPr>
          <w:rFonts w:hint="eastAsia"/>
          <w:sz w:val="24"/>
          <w:szCs w:val="32"/>
          <w:lang w:val="en-US" w:eastAsia="zh-CN"/>
        </w:rPr>
        <w:t>，将会导致</w:t>
      </w:r>
      <w:r>
        <w:rPr>
          <w:rFonts w:hint="default"/>
          <w:sz w:val="24"/>
          <w:szCs w:val="32"/>
          <w:lang w:val="en-US" w:eastAsia="zh-CN"/>
        </w:rPr>
        <w:t>链路业务繁重</w:t>
      </w:r>
      <w:r>
        <w:rPr>
          <w:rFonts w:hint="eastAsia"/>
          <w:sz w:val="24"/>
          <w:szCs w:val="32"/>
          <w:lang w:val="en-US" w:eastAsia="zh-CN"/>
        </w:rPr>
        <w:t>、鲁棒性差。因此，</w:t>
      </w:r>
      <w:r>
        <w:rPr>
          <w:rFonts w:hint="default"/>
          <w:sz w:val="24"/>
          <w:szCs w:val="32"/>
          <w:lang w:val="en-US" w:eastAsia="zh-CN"/>
        </w:rPr>
        <w:t>为了保证业务服务质量，</w:t>
      </w:r>
      <w:r>
        <w:rPr>
          <w:rFonts w:hint="eastAsia"/>
          <w:sz w:val="24"/>
          <w:szCs w:val="32"/>
          <w:lang w:val="en-US" w:eastAsia="zh-CN"/>
        </w:rPr>
        <w:t>我们</w:t>
      </w:r>
      <w:r>
        <w:rPr>
          <w:rFonts w:hint="default"/>
          <w:sz w:val="24"/>
          <w:szCs w:val="32"/>
          <w:lang w:val="en-US" w:eastAsia="zh-CN"/>
        </w:rPr>
        <w:t>需要根据卫星网络特点和业务状态，研究合适的网络流量分布优化方法，</w:t>
      </w:r>
      <w:r>
        <w:rPr>
          <w:rFonts w:hint="eastAsia"/>
          <w:sz w:val="24"/>
          <w:szCs w:val="32"/>
          <w:lang w:val="en-US" w:eastAsia="zh-CN"/>
        </w:rPr>
        <w:t>利用动态路径规划算法</w:t>
      </w:r>
      <w:r>
        <w:rPr>
          <w:rFonts w:hint="default"/>
          <w:sz w:val="24"/>
          <w:szCs w:val="32"/>
          <w:lang w:val="en-US" w:eastAsia="zh-CN"/>
        </w:rPr>
        <w:t>实现网络流量的均衡分布，避免网络拥塞</w:t>
      </w:r>
      <w:r>
        <w:rPr>
          <w:rFonts w:hint="eastAsia"/>
          <w:sz w:val="24"/>
          <w:szCs w:val="32"/>
          <w:lang w:val="en-US" w:eastAsia="zh-CN"/>
        </w:rPr>
        <w:t>，</w:t>
      </w:r>
      <w:r>
        <w:rPr>
          <w:rFonts w:hint="default"/>
          <w:sz w:val="24"/>
          <w:szCs w:val="32"/>
          <w:lang w:val="en-US" w:eastAsia="zh-CN"/>
        </w:rPr>
        <w:t>提高业务下发成功率。</w:t>
      </w:r>
    </w:p>
    <w:p>
      <w:pPr>
        <w:widowControl w:val="0"/>
        <w:numPr>
          <w:ilvl w:val="0"/>
          <w:numId w:val="0"/>
        </w:numPr>
        <w:tabs>
          <w:tab w:val="left" w:pos="312"/>
        </w:tabs>
        <w:spacing w:line="360" w:lineRule="auto"/>
        <w:jc w:val="center"/>
        <w:rPr>
          <w:rFonts w:hint="eastAsia"/>
          <w:color w:val="0000FF"/>
          <w:sz w:val="24"/>
          <w:szCs w:val="32"/>
          <w:lang w:val="en-US" w:eastAsia="zh-CN"/>
        </w:rPr>
      </w:pPr>
      <w:r>
        <w:rPr>
          <w:rFonts w:hint="eastAsia" w:ascii="Times New Roman" w:hAnsi="Times New Roman" w:eastAsia="楷体"/>
          <w:b w:val="0"/>
          <w:bCs w:val="0"/>
          <w:sz w:val="24"/>
          <w:szCs w:val="24"/>
          <w:lang w:val="en-US" w:eastAsia="zh-CN"/>
        </w:rPr>
        <w:drawing>
          <wp:inline distT="0" distB="0" distL="114300" distR="114300">
            <wp:extent cx="4000500" cy="2244090"/>
            <wp:effectExtent l="0" t="0" r="0" b="3810"/>
            <wp:docPr id="1" name="图片 1" descr="技术路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技术路线"/>
                    <pic:cNvPicPr>
                      <a:picLocks noChangeAspect="1"/>
                    </pic:cNvPicPr>
                  </pic:nvPicPr>
                  <pic:blipFill>
                    <a:blip r:embed="rId5"/>
                    <a:stretch>
                      <a:fillRect/>
                    </a:stretch>
                  </pic:blipFill>
                  <pic:spPr>
                    <a:xfrm>
                      <a:off x="0" y="0"/>
                      <a:ext cx="4000500" cy="2244090"/>
                    </a:xfrm>
                    <a:prstGeom prst="rect">
                      <a:avLst/>
                    </a:prstGeom>
                    <a:noFill/>
                    <a:ln>
                      <a:noFill/>
                    </a:ln>
                  </pic:spPr>
                </pic:pic>
              </a:graphicData>
            </a:graphic>
          </wp:inline>
        </w:drawing>
      </w:r>
    </w:p>
    <w:p>
      <w:pPr>
        <w:widowControl w:val="0"/>
        <w:numPr>
          <w:ilvl w:val="0"/>
          <w:numId w:val="0"/>
        </w:numPr>
        <w:tabs>
          <w:tab w:val="left" w:pos="312"/>
        </w:tabs>
        <w:spacing w:line="360" w:lineRule="auto"/>
        <w:jc w:val="center"/>
        <w:rPr>
          <w:rFonts w:hint="default"/>
          <w:b w:val="0"/>
          <w:bCs w:val="0"/>
          <w:color w:val="auto"/>
          <w:sz w:val="24"/>
          <w:szCs w:val="32"/>
          <w:lang w:val="en-US" w:eastAsia="zh-CN"/>
        </w:rPr>
      </w:pPr>
      <w:r>
        <w:rPr>
          <w:rFonts w:hint="eastAsia"/>
          <w:b w:val="0"/>
          <w:bCs w:val="0"/>
          <w:color w:val="auto"/>
          <w:sz w:val="24"/>
          <w:szCs w:val="32"/>
          <w:lang w:val="en-US" w:eastAsia="zh-CN"/>
        </w:rPr>
        <w:t>图1 技术路线</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default"/>
          <w:sz w:val="24"/>
          <w:szCs w:val="32"/>
          <w:lang w:val="en-US" w:eastAsia="zh-CN"/>
        </w:rPr>
        <w:t>本课题</w:t>
      </w:r>
      <w:r>
        <w:rPr>
          <w:rFonts w:hint="eastAsia"/>
          <w:sz w:val="24"/>
          <w:szCs w:val="32"/>
          <w:lang w:val="en-US" w:eastAsia="zh-CN"/>
        </w:rPr>
        <w:t>的技术路线如图1所示。首先，</w:t>
      </w:r>
      <w:r>
        <w:rPr>
          <w:rFonts w:hint="default"/>
          <w:sz w:val="24"/>
          <w:szCs w:val="32"/>
          <w:lang w:val="en-US" w:eastAsia="zh-CN"/>
        </w:rPr>
        <w:t>通过调研对比选取轻量化、开销小的数据库和SDN开源控制器作为项目实体，</w:t>
      </w:r>
      <w:r>
        <w:rPr>
          <w:rFonts w:hint="eastAsia"/>
          <w:sz w:val="24"/>
          <w:szCs w:val="32"/>
          <w:lang w:val="en-US" w:eastAsia="zh-CN"/>
        </w:rPr>
        <w:t>并且</w:t>
      </w:r>
      <w:r>
        <w:rPr>
          <w:rFonts w:hint="default"/>
          <w:sz w:val="24"/>
          <w:szCs w:val="32"/>
          <w:lang w:val="en-US" w:eastAsia="zh-CN"/>
        </w:rPr>
        <w:t>根据天基网络需求，</w:t>
      </w:r>
      <w:r>
        <w:rPr>
          <w:rFonts w:hint="eastAsia"/>
          <w:sz w:val="24"/>
          <w:szCs w:val="32"/>
          <w:lang w:val="en-US" w:eastAsia="zh-CN"/>
        </w:rPr>
        <w:t>构建</w:t>
      </w:r>
      <w:r>
        <w:rPr>
          <w:rFonts w:hint="default"/>
          <w:sz w:val="24"/>
          <w:szCs w:val="32"/>
          <w:lang w:val="en-US" w:eastAsia="zh-CN"/>
        </w:rPr>
        <w:t>合适的分布式网络控制器逻辑拓扑</w:t>
      </w:r>
      <w:r>
        <w:rPr>
          <w:rFonts w:hint="eastAsia"/>
          <w:sz w:val="24"/>
          <w:szCs w:val="32"/>
          <w:lang w:val="en-US" w:eastAsia="zh-CN"/>
        </w:rPr>
        <w:t>。然后，采用基于分布式数据库的数据同步技术实现网络状态信息的同步。最后，采用基于流量优化的动态路径规划算法，解决卫星网络的路由问题，实现业务动态调配。</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p>
    <w:p>
      <w:pPr>
        <w:widowControl w:val="0"/>
        <w:numPr>
          <w:ilvl w:val="0"/>
          <w:numId w:val="7"/>
        </w:numPr>
        <w:spacing w:line="240" w:lineRule="auto"/>
        <w:jc w:val="both"/>
        <w:rPr>
          <w:rFonts w:hint="default"/>
          <w:b/>
          <w:bCs/>
          <w:sz w:val="24"/>
          <w:szCs w:val="32"/>
          <w:lang w:val="en-US" w:eastAsia="zh-CN"/>
        </w:rPr>
      </w:pPr>
      <w:r>
        <w:rPr>
          <w:rFonts w:hint="eastAsia"/>
          <w:b/>
          <w:bCs/>
          <w:sz w:val="24"/>
          <w:szCs w:val="32"/>
          <w:lang w:val="en-US" w:eastAsia="zh-CN"/>
        </w:rPr>
        <w:t>具体实现</w:t>
      </w:r>
    </w:p>
    <w:p>
      <w:pPr>
        <w:widowControl w:val="0"/>
        <w:numPr>
          <w:ilvl w:val="0"/>
          <w:numId w:val="9"/>
        </w:numPr>
        <w:tabs>
          <w:tab w:val="left" w:pos="312"/>
        </w:tabs>
        <w:spacing w:line="360" w:lineRule="auto"/>
        <w:jc w:val="both"/>
        <w:rPr>
          <w:rFonts w:hint="eastAsia"/>
          <w:sz w:val="24"/>
          <w:szCs w:val="32"/>
          <w:lang w:val="en-US" w:eastAsia="zh-CN"/>
        </w:rPr>
      </w:pPr>
      <w:r>
        <w:rPr>
          <w:rFonts w:hint="eastAsia"/>
          <w:sz w:val="24"/>
          <w:szCs w:val="32"/>
          <w:lang w:val="en-US" w:eastAsia="zh-CN"/>
        </w:rPr>
        <w:t>SDN控制器的选取</w:t>
      </w:r>
    </w:p>
    <w:tbl>
      <w:tblPr>
        <w:tblStyle w:val="3"/>
        <w:tblW w:w="89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71"/>
        <w:gridCol w:w="1380"/>
        <w:gridCol w:w="1030"/>
        <w:gridCol w:w="1050"/>
        <w:gridCol w:w="126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1"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控制器</w:t>
            </w:r>
          </w:p>
        </w:tc>
        <w:tc>
          <w:tcPr>
            <w:tcW w:w="1380"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开发语言</w:t>
            </w:r>
          </w:p>
        </w:tc>
        <w:tc>
          <w:tcPr>
            <w:tcW w:w="1030"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多线程</w:t>
            </w:r>
          </w:p>
        </w:tc>
        <w:tc>
          <w:tcPr>
            <w:tcW w:w="1050"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Rest API</w:t>
            </w:r>
          </w:p>
        </w:tc>
        <w:tc>
          <w:tcPr>
            <w:tcW w:w="1260"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 xml:space="preserve">OpenStack </w:t>
            </w:r>
          </w:p>
        </w:tc>
        <w:tc>
          <w:tcPr>
            <w:tcW w:w="2700"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南向接口协议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1"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NOX</w:t>
            </w:r>
          </w:p>
        </w:tc>
        <w:tc>
          <w:tcPr>
            <w:tcW w:w="1380"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C++/Python</w:t>
            </w:r>
          </w:p>
        </w:tc>
        <w:tc>
          <w:tcPr>
            <w:tcW w:w="1030"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不支持</w:t>
            </w:r>
          </w:p>
        </w:tc>
        <w:tc>
          <w:tcPr>
            <w:tcW w:w="1050"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不提供</w:t>
            </w:r>
          </w:p>
        </w:tc>
        <w:tc>
          <w:tcPr>
            <w:tcW w:w="1260"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不支持</w:t>
            </w:r>
          </w:p>
        </w:tc>
        <w:tc>
          <w:tcPr>
            <w:tcW w:w="2700"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OpenFlow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1"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POX</w:t>
            </w:r>
          </w:p>
        </w:tc>
        <w:tc>
          <w:tcPr>
            <w:tcW w:w="138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Python</w:t>
            </w:r>
          </w:p>
        </w:tc>
        <w:tc>
          <w:tcPr>
            <w:tcW w:w="103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支持</w:t>
            </w:r>
          </w:p>
        </w:tc>
        <w:tc>
          <w:tcPr>
            <w:tcW w:w="105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不提供</w:t>
            </w:r>
          </w:p>
        </w:tc>
        <w:tc>
          <w:tcPr>
            <w:tcW w:w="126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不支持</w:t>
            </w:r>
          </w:p>
        </w:tc>
        <w:tc>
          <w:tcPr>
            <w:tcW w:w="270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OpenFlow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1"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Mul</w:t>
            </w:r>
          </w:p>
        </w:tc>
        <w:tc>
          <w:tcPr>
            <w:tcW w:w="1380"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C</w:t>
            </w:r>
          </w:p>
        </w:tc>
        <w:tc>
          <w:tcPr>
            <w:tcW w:w="103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支持</w:t>
            </w:r>
          </w:p>
        </w:tc>
        <w:tc>
          <w:tcPr>
            <w:tcW w:w="105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提供</w:t>
            </w:r>
          </w:p>
        </w:tc>
        <w:tc>
          <w:tcPr>
            <w:tcW w:w="126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支持</w:t>
            </w:r>
          </w:p>
        </w:tc>
        <w:tc>
          <w:tcPr>
            <w:tcW w:w="2700"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OpenFlow/Netconf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1"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Ryu</w:t>
            </w:r>
          </w:p>
        </w:tc>
        <w:tc>
          <w:tcPr>
            <w:tcW w:w="138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Python</w:t>
            </w:r>
          </w:p>
        </w:tc>
        <w:tc>
          <w:tcPr>
            <w:tcW w:w="103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支持</w:t>
            </w:r>
          </w:p>
        </w:tc>
        <w:tc>
          <w:tcPr>
            <w:tcW w:w="105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提供</w:t>
            </w:r>
          </w:p>
        </w:tc>
        <w:tc>
          <w:tcPr>
            <w:tcW w:w="126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支持</w:t>
            </w:r>
          </w:p>
        </w:tc>
        <w:tc>
          <w:tcPr>
            <w:tcW w:w="2700" w:type="dxa"/>
          </w:tcPr>
          <w:p>
            <w:pPr>
              <w:widowControl w:val="0"/>
              <w:numPr>
                <w:numId w:val="0"/>
              </w:numPr>
              <w:tabs>
                <w:tab w:val="left" w:pos="312"/>
              </w:tabs>
              <w:spacing w:line="240" w:lineRule="auto"/>
              <w:jc w:val="center"/>
              <w:rPr>
                <w:rFonts w:hint="eastAsia"/>
                <w:sz w:val="24"/>
                <w:szCs w:val="32"/>
                <w:vertAlign w:val="baseline"/>
                <w:lang w:val="en-US" w:eastAsia="zh-CN"/>
              </w:rPr>
            </w:pPr>
            <w:r>
              <w:rPr>
                <w:rFonts w:hint="eastAsia"/>
                <w:sz w:val="24"/>
                <w:szCs w:val="32"/>
                <w:vertAlign w:val="baseline"/>
                <w:lang w:val="en-US" w:eastAsia="zh-CN"/>
              </w:rPr>
              <w:t>OpenFlow/Netconf/</w:t>
            </w:r>
          </w:p>
          <w:p>
            <w:pPr>
              <w:widowControl w:val="0"/>
              <w:numPr>
                <w:numId w:val="0"/>
              </w:numPr>
              <w:tabs>
                <w:tab w:val="left" w:pos="312"/>
              </w:tabs>
              <w:spacing w:line="240" w:lineRule="auto"/>
              <w:jc w:val="center"/>
              <w:rPr>
                <w:rFonts w:hint="default"/>
                <w:sz w:val="24"/>
                <w:szCs w:val="32"/>
                <w:vertAlign w:val="baseline"/>
                <w:lang w:val="en-US" w:eastAsia="zh-CN"/>
              </w:rPr>
            </w:pPr>
            <w:r>
              <w:rPr>
                <w:rFonts w:hint="eastAsia"/>
                <w:sz w:val="24"/>
                <w:szCs w:val="32"/>
                <w:vertAlign w:val="baseline"/>
                <w:lang w:val="en-US" w:eastAsia="zh-CN"/>
              </w:rPr>
              <w:t>OF-config/OVSDB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1"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Floodlight</w:t>
            </w:r>
          </w:p>
        </w:tc>
        <w:tc>
          <w:tcPr>
            <w:tcW w:w="1380"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Java</w:t>
            </w:r>
          </w:p>
        </w:tc>
        <w:tc>
          <w:tcPr>
            <w:tcW w:w="103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支持</w:t>
            </w:r>
          </w:p>
        </w:tc>
        <w:tc>
          <w:tcPr>
            <w:tcW w:w="105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提供</w:t>
            </w:r>
          </w:p>
        </w:tc>
        <w:tc>
          <w:tcPr>
            <w:tcW w:w="126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支持</w:t>
            </w:r>
          </w:p>
        </w:tc>
        <w:tc>
          <w:tcPr>
            <w:tcW w:w="270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OpenFlow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1"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OpenDaylight</w:t>
            </w:r>
          </w:p>
        </w:tc>
        <w:tc>
          <w:tcPr>
            <w:tcW w:w="1380"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Java</w:t>
            </w:r>
          </w:p>
        </w:tc>
        <w:tc>
          <w:tcPr>
            <w:tcW w:w="103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支持</w:t>
            </w:r>
          </w:p>
        </w:tc>
        <w:tc>
          <w:tcPr>
            <w:tcW w:w="105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提供</w:t>
            </w:r>
          </w:p>
        </w:tc>
        <w:tc>
          <w:tcPr>
            <w:tcW w:w="126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支持</w:t>
            </w:r>
          </w:p>
        </w:tc>
        <w:tc>
          <w:tcPr>
            <w:tcW w:w="2700" w:type="dxa"/>
          </w:tcPr>
          <w:p>
            <w:pPr>
              <w:widowControl w:val="0"/>
              <w:numPr>
                <w:numId w:val="0"/>
              </w:numPr>
              <w:tabs>
                <w:tab w:val="left" w:pos="312"/>
              </w:tabs>
              <w:spacing w:line="240" w:lineRule="auto"/>
              <w:jc w:val="center"/>
              <w:rPr>
                <w:rFonts w:hint="eastAsia"/>
                <w:sz w:val="24"/>
                <w:szCs w:val="32"/>
                <w:vertAlign w:val="baseline"/>
                <w:lang w:val="en-US" w:eastAsia="zh-CN"/>
              </w:rPr>
            </w:pPr>
            <w:r>
              <w:rPr>
                <w:rFonts w:hint="eastAsia"/>
                <w:sz w:val="24"/>
                <w:szCs w:val="32"/>
                <w:vertAlign w:val="baseline"/>
                <w:lang w:val="en-US" w:eastAsia="zh-CN"/>
              </w:rPr>
              <w:t>OpenFlow/Netconf/</w:t>
            </w:r>
          </w:p>
          <w:p>
            <w:pPr>
              <w:widowControl w:val="0"/>
              <w:numPr>
                <w:numId w:val="0"/>
              </w:numPr>
              <w:tabs>
                <w:tab w:val="left" w:pos="312"/>
              </w:tabs>
              <w:spacing w:line="240" w:lineRule="auto"/>
              <w:jc w:val="center"/>
              <w:rPr>
                <w:rFonts w:hint="default"/>
                <w:sz w:val="24"/>
                <w:szCs w:val="32"/>
                <w:vertAlign w:val="baseline"/>
                <w:lang w:val="en-US" w:eastAsia="zh-CN"/>
              </w:rPr>
            </w:pPr>
            <w:r>
              <w:rPr>
                <w:rFonts w:hint="eastAsia"/>
                <w:sz w:val="24"/>
                <w:szCs w:val="32"/>
                <w:vertAlign w:val="baseline"/>
                <w:lang w:val="en-US" w:eastAsia="zh-CN"/>
              </w:rPr>
              <w:t>BGP/PCEP/OVSDB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1"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Beacon</w:t>
            </w:r>
          </w:p>
        </w:tc>
        <w:tc>
          <w:tcPr>
            <w:tcW w:w="1380"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Java</w:t>
            </w:r>
          </w:p>
        </w:tc>
        <w:tc>
          <w:tcPr>
            <w:tcW w:w="103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支持</w:t>
            </w:r>
          </w:p>
        </w:tc>
        <w:tc>
          <w:tcPr>
            <w:tcW w:w="105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提供</w:t>
            </w:r>
          </w:p>
        </w:tc>
        <w:tc>
          <w:tcPr>
            <w:tcW w:w="126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支持</w:t>
            </w:r>
          </w:p>
        </w:tc>
        <w:tc>
          <w:tcPr>
            <w:tcW w:w="2700" w:type="dxa"/>
          </w:tcPr>
          <w:p>
            <w:pPr>
              <w:widowControl w:val="0"/>
              <w:numPr>
                <w:numId w:val="0"/>
              </w:numPr>
              <w:tabs>
                <w:tab w:val="left" w:pos="312"/>
              </w:tabs>
              <w:spacing w:line="360" w:lineRule="auto"/>
              <w:jc w:val="center"/>
              <w:rPr>
                <w:rFonts w:hint="eastAsia"/>
                <w:sz w:val="24"/>
                <w:szCs w:val="32"/>
                <w:vertAlign w:val="baseline"/>
                <w:lang w:val="en-US" w:eastAsia="zh-CN"/>
              </w:rPr>
            </w:pPr>
            <w:r>
              <w:rPr>
                <w:rFonts w:hint="eastAsia"/>
                <w:sz w:val="24"/>
                <w:szCs w:val="32"/>
                <w:vertAlign w:val="baseline"/>
                <w:lang w:val="en-US" w:eastAsia="zh-CN"/>
              </w:rPr>
              <w:t>OpenFlow</w:t>
            </w:r>
          </w:p>
        </w:tc>
      </w:tr>
    </w:tbl>
    <w:p>
      <w:pPr>
        <w:widowControl w:val="0"/>
        <w:numPr>
          <w:numId w:val="0"/>
        </w:numPr>
        <w:tabs>
          <w:tab w:val="left" w:pos="312"/>
        </w:tabs>
        <w:spacing w:line="360" w:lineRule="auto"/>
        <w:jc w:val="center"/>
        <w:rPr>
          <w:rFonts w:hint="default"/>
          <w:sz w:val="24"/>
          <w:szCs w:val="32"/>
          <w:lang w:val="en-US" w:eastAsia="zh-CN"/>
        </w:rPr>
      </w:pPr>
      <w:r>
        <w:rPr>
          <w:rFonts w:hint="eastAsia"/>
          <w:sz w:val="24"/>
          <w:szCs w:val="32"/>
          <w:lang w:val="en-US" w:eastAsia="zh-CN"/>
        </w:rPr>
        <w:t>表3 主流开源控制器对比</w:t>
      </w:r>
    </w:p>
    <w:p>
      <w:pPr>
        <w:widowControl w:val="0"/>
        <w:numPr>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如表3所示，通过对主流开源控制器的对比，我们可以发现以下结论：</w:t>
      </w:r>
    </w:p>
    <w:p>
      <w:pPr>
        <w:widowControl w:val="0"/>
        <w:numPr>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①目前控制器的主要编程语言分别是C/C++，Java和Python。其中，基于C/C++的控制器在处理性能上有较好的表现；基于Java的控制器有较为丰富的API，便于业务的扩展；基于Python的控制器在网络编程方面有较好的灵活性，易于开发，但是效率较低。</w:t>
      </w:r>
    </w:p>
    <w:p>
      <w:pPr>
        <w:widowControl w:val="0"/>
        <w:numPr>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②除了最初的NOX控制器不支持多线程之外，后来的主流控制器均支持多线程技术，使得控制器的响应速度更快，可以对上层的不同业务进行优先配置。</w:t>
      </w:r>
    </w:p>
    <w:p>
      <w:pPr>
        <w:widowControl w:val="0"/>
        <w:numPr>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③早期的NOX控制器、POX控制器不支持OpenStack，其余控制器均支持OpenStack云管理平台。SDN和OpenStack的结合可以更好地对资源进行集中分配调度，为云数据中心降低了维护成本。</w:t>
      </w:r>
    </w:p>
    <w:p>
      <w:pPr>
        <w:widowControl w:val="0"/>
        <w:numPr>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④早期的NOX控制器、POX控制器和Floodlight控制器均只支持单一的OpenFlow协议，而对其他的南向接口协议并不适配，造成了实际部署的困难，增加了运营成本。后来的控制器支持OpenFlow/Netconf/BGP/PCEP/OVSDB等多种南向接口协议，组网更加灵活。</w:t>
      </w:r>
    </w:p>
    <w:p>
      <w:pPr>
        <w:widowControl w:val="0"/>
        <w:numPr>
          <w:numId w:val="0"/>
        </w:numPr>
        <w:tabs>
          <w:tab w:val="left" w:pos="312"/>
        </w:tabs>
        <w:spacing w:line="360" w:lineRule="auto"/>
        <w:jc w:val="both"/>
        <w:rPr>
          <w:rFonts w:hint="eastAsia"/>
          <w:sz w:val="24"/>
          <w:szCs w:val="32"/>
          <w:lang w:val="en-US" w:eastAsia="zh-CN"/>
        </w:rPr>
      </w:pPr>
      <w:r>
        <w:rPr>
          <w:rFonts w:hint="eastAsia" w:ascii="仿宋_GB2312" w:eastAsia="仿宋_GB2312"/>
          <w:b w:val="0"/>
          <w:bCs w:val="0"/>
          <w:color w:val="000000"/>
          <w:sz w:val="28"/>
          <w:szCs w:val="28"/>
        </w:rPr>
        <w:drawing>
          <wp:inline distT="0" distB="0" distL="114300" distR="114300">
            <wp:extent cx="5208905" cy="2331720"/>
            <wp:effectExtent l="0" t="0" r="10795"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08905" cy="2331720"/>
                    </a:xfrm>
                    <a:prstGeom prst="rect">
                      <a:avLst/>
                    </a:prstGeom>
                    <a:noFill/>
                    <a:ln>
                      <a:noFill/>
                    </a:ln>
                  </pic:spPr>
                </pic:pic>
              </a:graphicData>
            </a:graphic>
          </wp:inline>
        </w:drawing>
      </w:r>
    </w:p>
    <w:p>
      <w:pPr>
        <w:widowControl w:val="0"/>
        <w:numPr>
          <w:numId w:val="0"/>
        </w:numPr>
        <w:tabs>
          <w:tab w:val="left" w:pos="312"/>
        </w:tabs>
        <w:spacing w:line="360" w:lineRule="auto"/>
        <w:jc w:val="center"/>
        <w:rPr>
          <w:rFonts w:hint="eastAsia"/>
          <w:sz w:val="24"/>
          <w:szCs w:val="32"/>
          <w:lang w:val="en-US" w:eastAsia="zh-CN"/>
        </w:rPr>
      </w:pPr>
      <w:r>
        <w:rPr>
          <w:rFonts w:hint="eastAsia"/>
          <w:sz w:val="24"/>
          <w:szCs w:val="32"/>
          <w:lang w:val="en-US" w:eastAsia="zh-CN"/>
        </w:rPr>
        <w:t>图2 SDN控制器最小响应速度和流下载速率比较</w:t>
      </w:r>
    </w:p>
    <w:p>
      <w:pPr>
        <w:widowControl w:val="0"/>
        <w:numPr>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如图2所示，相较于一般主流SDN开源控制器，MuL控制器由于采用C语言编程，在响应速度和流下载速率吞吐量方面都拥有更好的表现，拥有高性能和高可靠性。基于MuL控制器的轻量化和高效性，本项目拟选用MuL控制器。</w:t>
      </w:r>
    </w:p>
    <w:p>
      <w:pPr>
        <w:widowControl w:val="0"/>
        <w:numPr>
          <w:numId w:val="0"/>
        </w:numPr>
        <w:tabs>
          <w:tab w:val="left" w:pos="312"/>
        </w:tabs>
        <w:spacing w:line="360" w:lineRule="auto"/>
        <w:jc w:val="both"/>
        <w:rPr>
          <w:rFonts w:hint="eastAsia"/>
          <w:sz w:val="24"/>
          <w:szCs w:val="32"/>
          <w:lang w:val="en-US" w:eastAsia="zh-CN"/>
        </w:rPr>
      </w:pPr>
    </w:p>
    <w:p>
      <w:pPr>
        <w:widowControl w:val="0"/>
        <w:numPr>
          <w:ilvl w:val="0"/>
          <w:numId w:val="9"/>
        </w:numPr>
        <w:tabs>
          <w:tab w:val="left" w:pos="312"/>
        </w:tabs>
        <w:spacing w:line="360" w:lineRule="auto"/>
        <w:jc w:val="both"/>
        <w:rPr>
          <w:rFonts w:hint="default"/>
          <w:sz w:val="24"/>
          <w:szCs w:val="32"/>
          <w:lang w:val="en-US" w:eastAsia="zh-CN"/>
        </w:rPr>
      </w:pPr>
      <w:r>
        <w:rPr>
          <w:rFonts w:hint="eastAsia"/>
          <w:sz w:val="24"/>
          <w:szCs w:val="32"/>
          <w:lang w:val="en-US" w:eastAsia="zh-CN"/>
        </w:rPr>
        <w:t>分布式数据库的选取</w:t>
      </w:r>
    </w:p>
    <w:p>
      <w:pPr>
        <w:widowControl w:val="0"/>
        <w:numPr>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相较于传统数据库，分布式数据库的优势主要有以下几点：具有灵活的体系结构以及优越的可拓展性；系统的可靠性高、可用性好；适应分布式的管控机构；局部应用的响应速度快。</w:t>
      </w:r>
    </w:p>
    <w:p>
      <w:pPr>
        <w:widowControl w:val="0"/>
        <w:numPr>
          <w:numId w:val="0"/>
        </w:numPr>
        <w:tabs>
          <w:tab w:val="left" w:pos="312"/>
        </w:tabs>
        <w:spacing w:line="360" w:lineRule="auto"/>
        <w:ind w:firstLine="480" w:firstLineChars="200"/>
        <w:jc w:val="both"/>
        <w:rPr>
          <w:rFonts w:hint="default"/>
          <w:sz w:val="24"/>
          <w:szCs w:val="32"/>
          <w:lang w:val="en-US" w:eastAsia="zh-CN"/>
        </w:rPr>
      </w:pPr>
      <w:r>
        <w:rPr>
          <w:rFonts w:hint="eastAsia"/>
          <w:sz w:val="24"/>
          <w:szCs w:val="32"/>
          <w:lang w:val="en-US" w:eastAsia="zh-CN"/>
        </w:rPr>
        <w:t>本课题拟采用分布式键值数据库进行数据存储和管理，因此选取DB-Engines排名前15的主流键值数据库进行对比，如下图3所示：</w:t>
      </w:r>
    </w:p>
    <w:p>
      <w:pPr>
        <w:widowControl w:val="0"/>
        <w:numPr>
          <w:numId w:val="0"/>
        </w:numPr>
        <w:tabs>
          <w:tab w:val="left" w:pos="312"/>
        </w:tabs>
        <w:spacing w:line="360" w:lineRule="auto"/>
        <w:jc w:val="center"/>
        <w:rPr>
          <w:rFonts w:hint="default"/>
          <w:sz w:val="24"/>
          <w:szCs w:val="32"/>
          <w:lang w:val="en-US" w:eastAsia="zh-CN"/>
        </w:rPr>
      </w:pPr>
      <w:r>
        <w:rPr>
          <w:rFonts w:hint="default"/>
          <w:sz w:val="24"/>
          <w:szCs w:val="32"/>
          <w:lang w:val="en-US" w:eastAsia="zh-CN"/>
        </w:rPr>
        <w:drawing>
          <wp:inline distT="0" distB="0" distL="114300" distR="114300">
            <wp:extent cx="4394200" cy="2392680"/>
            <wp:effectExtent l="0" t="0" r="0" b="7620"/>
            <wp:docPr id="3" name="图片 3" descr="KMUPAAX%4EFRUKHO}F~}B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KMUPAAX%4EFRUKHO}F~}B17"/>
                    <pic:cNvPicPr>
                      <a:picLocks noChangeAspect="1"/>
                    </pic:cNvPicPr>
                  </pic:nvPicPr>
                  <pic:blipFill>
                    <a:blip r:embed="rId7"/>
                    <a:stretch>
                      <a:fillRect/>
                    </a:stretch>
                  </pic:blipFill>
                  <pic:spPr>
                    <a:xfrm>
                      <a:off x="0" y="0"/>
                      <a:ext cx="4394200" cy="2392680"/>
                    </a:xfrm>
                    <a:prstGeom prst="rect">
                      <a:avLst/>
                    </a:prstGeom>
                  </pic:spPr>
                </pic:pic>
              </a:graphicData>
            </a:graphic>
          </wp:inline>
        </w:drawing>
      </w:r>
    </w:p>
    <w:p>
      <w:pPr>
        <w:widowControl w:val="0"/>
        <w:numPr>
          <w:numId w:val="0"/>
        </w:numPr>
        <w:tabs>
          <w:tab w:val="left" w:pos="312"/>
        </w:tabs>
        <w:spacing w:line="360" w:lineRule="auto"/>
        <w:jc w:val="center"/>
        <w:rPr>
          <w:rFonts w:hint="eastAsia"/>
          <w:sz w:val="24"/>
          <w:szCs w:val="32"/>
          <w:lang w:val="en-US" w:eastAsia="zh-CN"/>
        </w:rPr>
      </w:pPr>
      <w:r>
        <w:rPr>
          <w:rFonts w:hint="eastAsia"/>
          <w:sz w:val="24"/>
          <w:szCs w:val="32"/>
          <w:lang w:val="en-US" w:eastAsia="zh-CN"/>
        </w:rPr>
        <w:t>图3 主流键值数据库排名</w:t>
      </w:r>
    </w:p>
    <w:p>
      <w:pPr>
        <w:widowControl w:val="0"/>
        <w:numPr>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基于之前对分布式数据库的需求分析，我们关注的主要指标有两个：分别是实现语言和许可证。①实现语言：为了保证数据库底层程序语言的轻量级，实现语言选择C、Go等语言，排除采用Java、Python语言实现的分布式数据库。②许可证：为了便于项目的后续开发，选择开放源码的分布式数据库。</w:t>
      </w:r>
    </w:p>
    <w:p>
      <w:pPr>
        <w:widowControl w:val="0"/>
        <w:numPr>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经过初步筛选后，我们选出了Redis、etcd、ArangoDB、Aerospike这四款轻量级开源分布式键值数据库进行详细对比，如下表4所示。</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名称</w:t>
            </w:r>
          </w:p>
        </w:tc>
        <w:tc>
          <w:tcPr>
            <w:tcW w:w="1704"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lang w:val="en-US" w:eastAsia="zh-CN"/>
              </w:rPr>
              <w:t>Redis</w:t>
            </w:r>
          </w:p>
        </w:tc>
        <w:tc>
          <w:tcPr>
            <w:tcW w:w="1704"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lang w:val="en-US" w:eastAsia="zh-CN"/>
              </w:rPr>
              <w:t>etcd</w:t>
            </w:r>
          </w:p>
        </w:tc>
        <w:tc>
          <w:tcPr>
            <w:tcW w:w="1705"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lang w:val="en-US" w:eastAsia="zh-CN"/>
              </w:rPr>
              <w:t>ArangoDB</w:t>
            </w:r>
          </w:p>
        </w:tc>
        <w:tc>
          <w:tcPr>
            <w:tcW w:w="1705"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lang w:val="en-US" w:eastAsia="zh-CN"/>
              </w:rPr>
              <w:t>Aerospike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描述</w:t>
            </w:r>
          </w:p>
        </w:tc>
        <w:tc>
          <w:tcPr>
            <w:tcW w:w="1704" w:type="dxa"/>
          </w:tcPr>
          <w:p>
            <w:pPr>
              <w:widowControl w:val="0"/>
              <w:numPr>
                <w:numId w:val="0"/>
              </w:numPr>
              <w:tabs>
                <w:tab w:val="left" w:pos="312"/>
              </w:tabs>
              <w:spacing w:line="240" w:lineRule="auto"/>
              <w:jc w:val="both"/>
              <w:rPr>
                <w:rFonts w:hint="default"/>
                <w:sz w:val="24"/>
                <w:szCs w:val="32"/>
                <w:vertAlign w:val="baseline"/>
                <w:lang w:val="en-US" w:eastAsia="zh-CN"/>
              </w:rPr>
            </w:pPr>
            <w:r>
              <w:rPr>
                <w:rFonts w:hint="eastAsia"/>
                <w:sz w:val="24"/>
                <w:szCs w:val="32"/>
                <w:vertAlign w:val="baseline"/>
                <w:lang w:val="en-US" w:eastAsia="zh-CN"/>
              </w:rPr>
              <w:t>内存数据结构储存器，用作数据库、缓存和消息代理（专注于性能，大部分决策优先考虑高性能和低延迟）</w:t>
            </w:r>
          </w:p>
        </w:tc>
        <w:tc>
          <w:tcPr>
            <w:tcW w:w="1704" w:type="dxa"/>
          </w:tcPr>
          <w:p>
            <w:pPr>
              <w:widowControl w:val="0"/>
              <w:numPr>
                <w:numId w:val="0"/>
              </w:numPr>
              <w:tabs>
                <w:tab w:val="left" w:pos="312"/>
              </w:tabs>
              <w:spacing w:line="240" w:lineRule="auto"/>
              <w:jc w:val="both"/>
              <w:rPr>
                <w:rFonts w:hint="default"/>
                <w:sz w:val="24"/>
                <w:szCs w:val="32"/>
                <w:vertAlign w:val="baseline"/>
                <w:lang w:val="en-US" w:eastAsia="zh-CN"/>
              </w:rPr>
            </w:pPr>
            <w:r>
              <w:rPr>
                <w:rFonts w:hint="eastAsia"/>
                <w:sz w:val="24"/>
                <w:szCs w:val="32"/>
                <w:vertAlign w:val="baseline"/>
                <w:lang w:val="en-US" w:eastAsia="zh-CN"/>
              </w:rPr>
              <w:t>可靠的分布式键值存储器</w:t>
            </w:r>
          </w:p>
        </w:tc>
        <w:tc>
          <w:tcPr>
            <w:tcW w:w="1705" w:type="dxa"/>
          </w:tcPr>
          <w:p>
            <w:pPr>
              <w:widowControl w:val="0"/>
              <w:numPr>
                <w:numId w:val="0"/>
              </w:numPr>
              <w:tabs>
                <w:tab w:val="left" w:pos="312"/>
              </w:tabs>
              <w:spacing w:line="240" w:lineRule="auto"/>
              <w:jc w:val="both"/>
              <w:rPr>
                <w:rFonts w:hint="default"/>
                <w:sz w:val="24"/>
                <w:szCs w:val="32"/>
                <w:vertAlign w:val="baseline"/>
                <w:lang w:val="en-US" w:eastAsia="zh-CN"/>
              </w:rPr>
            </w:pPr>
            <w:r>
              <w:rPr>
                <w:rFonts w:hint="eastAsia"/>
                <w:sz w:val="24"/>
                <w:szCs w:val="32"/>
                <w:vertAlign w:val="baseline"/>
                <w:lang w:val="en-US" w:eastAsia="zh-CN"/>
              </w:rPr>
              <w:t>原生的多模型数据库管理系统，用于图形、文档、键/值和搜索。全部在一个引擎中，可以用一种查询语言访问</w:t>
            </w:r>
          </w:p>
        </w:tc>
        <w:tc>
          <w:tcPr>
            <w:tcW w:w="1705" w:type="dxa"/>
          </w:tcPr>
          <w:p>
            <w:pPr>
              <w:widowControl w:val="0"/>
              <w:numPr>
                <w:numId w:val="0"/>
              </w:numPr>
              <w:tabs>
                <w:tab w:val="left" w:pos="312"/>
              </w:tabs>
              <w:spacing w:line="240" w:lineRule="auto"/>
              <w:jc w:val="both"/>
              <w:rPr>
                <w:rFonts w:hint="default"/>
                <w:sz w:val="24"/>
                <w:szCs w:val="32"/>
                <w:vertAlign w:val="baseline"/>
                <w:lang w:val="en-US" w:eastAsia="zh-CN"/>
              </w:rPr>
            </w:pPr>
            <w:r>
              <w:rPr>
                <w:rFonts w:hint="eastAsia"/>
                <w:sz w:val="24"/>
                <w:szCs w:val="32"/>
                <w:vertAlign w:val="baseline"/>
                <w:lang w:val="en-US" w:eastAsia="zh-CN"/>
              </w:rPr>
              <w:t>闪存优化内存NoSQL数据库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最新版本</w:t>
            </w:r>
          </w:p>
        </w:tc>
        <w:tc>
          <w:tcPr>
            <w:tcW w:w="1704" w:type="dxa"/>
          </w:tcPr>
          <w:p>
            <w:pPr>
              <w:widowControl w:val="0"/>
              <w:numPr>
                <w:numId w:val="0"/>
              </w:numPr>
              <w:tabs>
                <w:tab w:val="left" w:pos="312"/>
              </w:tabs>
              <w:spacing w:line="240" w:lineRule="auto"/>
              <w:jc w:val="center"/>
              <w:rPr>
                <w:rFonts w:hint="eastAsia"/>
                <w:sz w:val="24"/>
                <w:szCs w:val="32"/>
                <w:vertAlign w:val="baseline"/>
                <w:lang w:val="en-US" w:eastAsia="zh-CN"/>
              </w:rPr>
            </w:pPr>
            <w:r>
              <w:rPr>
                <w:rFonts w:hint="eastAsia"/>
                <w:sz w:val="24"/>
                <w:szCs w:val="32"/>
                <w:vertAlign w:val="baseline"/>
                <w:lang w:val="en-US" w:eastAsia="zh-CN"/>
              </w:rPr>
              <w:t>6.2.0</w:t>
            </w:r>
          </w:p>
          <w:p>
            <w:pPr>
              <w:widowControl w:val="0"/>
              <w:numPr>
                <w:numId w:val="0"/>
              </w:numPr>
              <w:tabs>
                <w:tab w:val="left" w:pos="312"/>
              </w:tabs>
              <w:spacing w:line="240" w:lineRule="auto"/>
              <w:jc w:val="center"/>
              <w:rPr>
                <w:rFonts w:hint="default"/>
                <w:sz w:val="24"/>
                <w:szCs w:val="32"/>
                <w:vertAlign w:val="baseline"/>
                <w:lang w:val="en-US" w:eastAsia="zh-CN"/>
              </w:rPr>
            </w:pPr>
            <w:r>
              <w:rPr>
                <w:rFonts w:hint="eastAsia"/>
                <w:sz w:val="24"/>
                <w:szCs w:val="32"/>
                <w:vertAlign w:val="baseline"/>
                <w:lang w:val="en-US" w:eastAsia="zh-CN"/>
              </w:rPr>
              <w:t>2021年2月</w:t>
            </w:r>
          </w:p>
        </w:tc>
        <w:tc>
          <w:tcPr>
            <w:tcW w:w="1704" w:type="dxa"/>
          </w:tcPr>
          <w:p>
            <w:pPr>
              <w:widowControl w:val="0"/>
              <w:numPr>
                <w:numId w:val="0"/>
              </w:numPr>
              <w:tabs>
                <w:tab w:val="left" w:pos="312"/>
              </w:tabs>
              <w:spacing w:line="240" w:lineRule="auto"/>
              <w:jc w:val="center"/>
              <w:rPr>
                <w:rFonts w:hint="default"/>
                <w:sz w:val="24"/>
                <w:szCs w:val="32"/>
                <w:vertAlign w:val="baseline"/>
                <w:lang w:val="en-US" w:eastAsia="zh-CN"/>
              </w:rPr>
            </w:pPr>
            <w:r>
              <w:rPr>
                <w:rFonts w:hint="eastAsia"/>
                <w:sz w:val="24"/>
                <w:szCs w:val="32"/>
                <w:vertAlign w:val="baseline"/>
                <w:lang w:val="en-US" w:eastAsia="zh-CN"/>
              </w:rPr>
              <w:t>3.4</w:t>
            </w:r>
          </w:p>
          <w:p>
            <w:pPr>
              <w:widowControl w:val="0"/>
              <w:numPr>
                <w:numId w:val="0"/>
              </w:numPr>
              <w:tabs>
                <w:tab w:val="left" w:pos="312"/>
              </w:tabs>
              <w:spacing w:line="240" w:lineRule="auto"/>
              <w:jc w:val="center"/>
              <w:rPr>
                <w:rFonts w:hint="default"/>
                <w:sz w:val="24"/>
                <w:szCs w:val="32"/>
                <w:vertAlign w:val="baseline"/>
                <w:lang w:val="en-US" w:eastAsia="zh-CN"/>
              </w:rPr>
            </w:pPr>
            <w:r>
              <w:rPr>
                <w:rFonts w:hint="eastAsia"/>
                <w:sz w:val="24"/>
                <w:szCs w:val="32"/>
                <w:vertAlign w:val="baseline"/>
                <w:lang w:val="en-US" w:eastAsia="zh-CN"/>
              </w:rPr>
              <w:t>2019年8月</w:t>
            </w:r>
          </w:p>
        </w:tc>
        <w:tc>
          <w:tcPr>
            <w:tcW w:w="1705" w:type="dxa"/>
          </w:tcPr>
          <w:p>
            <w:pPr>
              <w:widowControl w:val="0"/>
              <w:numPr>
                <w:numId w:val="0"/>
              </w:numPr>
              <w:tabs>
                <w:tab w:val="left" w:pos="312"/>
              </w:tabs>
              <w:spacing w:line="240" w:lineRule="auto"/>
              <w:jc w:val="center"/>
              <w:rPr>
                <w:rFonts w:hint="default"/>
                <w:sz w:val="24"/>
                <w:szCs w:val="32"/>
                <w:vertAlign w:val="baseline"/>
                <w:lang w:val="en-US" w:eastAsia="zh-CN"/>
              </w:rPr>
            </w:pPr>
            <w:r>
              <w:rPr>
                <w:rFonts w:hint="eastAsia"/>
                <w:sz w:val="24"/>
                <w:szCs w:val="32"/>
                <w:vertAlign w:val="baseline"/>
                <w:lang w:val="en-US" w:eastAsia="zh-CN"/>
              </w:rPr>
              <w:t>3.7.9</w:t>
            </w:r>
          </w:p>
          <w:p>
            <w:pPr>
              <w:widowControl w:val="0"/>
              <w:numPr>
                <w:numId w:val="0"/>
              </w:numPr>
              <w:tabs>
                <w:tab w:val="left" w:pos="312"/>
              </w:tabs>
              <w:spacing w:line="240" w:lineRule="auto"/>
              <w:jc w:val="center"/>
              <w:rPr>
                <w:rFonts w:hint="default"/>
                <w:sz w:val="24"/>
                <w:szCs w:val="32"/>
                <w:vertAlign w:val="baseline"/>
                <w:lang w:val="en-US" w:eastAsia="zh-CN"/>
              </w:rPr>
            </w:pPr>
            <w:r>
              <w:rPr>
                <w:rFonts w:hint="eastAsia"/>
                <w:sz w:val="24"/>
                <w:szCs w:val="32"/>
                <w:vertAlign w:val="baseline"/>
                <w:lang w:val="en-US" w:eastAsia="zh-CN"/>
              </w:rPr>
              <w:t>2021年3月</w:t>
            </w:r>
          </w:p>
        </w:tc>
        <w:tc>
          <w:tcPr>
            <w:tcW w:w="1705" w:type="dxa"/>
          </w:tcPr>
          <w:p>
            <w:pPr>
              <w:widowControl w:val="0"/>
              <w:numPr>
                <w:numId w:val="0"/>
              </w:numPr>
              <w:tabs>
                <w:tab w:val="left" w:pos="312"/>
              </w:tabs>
              <w:spacing w:line="240" w:lineRule="auto"/>
              <w:jc w:val="center"/>
              <w:rPr>
                <w:rFonts w:hint="default"/>
                <w:sz w:val="24"/>
                <w:szCs w:val="32"/>
                <w:vertAlign w:val="baseline"/>
                <w:lang w:val="en-US" w:eastAsia="zh-CN"/>
              </w:rPr>
            </w:pPr>
            <w:r>
              <w:rPr>
                <w:rFonts w:hint="eastAsia"/>
                <w:sz w:val="24"/>
                <w:szCs w:val="32"/>
                <w:vertAlign w:val="baseline"/>
                <w:lang w:val="en-US" w:eastAsia="zh-CN"/>
              </w:rPr>
              <w:t>5.5.0.2</w:t>
            </w:r>
          </w:p>
          <w:p>
            <w:pPr>
              <w:widowControl w:val="0"/>
              <w:numPr>
                <w:numId w:val="0"/>
              </w:numPr>
              <w:tabs>
                <w:tab w:val="left" w:pos="312"/>
              </w:tabs>
              <w:spacing w:line="240" w:lineRule="auto"/>
              <w:jc w:val="center"/>
              <w:rPr>
                <w:rFonts w:hint="default"/>
                <w:sz w:val="24"/>
                <w:szCs w:val="32"/>
                <w:vertAlign w:val="baseline"/>
                <w:lang w:val="en-US" w:eastAsia="zh-CN"/>
              </w:rPr>
            </w:pPr>
            <w:r>
              <w:rPr>
                <w:rFonts w:hint="eastAsia"/>
                <w:sz w:val="24"/>
                <w:szCs w:val="32"/>
                <w:vertAlign w:val="baseline"/>
                <w:lang w:val="en-US" w:eastAsia="zh-CN"/>
              </w:rPr>
              <w:t>2021年2月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实现语言</w:t>
            </w:r>
          </w:p>
        </w:tc>
        <w:tc>
          <w:tcPr>
            <w:tcW w:w="1704"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C</w:t>
            </w:r>
          </w:p>
        </w:tc>
        <w:tc>
          <w:tcPr>
            <w:tcW w:w="1704"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Go</w:t>
            </w:r>
          </w:p>
        </w:tc>
        <w:tc>
          <w:tcPr>
            <w:tcW w:w="1705"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C++</w:t>
            </w:r>
          </w:p>
        </w:tc>
        <w:tc>
          <w:tcPr>
            <w:tcW w:w="1705"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许可证</w:t>
            </w:r>
          </w:p>
        </w:tc>
        <w:tc>
          <w:tcPr>
            <w:tcW w:w="1704"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开源</w:t>
            </w:r>
          </w:p>
        </w:tc>
        <w:tc>
          <w:tcPr>
            <w:tcW w:w="1704"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开源</w:t>
            </w:r>
          </w:p>
        </w:tc>
        <w:tc>
          <w:tcPr>
            <w:tcW w:w="1705"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开源</w:t>
            </w:r>
          </w:p>
        </w:tc>
        <w:tc>
          <w:tcPr>
            <w:tcW w:w="1705"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开源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widowControl w:val="0"/>
              <w:numPr>
                <w:numId w:val="0"/>
              </w:numPr>
              <w:tabs>
                <w:tab w:val="left" w:pos="312"/>
              </w:tabs>
              <w:spacing w:line="240" w:lineRule="auto"/>
              <w:jc w:val="center"/>
              <w:rPr>
                <w:rFonts w:hint="eastAsia"/>
                <w:sz w:val="24"/>
                <w:szCs w:val="32"/>
                <w:vertAlign w:val="baseline"/>
                <w:lang w:val="en-US" w:eastAsia="zh-CN"/>
              </w:rPr>
            </w:pPr>
            <w:r>
              <w:rPr>
                <w:rFonts w:hint="eastAsia"/>
                <w:sz w:val="24"/>
                <w:szCs w:val="32"/>
                <w:vertAlign w:val="baseline"/>
                <w:lang w:val="en-US" w:eastAsia="zh-CN"/>
              </w:rPr>
              <w:t>服务器</w:t>
            </w:r>
          </w:p>
          <w:p>
            <w:pPr>
              <w:widowControl w:val="0"/>
              <w:numPr>
                <w:numId w:val="0"/>
              </w:numPr>
              <w:tabs>
                <w:tab w:val="left" w:pos="312"/>
              </w:tabs>
              <w:spacing w:line="240" w:lineRule="auto"/>
              <w:jc w:val="center"/>
              <w:rPr>
                <w:rFonts w:hint="default"/>
                <w:sz w:val="24"/>
                <w:szCs w:val="32"/>
                <w:vertAlign w:val="baseline"/>
                <w:lang w:val="en-US" w:eastAsia="zh-CN"/>
              </w:rPr>
            </w:pPr>
            <w:r>
              <w:rPr>
                <w:rFonts w:hint="eastAsia"/>
                <w:sz w:val="24"/>
                <w:szCs w:val="32"/>
                <w:vertAlign w:val="baseline"/>
                <w:lang w:val="en-US" w:eastAsia="zh-CN"/>
              </w:rPr>
              <w:t>操作系统</w:t>
            </w:r>
          </w:p>
        </w:tc>
        <w:tc>
          <w:tcPr>
            <w:tcW w:w="1704" w:type="dxa"/>
          </w:tcPr>
          <w:p>
            <w:pPr>
              <w:widowControl w:val="0"/>
              <w:numPr>
                <w:numId w:val="0"/>
              </w:numPr>
              <w:tabs>
                <w:tab w:val="left" w:pos="312"/>
              </w:tabs>
              <w:spacing w:line="240" w:lineRule="auto"/>
              <w:jc w:val="center"/>
              <w:rPr>
                <w:rFonts w:hint="eastAsia"/>
                <w:sz w:val="24"/>
                <w:szCs w:val="32"/>
                <w:vertAlign w:val="baseline"/>
                <w:lang w:val="en-US" w:eastAsia="zh-CN"/>
              </w:rPr>
            </w:pPr>
            <w:r>
              <w:rPr>
                <w:rFonts w:hint="eastAsia"/>
                <w:sz w:val="24"/>
                <w:szCs w:val="32"/>
                <w:vertAlign w:val="baseline"/>
                <w:lang w:val="en-US" w:eastAsia="zh-CN"/>
              </w:rPr>
              <w:t>Linux、OS X、</w:t>
            </w:r>
          </w:p>
          <w:p>
            <w:pPr>
              <w:widowControl w:val="0"/>
              <w:numPr>
                <w:numId w:val="0"/>
              </w:numPr>
              <w:tabs>
                <w:tab w:val="left" w:pos="312"/>
              </w:tabs>
              <w:spacing w:line="240" w:lineRule="auto"/>
              <w:jc w:val="center"/>
              <w:rPr>
                <w:rFonts w:hint="default"/>
                <w:sz w:val="24"/>
                <w:szCs w:val="32"/>
                <w:vertAlign w:val="baseline"/>
                <w:lang w:val="en-US" w:eastAsia="zh-CN"/>
              </w:rPr>
            </w:pPr>
            <w:r>
              <w:rPr>
                <w:rFonts w:hint="eastAsia"/>
                <w:sz w:val="24"/>
                <w:szCs w:val="32"/>
                <w:vertAlign w:val="baseline"/>
                <w:lang w:val="en-US" w:eastAsia="zh-CN"/>
              </w:rPr>
              <w:t>Windows</w:t>
            </w:r>
          </w:p>
        </w:tc>
        <w:tc>
          <w:tcPr>
            <w:tcW w:w="1704" w:type="dxa"/>
          </w:tcPr>
          <w:p>
            <w:pPr>
              <w:widowControl w:val="0"/>
              <w:numPr>
                <w:ilvl w:val="0"/>
                <w:numId w:val="0"/>
              </w:numPr>
              <w:tabs>
                <w:tab w:val="left" w:pos="312"/>
              </w:tabs>
              <w:spacing w:line="240" w:lineRule="auto"/>
              <w:jc w:val="center"/>
              <w:rPr>
                <w:rFonts w:hint="eastAsia"/>
                <w:sz w:val="24"/>
                <w:szCs w:val="32"/>
                <w:vertAlign w:val="baseline"/>
                <w:lang w:val="en-US" w:eastAsia="zh-CN"/>
              </w:rPr>
            </w:pPr>
            <w:r>
              <w:rPr>
                <w:rFonts w:hint="eastAsia"/>
                <w:sz w:val="24"/>
                <w:szCs w:val="32"/>
                <w:vertAlign w:val="baseline"/>
                <w:lang w:val="en-US" w:eastAsia="zh-CN"/>
              </w:rPr>
              <w:t>Linux、</w:t>
            </w:r>
          </w:p>
          <w:p>
            <w:pPr>
              <w:widowControl w:val="0"/>
              <w:numPr>
                <w:numId w:val="0"/>
              </w:numPr>
              <w:tabs>
                <w:tab w:val="left" w:pos="312"/>
              </w:tabs>
              <w:spacing w:line="240" w:lineRule="auto"/>
              <w:jc w:val="center"/>
              <w:rPr>
                <w:rFonts w:hint="default"/>
                <w:sz w:val="24"/>
                <w:szCs w:val="32"/>
                <w:vertAlign w:val="baseline"/>
                <w:lang w:val="en-US" w:eastAsia="zh-CN"/>
              </w:rPr>
            </w:pPr>
            <w:r>
              <w:rPr>
                <w:rFonts w:hint="eastAsia"/>
                <w:sz w:val="24"/>
                <w:szCs w:val="32"/>
                <w:vertAlign w:val="baseline"/>
                <w:lang w:val="en-US" w:eastAsia="zh-CN"/>
              </w:rPr>
              <w:t>Windows</w:t>
            </w:r>
          </w:p>
        </w:tc>
        <w:tc>
          <w:tcPr>
            <w:tcW w:w="1705" w:type="dxa"/>
          </w:tcPr>
          <w:p>
            <w:pPr>
              <w:widowControl w:val="0"/>
              <w:numPr>
                <w:ilvl w:val="0"/>
                <w:numId w:val="0"/>
              </w:numPr>
              <w:tabs>
                <w:tab w:val="left" w:pos="312"/>
              </w:tabs>
              <w:spacing w:line="240" w:lineRule="auto"/>
              <w:jc w:val="center"/>
              <w:rPr>
                <w:rFonts w:hint="eastAsia"/>
                <w:sz w:val="24"/>
                <w:szCs w:val="32"/>
                <w:vertAlign w:val="baseline"/>
                <w:lang w:val="en-US" w:eastAsia="zh-CN"/>
              </w:rPr>
            </w:pPr>
            <w:r>
              <w:rPr>
                <w:rFonts w:hint="eastAsia"/>
                <w:sz w:val="24"/>
                <w:szCs w:val="32"/>
                <w:vertAlign w:val="baseline"/>
                <w:lang w:val="en-US" w:eastAsia="zh-CN"/>
              </w:rPr>
              <w:t>Linux、OS X、</w:t>
            </w:r>
          </w:p>
          <w:p>
            <w:pPr>
              <w:widowControl w:val="0"/>
              <w:numPr>
                <w:numId w:val="0"/>
              </w:numPr>
              <w:tabs>
                <w:tab w:val="left" w:pos="312"/>
              </w:tabs>
              <w:spacing w:line="240" w:lineRule="auto"/>
              <w:jc w:val="center"/>
              <w:rPr>
                <w:rFonts w:hint="default"/>
                <w:sz w:val="24"/>
                <w:szCs w:val="32"/>
                <w:vertAlign w:val="baseline"/>
                <w:lang w:val="en-US" w:eastAsia="zh-CN"/>
              </w:rPr>
            </w:pPr>
            <w:r>
              <w:rPr>
                <w:rFonts w:hint="eastAsia"/>
                <w:sz w:val="24"/>
                <w:szCs w:val="32"/>
                <w:vertAlign w:val="baseline"/>
                <w:lang w:val="en-US" w:eastAsia="zh-CN"/>
              </w:rPr>
              <w:t>Windows</w:t>
            </w:r>
          </w:p>
        </w:tc>
        <w:tc>
          <w:tcPr>
            <w:tcW w:w="1705" w:type="dxa"/>
          </w:tcPr>
          <w:p>
            <w:pPr>
              <w:widowControl w:val="0"/>
              <w:numPr>
                <w:numId w:val="0"/>
              </w:numPr>
              <w:tabs>
                <w:tab w:val="left" w:pos="312"/>
              </w:tabs>
              <w:spacing w:line="240" w:lineRule="auto"/>
              <w:jc w:val="center"/>
              <w:rPr>
                <w:rFonts w:hint="default"/>
                <w:sz w:val="24"/>
                <w:szCs w:val="32"/>
                <w:vertAlign w:val="baseline"/>
                <w:lang w:val="en-US" w:eastAsia="zh-CN"/>
              </w:rPr>
            </w:pPr>
            <w:r>
              <w:rPr>
                <w:rFonts w:hint="eastAsia"/>
                <w:sz w:val="24"/>
                <w:szCs w:val="32"/>
                <w:vertAlign w:val="baseline"/>
                <w:lang w:val="en-US" w:eastAsia="zh-CN"/>
              </w:rPr>
              <w:t>Linux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数据一致性</w:t>
            </w:r>
          </w:p>
        </w:tc>
        <w:tc>
          <w:tcPr>
            <w:tcW w:w="1704" w:type="dxa"/>
          </w:tcPr>
          <w:p>
            <w:pPr>
              <w:widowControl w:val="0"/>
              <w:numPr>
                <w:numId w:val="0"/>
              </w:numPr>
              <w:tabs>
                <w:tab w:val="left" w:pos="312"/>
              </w:tabs>
              <w:spacing w:line="240" w:lineRule="auto"/>
              <w:jc w:val="center"/>
              <w:rPr>
                <w:rFonts w:hint="default"/>
                <w:sz w:val="24"/>
                <w:szCs w:val="32"/>
                <w:vertAlign w:val="baseline"/>
                <w:lang w:val="en-US" w:eastAsia="zh-CN"/>
              </w:rPr>
            </w:pPr>
            <w:r>
              <w:rPr>
                <w:rFonts w:hint="eastAsia"/>
                <w:sz w:val="24"/>
                <w:szCs w:val="32"/>
                <w:vertAlign w:val="baseline"/>
                <w:lang w:val="en-US" w:eastAsia="zh-CN"/>
              </w:rPr>
              <w:t>最终一致性</w:t>
            </w:r>
          </w:p>
        </w:tc>
        <w:tc>
          <w:tcPr>
            <w:tcW w:w="1704" w:type="dxa"/>
          </w:tcPr>
          <w:p>
            <w:pPr>
              <w:widowControl w:val="0"/>
              <w:numPr>
                <w:numId w:val="0"/>
              </w:numPr>
              <w:tabs>
                <w:tab w:val="left" w:pos="312"/>
              </w:tabs>
              <w:spacing w:line="240" w:lineRule="auto"/>
              <w:jc w:val="center"/>
              <w:rPr>
                <w:rFonts w:hint="default"/>
                <w:sz w:val="24"/>
                <w:szCs w:val="32"/>
                <w:vertAlign w:val="baseline"/>
                <w:lang w:val="en-US" w:eastAsia="zh-CN"/>
              </w:rPr>
            </w:pPr>
            <w:r>
              <w:rPr>
                <w:rFonts w:hint="eastAsia"/>
                <w:sz w:val="24"/>
                <w:szCs w:val="32"/>
                <w:vertAlign w:val="baseline"/>
                <w:lang w:val="en-US" w:eastAsia="zh-CN"/>
              </w:rPr>
              <w:t>强一致性</w:t>
            </w:r>
          </w:p>
        </w:tc>
        <w:tc>
          <w:tcPr>
            <w:tcW w:w="1705" w:type="dxa"/>
          </w:tcPr>
          <w:p>
            <w:pPr>
              <w:widowControl w:val="0"/>
              <w:numPr>
                <w:numId w:val="0"/>
              </w:numPr>
              <w:tabs>
                <w:tab w:val="left" w:pos="312"/>
              </w:tabs>
              <w:spacing w:line="240" w:lineRule="auto"/>
              <w:jc w:val="both"/>
              <w:rPr>
                <w:rFonts w:hint="default"/>
                <w:sz w:val="24"/>
                <w:szCs w:val="32"/>
                <w:vertAlign w:val="baseline"/>
                <w:lang w:val="en-US" w:eastAsia="zh-CN"/>
              </w:rPr>
            </w:pPr>
            <w:r>
              <w:rPr>
                <w:rFonts w:hint="eastAsia"/>
                <w:sz w:val="24"/>
                <w:szCs w:val="32"/>
                <w:vertAlign w:val="baseline"/>
                <w:lang w:val="en-US" w:eastAsia="zh-CN"/>
              </w:rPr>
              <w:t>强一致性，对每个集合或每个写操作可配置最终一致性</w:t>
            </w:r>
          </w:p>
        </w:tc>
        <w:tc>
          <w:tcPr>
            <w:tcW w:w="1705" w:type="dxa"/>
          </w:tcPr>
          <w:p>
            <w:pPr>
              <w:widowControl w:val="0"/>
              <w:numPr>
                <w:numId w:val="0"/>
              </w:numPr>
              <w:tabs>
                <w:tab w:val="left" w:pos="312"/>
              </w:tabs>
              <w:spacing w:line="240" w:lineRule="auto"/>
              <w:jc w:val="both"/>
              <w:rPr>
                <w:rFonts w:hint="default"/>
                <w:sz w:val="24"/>
                <w:szCs w:val="32"/>
                <w:vertAlign w:val="baseline"/>
                <w:lang w:val="en-US" w:eastAsia="zh-CN"/>
              </w:rPr>
            </w:pPr>
            <w:r>
              <w:rPr>
                <w:rFonts w:hint="eastAsia"/>
                <w:sz w:val="24"/>
                <w:szCs w:val="32"/>
                <w:vertAlign w:val="baseline"/>
                <w:lang w:val="en-US" w:eastAsia="zh-CN"/>
              </w:rPr>
              <w:t>本地集群配置强一致性，跨数据中心配置最终一致性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数据并发操作</w:t>
            </w:r>
          </w:p>
        </w:tc>
        <w:tc>
          <w:tcPr>
            <w:tcW w:w="1704" w:type="dxa"/>
          </w:tcPr>
          <w:p>
            <w:pPr>
              <w:widowControl w:val="0"/>
              <w:numPr>
                <w:numId w:val="0"/>
              </w:numPr>
              <w:tabs>
                <w:tab w:val="left" w:pos="312"/>
              </w:tabs>
              <w:spacing w:line="240" w:lineRule="auto"/>
              <w:jc w:val="both"/>
              <w:rPr>
                <w:rFonts w:hint="default"/>
                <w:sz w:val="24"/>
                <w:szCs w:val="32"/>
                <w:vertAlign w:val="baseline"/>
                <w:lang w:val="en-US" w:eastAsia="zh-CN"/>
              </w:rPr>
            </w:pPr>
            <w:r>
              <w:rPr>
                <w:rFonts w:hint="eastAsia"/>
                <w:sz w:val="24"/>
                <w:szCs w:val="32"/>
                <w:vertAlign w:val="baseline"/>
                <w:lang w:val="en-US" w:eastAsia="zh-CN"/>
              </w:rPr>
              <w:t>支持（数据访问由服务器序列化）</w:t>
            </w:r>
          </w:p>
        </w:tc>
        <w:tc>
          <w:tcPr>
            <w:tcW w:w="1704"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支持</w:t>
            </w:r>
          </w:p>
        </w:tc>
        <w:tc>
          <w:tcPr>
            <w:tcW w:w="1705"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支持</w:t>
            </w:r>
          </w:p>
        </w:tc>
        <w:tc>
          <w:tcPr>
            <w:tcW w:w="1705"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数据持久化</w:t>
            </w:r>
          </w:p>
        </w:tc>
        <w:tc>
          <w:tcPr>
            <w:tcW w:w="1704" w:type="dxa"/>
          </w:tcPr>
          <w:p>
            <w:pPr>
              <w:widowControl w:val="0"/>
              <w:numPr>
                <w:numId w:val="0"/>
              </w:numPr>
              <w:tabs>
                <w:tab w:val="left" w:pos="312"/>
              </w:tabs>
              <w:spacing w:line="240" w:lineRule="auto"/>
              <w:jc w:val="both"/>
              <w:rPr>
                <w:rFonts w:hint="default"/>
                <w:sz w:val="24"/>
                <w:szCs w:val="32"/>
                <w:vertAlign w:val="baseline"/>
                <w:lang w:val="en-US" w:eastAsia="zh-CN"/>
              </w:rPr>
            </w:pPr>
            <w:r>
              <w:rPr>
                <w:rFonts w:hint="eastAsia"/>
                <w:sz w:val="24"/>
                <w:szCs w:val="32"/>
                <w:vertAlign w:val="baseline"/>
                <w:lang w:val="en-US" w:eastAsia="zh-CN"/>
              </w:rPr>
              <w:t>支持（通过快照/操作日志持久化）</w:t>
            </w:r>
          </w:p>
        </w:tc>
        <w:tc>
          <w:tcPr>
            <w:tcW w:w="1704"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支持</w:t>
            </w:r>
          </w:p>
        </w:tc>
        <w:tc>
          <w:tcPr>
            <w:tcW w:w="1705"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支持</w:t>
            </w:r>
          </w:p>
        </w:tc>
        <w:tc>
          <w:tcPr>
            <w:tcW w:w="1705" w:type="dxa"/>
          </w:tcPr>
          <w:p>
            <w:pPr>
              <w:widowControl w:val="0"/>
              <w:numPr>
                <w:numId w:val="0"/>
              </w:numPr>
              <w:tabs>
                <w:tab w:val="left" w:pos="312"/>
              </w:tabs>
              <w:spacing w:line="360" w:lineRule="auto"/>
              <w:jc w:val="center"/>
              <w:rPr>
                <w:rFonts w:hint="default"/>
                <w:sz w:val="24"/>
                <w:szCs w:val="32"/>
                <w:vertAlign w:val="baseline"/>
                <w:lang w:val="en-US" w:eastAsia="zh-CN"/>
              </w:rPr>
            </w:pPr>
            <w:r>
              <w:rPr>
                <w:rFonts w:hint="eastAsia"/>
                <w:sz w:val="24"/>
                <w:szCs w:val="32"/>
                <w:vertAlign w:val="baseline"/>
                <w:lang w:val="en-US" w:eastAsia="zh-CN"/>
              </w:rPr>
              <w:t>支持</w:t>
            </w:r>
          </w:p>
        </w:tc>
      </w:tr>
    </w:tbl>
    <w:p>
      <w:pPr>
        <w:widowControl w:val="0"/>
        <w:numPr>
          <w:numId w:val="0"/>
        </w:numPr>
        <w:tabs>
          <w:tab w:val="left" w:pos="312"/>
        </w:tabs>
        <w:spacing w:line="360" w:lineRule="auto"/>
        <w:jc w:val="center"/>
        <w:rPr>
          <w:rFonts w:hint="default"/>
          <w:sz w:val="24"/>
          <w:szCs w:val="32"/>
          <w:lang w:val="en-US" w:eastAsia="zh-CN"/>
        </w:rPr>
      </w:pPr>
      <w:r>
        <w:rPr>
          <w:rFonts w:hint="eastAsia"/>
          <w:sz w:val="24"/>
          <w:szCs w:val="32"/>
          <w:lang w:val="en-US" w:eastAsia="zh-CN"/>
        </w:rPr>
        <w:t>表4 轻量级开源分布式键值数据库对比</w:t>
      </w:r>
    </w:p>
    <w:p>
      <w:pPr>
        <w:widowControl w:val="0"/>
        <w:numPr>
          <w:numId w:val="0"/>
        </w:numPr>
        <w:tabs>
          <w:tab w:val="left" w:pos="312"/>
        </w:tabs>
        <w:spacing w:line="360" w:lineRule="auto"/>
        <w:ind w:firstLine="480" w:firstLineChars="200"/>
        <w:jc w:val="both"/>
        <w:rPr>
          <w:rFonts w:hint="default"/>
          <w:sz w:val="24"/>
          <w:szCs w:val="32"/>
          <w:lang w:val="en-US" w:eastAsia="zh-CN"/>
        </w:rPr>
      </w:pPr>
      <w:r>
        <w:rPr>
          <w:rFonts w:hint="eastAsia"/>
          <w:sz w:val="24"/>
          <w:szCs w:val="32"/>
          <w:lang w:val="en-US" w:eastAsia="zh-CN"/>
        </w:rPr>
        <w:t>根据以上相关指标的对比，可以发现以上数据库主要在数据一致性上有所差异。在分布式数据库中，会涉及到CAP原理来保证数据的一致性。CAP分别指：一致性（Consistency）、可用性（Availability）和分区容忍性（Partition tolerance），CAP原理指出：分布式系统中的CAP三要素只能同时满足其中两点，不能同时兼顾三点。由于分区容忍性是分布数数据库最基本的要求，因此分布式数据库的设计必须在一致性和可用性之间做出平衡和取舍。</w:t>
      </w:r>
    </w:p>
    <w:p>
      <w:pPr>
        <w:widowControl w:val="0"/>
        <w:numPr>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最终一致性和强一致性都是分布式计算里的一种内存一致性模型。最终一致性指对于已更新的数据的读取，最终都能获取已更新的数据，但不完全保证能立即获取已更新的数据，这种模型通常可以实现较高的可用性。而强一致性则保证对于已更新的数据的所有读取，都能获取已更新的数据，因此带来了一定的写延时，在可用性方面略显不足。</w:t>
      </w:r>
    </w:p>
    <w:p>
      <w:pPr>
        <w:widowControl w:val="0"/>
        <w:numPr>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Redis支持最终一致性协议，其余数据库均支持强一致性协议。接下来，我们分别选取两款支持不同的一致性协议的分布式数据库进行对比分析。由于etcd在DB-Engines排名较高，相关测试数据比较丰富，我们选取采用强一致性的etcd数据库和采用最终一致性的Redis数据库进行对比。</w:t>
      </w:r>
    </w:p>
    <w:p>
      <w:pPr>
        <w:widowControl w:val="0"/>
        <w:numPr>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基于本课题的需求分析，我们从读写性能和一致性协议两方面进行对比。</w:t>
      </w:r>
    </w:p>
    <w:p>
      <w:pPr>
        <w:widowControl w:val="0"/>
        <w:numPr>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①读写性能方面：如图4所示，Redis性能高，读写速度快；如图5所示，etcd性能略差，读写速度至少比Redis要差一个数量级左右。</w:t>
      </w:r>
    </w:p>
    <w:p>
      <w:pPr>
        <w:widowControl w:val="0"/>
        <w:numPr>
          <w:numId w:val="0"/>
        </w:numPr>
        <w:tabs>
          <w:tab w:val="left" w:pos="312"/>
        </w:tabs>
        <w:spacing w:line="360" w:lineRule="auto"/>
        <w:jc w:val="center"/>
        <w:rPr>
          <w:rFonts w:hint="default"/>
          <w:sz w:val="24"/>
          <w:szCs w:val="32"/>
          <w:lang w:val="en-US" w:eastAsia="zh-CN"/>
        </w:rPr>
      </w:pPr>
      <w:r>
        <w:rPr>
          <w:rFonts w:hint="default"/>
          <w:sz w:val="24"/>
          <w:szCs w:val="32"/>
          <w:lang w:val="en-US" w:eastAsia="zh-CN"/>
        </w:rPr>
        <w:drawing>
          <wp:inline distT="0" distB="0" distL="114300" distR="114300">
            <wp:extent cx="4352290" cy="2904490"/>
            <wp:effectExtent l="0" t="0" r="3810" b="3810"/>
            <wp:docPr id="6" name="图片 6" descr="0ZUY$TQO)`L}TA@5]RC@T7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ZUY$TQO)`L}TA@5]RC@T7M"/>
                    <pic:cNvPicPr>
                      <a:picLocks noChangeAspect="1"/>
                    </pic:cNvPicPr>
                  </pic:nvPicPr>
                  <pic:blipFill>
                    <a:blip r:embed="rId8"/>
                    <a:stretch>
                      <a:fillRect/>
                    </a:stretch>
                  </pic:blipFill>
                  <pic:spPr>
                    <a:xfrm>
                      <a:off x="0" y="0"/>
                      <a:ext cx="4352290" cy="2904490"/>
                    </a:xfrm>
                    <a:prstGeom prst="rect">
                      <a:avLst/>
                    </a:prstGeom>
                  </pic:spPr>
                </pic:pic>
              </a:graphicData>
            </a:graphic>
          </wp:inline>
        </w:drawing>
      </w:r>
    </w:p>
    <w:p>
      <w:pPr>
        <w:widowControl w:val="0"/>
        <w:numPr>
          <w:numId w:val="0"/>
        </w:numPr>
        <w:tabs>
          <w:tab w:val="left" w:pos="312"/>
        </w:tabs>
        <w:spacing w:line="360" w:lineRule="auto"/>
        <w:jc w:val="center"/>
        <w:rPr>
          <w:rFonts w:hint="eastAsia"/>
          <w:sz w:val="24"/>
          <w:szCs w:val="32"/>
          <w:lang w:val="en-US" w:eastAsia="zh-CN"/>
        </w:rPr>
      </w:pPr>
      <w:r>
        <w:rPr>
          <w:rFonts w:hint="eastAsia"/>
          <w:sz w:val="24"/>
          <w:szCs w:val="32"/>
          <w:lang w:val="en-US" w:eastAsia="zh-CN"/>
        </w:rPr>
        <w:t>图4 Redis吞吐量</w:t>
      </w:r>
    </w:p>
    <w:p>
      <w:pPr>
        <w:widowControl w:val="0"/>
        <w:numPr>
          <w:numId w:val="0"/>
        </w:numPr>
        <w:tabs>
          <w:tab w:val="left" w:pos="312"/>
        </w:tabs>
        <w:spacing w:line="360" w:lineRule="auto"/>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944745" cy="1659890"/>
            <wp:effectExtent l="0" t="0" r="8255" b="381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9"/>
                    <a:stretch>
                      <a:fillRect/>
                    </a:stretch>
                  </pic:blipFill>
                  <pic:spPr>
                    <a:xfrm>
                      <a:off x="0" y="0"/>
                      <a:ext cx="4944745" cy="1659890"/>
                    </a:xfrm>
                    <a:prstGeom prst="rect">
                      <a:avLst/>
                    </a:prstGeom>
                    <a:noFill/>
                    <a:ln w="9525">
                      <a:noFill/>
                    </a:ln>
                  </pic:spPr>
                </pic:pic>
              </a:graphicData>
            </a:graphic>
          </wp:inline>
        </w:drawing>
      </w:r>
    </w:p>
    <w:p>
      <w:pPr>
        <w:widowControl w:val="0"/>
        <w:numPr>
          <w:numId w:val="0"/>
        </w:numPr>
        <w:tabs>
          <w:tab w:val="left" w:pos="312"/>
        </w:tabs>
        <w:spacing w:line="360" w:lineRule="auto"/>
        <w:jc w:val="center"/>
        <w:rPr>
          <w:rFonts w:hint="default" w:ascii="Calibri" w:hAnsi="Calibri" w:eastAsia="宋体" w:cs="Calibri"/>
          <w:kern w:val="0"/>
          <w:sz w:val="24"/>
          <w:szCs w:val="24"/>
          <w:lang w:val="en-US" w:eastAsia="zh-CN" w:bidi="ar"/>
        </w:rPr>
      </w:pPr>
      <w:r>
        <w:rPr>
          <w:rFonts w:hint="default" w:ascii="Calibri" w:hAnsi="Calibri" w:eastAsia="宋体" w:cs="Calibri"/>
          <w:kern w:val="0"/>
          <w:sz w:val="24"/>
          <w:szCs w:val="24"/>
          <w:lang w:val="en-US" w:eastAsia="zh-CN" w:bidi="ar"/>
        </w:rPr>
        <w:t>图5</w:t>
      </w:r>
      <w:r>
        <w:rPr>
          <w:rFonts w:hint="eastAsia" w:ascii="Calibri" w:hAnsi="Calibri" w:eastAsia="宋体" w:cs="Calibri"/>
          <w:kern w:val="0"/>
          <w:sz w:val="24"/>
          <w:szCs w:val="24"/>
          <w:lang w:val="en-US" w:eastAsia="zh-CN" w:bidi="ar"/>
        </w:rPr>
        <w:t xml:space="preserve"> etcd读写性能</w:t>
      </w:r>
    </w:p>
    <w:p>
      <w:pPr>
        <w:widowControl w:val="0"/>
        <w:numPr>
          <w:numId w:val="0"/>
        </w:numPr>
        <w:tabs>
          <w:tab w:val="left" w:pos="312"/>
        </w:tabs>
        <w:spacing w:line="360" w:lineRule="auto"/>
        <w:ind w:firstLine="480" w:firstLineChars="200"/>
        <w:jc w:val="both"/>
        <w:rPr>
          <w:rFonts w:hint="default" w:ascii="Calibri" w:hAnsi="Calibri" w:cs="Calibri"/>
          <w:sz w:val="24"/>
          <w:szCs w:val="32"/>
          <w:lang w:val="en-US" w:eastAsia="zh-CN"/>
        </w:rPr>
      </w:pPr>
      <w:r>
        <w:rPr>
          <w:rFonts w:hint="eastAsia" w:ascii="Calibri" w:hAnsi="Calibri" w:cs="Calibri"/>
          <w:sz w:val="24"/>
          <w:szCs w:val="32"/>
          <w:lang w:val="en-US" w:eastAsia="zh-CN"/>
        </w:rPr>
        <w:t>②一致性协议方面：我们考虑不同的一致性协议对跨域路由带来的影响。Redis采用最终一致性协议，当SDN控制器收到业务请求时，从数据库中读取拓扑等信息，计算得到从起点到终点的路由P之后，为了便于后续的控制器直接查看（减少冗余计算），将路由P写入数据库，写入成功即可下发流表，不必等待分布式数据库之间数据同步完成。在保证高性能的同时，会对业务路由造成以下影响。</w:t>
      </w:r>
    </w:p>
    <w:p>
      <w:pPr>
        <w:widowControl w:val="0"/>
        <w:numPr>
          <w:ilvl w:val="0"/>
          <w:numId w:val="10"/>
        </w:numPr>
        <w:spacing w:line="360" w:lineRule="auto"/>
        <w:ind w:firstLine="480" w:firstLineChars="200"/>
        <w:jc w:val="both"/>
        <w:rPr>
          <w:rFonts w:hint="eastAsia" w:ascii="Calibri" w:hAnsi="Calibri" w:cs="Calibri"/>
          <w:sz w:val="24"/>
          <w:szCs w:val="32"/>
          <w:lang w:val="en-US" w:eastAsia="zh-CN"/>
        </w:rPr>
      </w:pPr>
      <w:r>
        <w:rPr>
          <w:rFonts w:hint="eastAsia" w:ascii="Calibri" w:hAnsi="Calibri" w:cs="Calibri"/>
          <w:sz w:val="24"/>
          <w:szCs w:val="32"/>
          <w:lang w:val="en-US" w:eastAsia="zh-CN"/>
        </w:rPr>
        <w:t>路由变差：当路由P下发之后，由于网络拓扑变化导致最优路由不再是原先计算得到的路由P，业务按照路由P进行转发将产生资源浪费。对于这种情况，可以通过动态路径规划算法对路由进行调整。</w:t>
      </w:r>
    </w:p>
    <w:p>
      <w:pPr>
        <w:widowControl w:val="0"/>
        <w:numPr>
          <w:ilvl w:val="0"/>
          <w:numId w:val="10"/>
        </w:numPr>
        <w:spacing w:line="360" w:lineRule="auto"/>
        <w:ind w:firstLine="480" w:firstLineChars="200"/>
        <w:jc w:val="both"/>
        <w:rPr>
          <w:rFonts w:hint="default" w:ascii="Calibri" w:hAnsi="Calibri" w:cs="Calibri"/>
          <w:sz w:val="24"/>
          <w:szCs w:val="32"/>
          <w:lang w:val="en-US" w:eastAsia="zh-CN"/>
        </w:rPr>
      </w:pPr>
      <w:r>
        <w:rPr>
          <w:rFonts w:hint="eastAsia" w:ascii="Calibri" w:hAnsi="Calibri" w:cs="Calibri"/>
          <w:sz w:val="24"/>
          <w:szCs w:val="32"/>
          <w:lang w:val="en-US" w:eastAsia="zh-CN"/>
        </w:rPr>
        <w:t>路由失败：当路由P下发之后，由于网络拓扑变化导致路由P无法成功到达目的节点，业务将被丢弃。对于这种情况，等待数据库同步之后重新计算路由即可，类似于强一致性协议的效果。</w:t>
      </w:r>
    </w:p>
    <w:p>
      <w:pPr>
        <w:widowControl w:val="0"/>
        <w:numPr>
          <w:numId w:val="0"/>
        </w:numPr>
        <w:tabs>
          <w:tab w:val="left" w:pos="312"/>
        </w:tabs>
        <w:spacing w:line="360" w:lineRule="auto"/>
        <w:ind w:firstLine="480" w:firstLineChars="200"/>
        <w:jc w:val="both"/>
        <w:rPr>
          <w:rFonts w:hint="eastAsia" w:ascii="Calibri" w:hAnsi="Calibri" w:cs="Calibri"/>
          <w:sz w:val="24"/>
          <w:szCs w:val="32"/>
          <w:lang w:val="en-US" w:eastAsia="zh-CN"/>
        </w:rPr>
      </w:pPr>
      <w:r>
        <w:rPr>
          <w:rFonts w:hint="eastAsia" w:ascii="Calibri" w:hAnsi="Calibri" w:cs="Calibri"/>
          <w:sz w:val="24"/>
          <w:szCs w:val="32"/>
          <w:lang w:val="en-US" w:eastAsia="zh-CN"/>
        </w:rPr>
        <w:t>而etcd采用Raft强一致性协议，对于控制器计算出的每个路由流表项（包括域内路由），都必须先写入数据库，等待其余全部数据库同步完成之后，才能下发流表。因此，尽管etcd能够保证域间路由最优，但是为了等待分布式数据库间的数据同步，将会带来额外的写延迟。</w:t>
      </w:r>
    </w:p>
    <w:p>
      <w:pPr>
        <w:widowControl w:val="0"/>
        <w:numPr>
          <w:numId w:val="0"/>
        </w:numPr>
        <w:tabs>
          <w:tab w:val="left" w:pos="312"/>
        </w:tabs>
        <w:spacing w:line="360" w:lineRule="auto"/>
        <w:ind w:firstLine="480" w:firstLineChars="200"/>
        <w:jc w:val="both"/>
        <w:rPr>
          <w:rFonts w:hint="eastAsia" w:ascii="Calibri" w:hAnsi="Calibri" w:cs="Calibri"/>
          <w:sz w:val="24"/>
          <w:szCs w:val="32"/>
          <w:lang w:val="en-US" w:eastAsia="zh-CN"/>
        </w:rPr>
      </w:pPr>
      <w:r>
        <w:rPr>
          <w:rFonts w:hint="eastAsia" w:ascii="Calibri" w:hAnsi="Calibri" w:cs="Calibri"/>
          <w:sz w:val="24"/>
          <w:szCs w:val="32"/>
          <w:lang w:val="en-US" w:eastAsia="zh-CN"/>
        </w:rPr>
        <w:t>在本课题中，不同的一致性协议对业务路由的影响差异不大。因此，我们倾向于采用高性能的Redis分布式数据库。</w:t>
      </w:r>
    </w:p>
    <w:p>
      <w:pPr>
        <w:widowControl w:val="0"/>
        <w:numPr>
          <w:numId w:val="0"/>
        </w:numPr>
        <w:tabs>
          <w:tab w:val="left" w:pos="312"/>
        </w:tabs>
        <w:spacing w:line="360" w:lineRule="auto"/>
        <w:jc w:val="both"/>
        <w:rPr>
          <w:rFonts w:hint="default" w:ascii="Calibri" w:hAnsi="Calibri" w:cs="Calibri"/>
          <w:sz w:val="24"/>
          <w:szCs w:val="32"/>
          <w:lang w:val="en-US" w:eastAsia="zh-CN"/>
        </w:rPr>
      </w:pPr>
    </w:p>
    <w:p>
      <w:pPr>
        <w:widowControl w:val="0"/>
        <w:numPr>
          <w:ilvl w:val="0"/>
          <w:numId w:val="9"/>
        </w:numPr>
        <w:tabs>
          <w:tab w:val="left" w:pos="312"/>
        </w:tabs>
        <w:spacing w:line="360" w:lineRule="auto"/>
        <w:jc w:val="both"/>
        <w:rPr>
          <w:rFonts w:hint="default"/>
          <w:sz w:val="24"/>
          <w:szCs w:val="32"/>
          <w:lang w:val="en-US" w:eastAsia="zh-CN"/>
        </w:rPr>
      </w:pPr>
      <w:r>
        <w:rPr>
          <w:rFonts w:hint="eastAsia"/>
          <w:sz w:val="24"/>
          <w:szCs w:val="32"/>
          <w:lang w:val="en-US" w:eastAsia="zh-CN"/>
        </w:rPr>
        <w:t>逻辑拓扑的构建</w:t>
      </w:r>
    </w:p>
    <w:p>
      <w:pPr>
        <w:widowControl w:val="0"/>
        <w:numPr>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天基网络卫星节点成千上万，数量较多，规模较大。并且，由于卫星节点质量体积受限，单个SDN控制器处理能力是有限的，难以实现全网的流量管控。因此，本课题需要设计具有一定拓展性的分布式架构，构建可拓展性好的逻辑拓扑，以适应天基网络的应用需求。</w:t>
      </w:r>
    </w:p>
    <w:p>
      <w:pPr>
        <w:widowControl w:val="0"/>
        <w:numPr>
          <w:numId w:val="0"/>
        </w:numPr>
        <w:tabs>
          <w:tab w:val="left" w:pos="312"/>
        </w:tabs>
        <w:spacing w:line="360" w:lineRule="auto"/>
        <w:ind w:firstLine="480" w:firstLineChars="200"/>
        <w:jc w:val="both"/>
        <w:rPr>
          <w:rFonts w:hint="default" w:ascii="Calibri" w:hAnsi="Calibri" w:eastAsia="宋体" w:cs="Calibri"/>
          <w:sz w:val="24"/>
          <w:szCs w:val="32"/>
          <w:lang w:val="en-US" w:eastAsia="zh-CN"/>
        </w:rPr>
      </w:pPr>
      <w:r>
        <w:rPr>
          <w:rFonts w:hint="eastAsia"/>
          <w:sz w:val="24"/>
          <w:szCs w:val="32"/>
          <w:lang w:val="en-US" w:eastAsia="zh-CN"/>
        </w:rPr>
        <w:t>随着网络规模的增大，传统的SDN单控制器由于存在CPU、内存等方面的性能瓶颈，在网络管控的性能方</w:t>
      </w:r>
      <w:r>
        <w:rPr>
          <w:rFonts w:hint="default" w:ascii="Calibri" w:hAnsi="Calibri" w:eastAsia="宋体" w:cs="Calibri"/>
          <w:sz w:val="24"/>
          <w:szCs w:val="32"/>
          <w:lang w:val="en-US" w:eastAsia="zh-CN"/>
        </w:rPr>
        <w:t>面存在明显的上限。为了突破单控制器的性能瓶颈，SDN分布式多控制器部署应运而生，目前比较常见的多控制架构主要有2种：扁平分布式架构和层次分布式架构。</w:t>
      </w:r>
    </w:p>
    <w:p>
      <w:pPr>
        <w:widowControl w:val="0"/>
        <w:numPr>
          <w:numId w:val="0"/>
        </w:numPr>
        <w:tabs>
          <w:tab w:val="left" w:pos="312"/>
        </w:tabs>
        <w:spacing w:line="360" w:lineRule="auto"/>
        <w:jc w:val="center"/>
        <w:rPr>
          <w:rFonts w:hint="default" w:ascii="Calibri" w:hAnsi="Calibri" w:eastAsia="宋体" w:cs="Calibri"/>
          <w:sz w:val="24"/>
          <w:szCs w:val="24"/>
        </w:rPr>
      </w:pPr>
      <w:r>
        <w:rPr>
          <w:rFonts w:hint="default" w:ascii="Calibri" w:hAnsi="Calibri" w:eastAsia="宋体" w:cs="Calibri"/>
          <w:sz w:val="24"/>
          <w:szCs w:val="24"/>
        </w:rPr>
        <w:drawing>
          <wp:inline distT="0" distB="0" distL="114300" distR="114300">
            <wp:extent cx="3384550" cy="19304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3384550" cy="1930400"/>
                    </a:xfrm>
                    <a:prstGeom prst="rect">
                      <a:avLst/>
                    </a:prstGeom>
                    <a:noFill/>
                    <a:ln>
                      <a:noFill/>
                    </a:ln>
                  </pic:spPr>
                </pic:pic>
              </a:graphicData>
            </a:graphic>
          </wp:inline>
        </w:drawing>
      </w:r>
    </w:p>
    <w:p>
      <w:pPr>
        <w:widowControl w:val="0"/>
        <w:numPr>
          <w:numId w:val="0"/>
        </w:numPr>
        <w:tabs>
          <w:tab w:val="left" w:pos="312"/>
        </w:tabs>
        <w:spacing w:line="360" w:lineRule="auto"/>
        <w:jc w:val="cente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图6 扁平式架构</w:t>
      </w:r>
    </w:p>
    <w:p>
      <w:pPr>
        <w:widowControl w:val="0"/>
        <w:numPr>
          <w:numId w:val="0"/>
        </w:numPr>
        <w:tabs>
          <w:tab w:val="left" w:pos="312"/>
        </w:tabs>
        <w:spacing w:line="360" w:lineRule="auto"/>
        <w:jc w:val="center"/>
        <w:rPr>
          <w:rFonts w:hint="default" w:ascii="Calibri" w:hAnsi="Calibri" w:eastAsia="宋体" w:cs="Calibri"/>
          <w:sz w:val="24"/>
          <w:szCs w:val="24"/>
        </w:rPr>
      </w:pPr>
      <w:r>
        <w:rPr>
          <w:rFonts w:hint="default" w:ascii="Calibri" w:hAnsi="Calibri" w:eastAsia="宋体" w:cs="Calibri"/>
          <w:sz w:val="24"/>
          <w:szCs w:val="24"/>
        </w:rPr>
        <w:drawing>
          <wp:inline distT="0" distB="0" distL="114300" distR="114300">
            <wp:extent cx="3403600" cy="1930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403600" cy="1930400"/>
                    </a:xfrm>
                    <a:prstGeom prst="rect">
                      <a:avLst/>
                    </a:prstGeom>
                    <a:noFill/>
                    <a:ln>
                      <a:noFill/>
                    </a:ln>
                  </pic:spPr>
                </pic:pic>
              </a:graphicData>
            </a:graphic>
          </wp:inline>
        </w:drawing>
      </w:r>
    </w:p>
    <w:p>
      <w:pPr>
        <w:widowControl w:val="0"/>
        <w:numPr>
          <w:numId w:val="0"/>
        </w:numPr>
        <w:tabs>
          <w:tab w:val="left" w:pos="312"/>
        </w:tabs>
        <w:spacing w:line="360" w:lineRule="auto"/>
        <w:jc w:val="cente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图7 层次式架构</w:t>
      </w:r>
    </w:p>
    <w:p>
      <w:pPr>
        <w:widowControl w:val="0"/>
        <w:numPr>
          <w:numId w:val="0"/>
        </w:numPr>
        <w:tabs>
          <w:tab w:val="left" w:pos="312"/>
        </w:tabs>
        <w:spacing w:line="360" w:lineRule="auto"/>
        <w:ind w:firstLine="480" w:firstLineChars="200"/>
        <w:jc w:val="both"/>
        <w:rPr>
          <w:rFonts w:hint="eastAsia"/>
          <w:sz w:val="24"/>
          <w:szCs w:val="32"/>
          <w:lang w:val="en-US" w:eastAsia="zh-CN"/>
        </w:rPr>
      </w:pPr>
      <w:r>
        <w:rPr>
          <w:rFonts w:hint="default" w:ascii="Calibri" w:hAnsi="Calibri" w:eastAsia="宋体" w:cs="Calibri"/>
          <w:sz w:val="24"/>
          <w:szCs w:val="32"/>
          <w:lang w:val="en-US" w:eastAsia="zh-CN"/>
        </w:rPr>
        <w:t>扁平分布式架构如图6所示，网络中的所有SDN控制器都处于相同地位，各个SDN控制器分别部署在不同的区域，分别管控不</w:t>
      </w:r>
      <w:r>
        <w:rPr>
          <w:rFonts w:hint="eastAsia"/>
          <w:sz w:val="24"/>
          <w:szCs w:val="32"/>
          <w:lang w:val="en-US" w:eastAsia="zh-CN"/>
        </w:rPr>
        <w:t>同的网络设备。各个SDN控制器之间通过东西向接口实现控制信令的交互，在逻辑上都掌控着全局的网络状态信息。当网络状态发生变化时，所有控制器将同步完成信息更新。因此，为了使得每个SDN控制器都掌握全局的网络状态信息，扁平式架构的信息同步负载较大，但是在路由决策方面拥有较为简单的流程。</w:t>
      </w:r>
    </w:p>
    <w:p>
      <w:pPr>
        <w:widowControl w:val="0"/>
        <w:numPr>
          <w:numId w:val="0"/>
        </w:numPr>
        <w:tabs>
          <w:tab w:val="left" w:pos="312"/>
        </w:tabs>
        <w:spacing w:line="360" w:lineRule="auto"/>
        <w:ind w:firstLine="480" w:firstLineChars="200"/>
        <w:jc w:val="both"/>
        <w:rPr>
          <w:rFonts w:hint="default"/>
          <w:sz w:val="24"/>
          <w:szCs w:val="32"/>
          <w:lang w:val="en-US" w:eastAsia="zh-CN"/>
        </w:rPr>
      </w:pPr>
      <w:r>
        <w:rPr>
          <w:rFonts w:hint="eastAsia"/>
          <w:sz w:val="24"/>
          <w:szCs w:val="32"/>
          <w:lang w:val="en-US" w:eastAsia="zh-CN"/>
        </w:rPr>
        <w:t>层次分布式架构如图7所示，网络中的SDN控制器分为2种角色：一种是局部SDN控制器，负责管理本区域内的网络设备，仅仅掌握本区域的网络状态信息；另一种是全局SDN控制器，负责管理各个局部SDN控制器，完成局部SDN控制器之间的交互，同时掌握着全局的网络状态信息。因此，层次式架构的信息同步负载较小，但是由于只有全局SDN控制器能够汇总得到全局的网络状态信息，跨域路由的控制流程将会稍显复杂。</w:t>
      </w:r>
    </w:p>
    <w:p>
      <w:pPr>
        <w:widowControl w:val="0"/>
        <w:numPr>
          <w:numId w:val="0"/>
        </w:numPr>
        <w:tabs>
          <w:tab w:val="left" w:pos="312"/>
        </w:tabs>
        <w:spacing w:line="360" w:lineRule="auto"/>
        <w:ind w:firstLine="480" w:firstLineChars="200"/>
        <w:jc w:val="both"/>
        <w:rPr>
          <w:rFonts w:hint="default" w:ascii="Calibri" w:hAnsi="Calibri" w:eastAsia="宋体" w:cs="Calibri"/>
          <w:sz w:val="24"/>
          <w:szCs w:val="32"/>
          <w:lang w:val="en-US" w:eastAsia="zh-CN"/>
        </w:rPr>
      </w:pPr>
      <w:r>
        <w:rPr>
          <w:rFonts w:hint="eastAsia"/>
          <w:sz w:val="24"/>
          <w:szCs w:val="32"/>
          <w:lang w:val="en-US" w:eastAsia="zh-CN"/>
        </w:rPr>
        <w:t>基于以上两种SDN多控制器架构的对比分析，我们利用分布式数据库合成新的混合式架构。一方面，为了简化路由决策的控制流程，采用扁平结构实现SDN控制器的</w:t>
      </w:r>
      <w:r>
        <w:rPr>
          <w:rFonts w:hint="default" w:ascii="Calibri" w:hAnsi="Calibri" w:eastAsia="宋体" w:cs="Calibri"/>
          <w:sz w:val="24"/>
          <w:szCs w:val="32"/>
          <w:lang w:val="en-US" w:eastAsia="zh-CN"/>
        </w:rPr>
        <w:t>同层互联；另一方面，为了降低网络状态信息同步的负载，引入分布式数据库来储存网络状态信息，并实现全局网络状态信息的同步。</w:t>
      </w:r>
    </w:p>
    <w:p>
      <w:pPr>
        <w:widowControl w:val="0"/>
        <w:numPr>
          <w:numId w:val="0"/>
        </w:numPr>
        <w:tabs>
          <w:tab w:val="left" w:pos="312"/>
        </w:tabs>
        <w:spacing w:line="360" w:lineRule="auto"/>
        <w:jc w:val="cente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object>
          <v:shape id="_x0000_i1026" o:spt="75" type="#_x0000_t75" style="height:202.7pt;width:143.7pt;" o:ole="t" filled="f" o:preferrelative="t" stroked="f" coordsize="21600,21600">
            <v:path/>
            <v:fill on="f" focussize="0,0"/>
            <v:stroke on="f"/>
            <v:imagedata r:id="rId13" o:title=""/>
            <o:lock v:ext="edit" aspectratio="t"/>
            <w10:wrap type="none"/>
            <w10:anchorlock/>
          </v:shape>
          <o:OLEObject Type="Embed" ProgID="Visio.Drawing.15" ShapeID="_x0000_i1026" DrawAspect="Content" ObjectID="_1468075725" r:id="rId12">
            <o:LockedField>false</o:LockedField>
          </o:OLEObject>
        </w:object>
      </w:r>
    </w:p>
    <w:p>
      <w:pPr>
        <w:widowControl w:val="0"/>
        <w:numPr>
          <w:numId w:val="0"/>
        </w:numPr>
        <w:tabs>
          <w:tab w:val="left" w:pos="312"/>
        </w:tabs>
        <w:spacing w:line="360" w:lineRule="auto"/>
        <w:jc w:val="center"/>
        <w:rPr>
          <w:rFonts w:hint="default" w:ascii="Calibri" w:hAnsi="Calibri" w:eastAsia="宋体" w:cs="Calibri"/>
          <w:sz w:val="24"/>
          <w:szCs w:val="24"/>
          <w:lang w:val="en-US" w:eastAsia="zh-CN"/>
        </w:rPr>
      </w:pPr>
      <w:r>
        <w:rPr>
          <w:rFonts w:hint="eastAsia" w:ascii="Calibri" w:hAnsi="Calibri" w:eastAsia="宋体" w:cs="Calibri"/>
          <w:sz w:val="24"/>
          <w:szCs w:val="24"/>
          <w:lang w:val="en-US" w:eastAsia="zh-CN"/>
        </w:rPr>
        <w:t>图8 单个域的逻辑拓扑示意图（待修改）</w:t>
      </w:r>
    </w:p>
    <w:p>
      <w:pPr>
        <w:widowControl w:val="0"/>
        <w:numPr>
          <w:numId w:val="0"/>
        </w:numPr>
        <w:tabs>
          <w:tab w:val="left" w:pos="312"/>
        </w:tabs>
        <w:spacing w:line="360" w:lineRule="auto"/>
        <w:ind w:firstLine="480" w:firstLineChars="200"/>
        <w:jc w:val="both"/>
        <w:rPr>
          <w:rFonts w:hint="default" w:ascii="Calibri" w:hAnsi="Calibri" w:eastAsia="宋体" w:cs="Calibri"/>
          <w:sz w:val="24"/>
          <w:szCs w:val="32"/>
          <w:lang w:val="en-US" w:eastAsia="zh-CN"/>
        </w:rPr>
      </w:pPr>
      <w:r>
        <w:rPr>
          <w:rFonts w:hint="default" w:ascii="Calibri" w:hAnsi="Calibri" w:eastAsia="宋体" w:cs="Calibri"/>
          <w:sz w:val="24"/>
          <w:szCs w:val="32"/>
          <w:lang w:val="en-US" w:eastAsia="zh-CN"/>
        </w:rPr>
        <w:t>逻辑拓扑结构如上图8所示，</w:t>
      </w:r>
      <w:r>
        <w:rPr>
          <w:rFonts w:hint="eastAsia" w:ascii="Calibri" w:hAnsi="Calibri" w:eastAsia="宋体" w:cs="Calibri"/>
          <w:sz w:val="24"/>
          <w:szCs w:val="32"/>
          <w:lang w:val="en-US" w:eastAsia="zh-CN"/>
        </w:rPr>
        <w:t>本课题的分布式框架共分为三层。最上层是分布式数据库，中间层是SDN控制器，最下层是卫星交换设备。一个分布式数据库连接多个SDN控制器，一个SDN控制器连接多个卫星交换设备。每个SDN控制器负责管控本区域内的网络设备，并将网络状态信息写入相应的分布式数据库。当分布式数据库完成数据同步后，每个SDN控制器都可以通过访问本地连接的分布式数据库读取全局的网络状态信息，计算出最优的路由决策。</w:t>
      </w:r>
    </w:p>
    <w:p>
      <w:pPr>
        <w:widowControl w:val="0"/>
        <w:numPr>
          <w:numId w:val="0"/>
        </w:numPr>
        <w:tabs>
          <w:tab w:val="left" w:pos="312"/>
        </w:tabs>
        <w:spacing w:line="360" w:lineRule="auto"/>
        <w:jc w:val="both"/>
        <w:rPr>
          <w:rFonts w:hint="default"/>
          <w:sz w:val="24"/>
          <w:szCs w:val="32"/>
          <w:lang w:val="en-US" w:eastAsia="zh-CN"/>
        </w:rPr>
      </w:pPr>
    </w:p>
    <w:p>
      <w:pPr>
        <w:widowControl w:val="0"/>
        <w:numPr>
          <w:ilvl w:val="0"/>
          <w:numId w:val="9"/>
        </w:numPr>
        <w:tabs>
          <w:tab w:val="left" w:pos="312"/>
        </w:tabs>
        <w:spacing w:line="360" w:lineRule="auto"/>
        <w:jc w:val="both"/>
        <w:rPr>
          <w:rFonts w:hint="default"/>
          <w:sz w:val="24"/>
          <w:szCs w:val="32"/>
          <w:lang w:val="en-US" w:eastAsia="zh-CN"/>
        </w:rPr>
      </w:pPr>
      <w:r>
        <w:rPr>
          <w:rFonts w:hint="eastAsia"/>
          <w:sz w:val="24"/>
          <w:szCs w:val="32"/>
          <w:lang w:val="en-US" w:eastAsia="zh-CN"/>
        </w:rPr>
        <w:t>实体之间的接口设计</w:t>
      </w:r>
    </w:p>
    <w:p>
      <w:pPr>
        <w:widowControl w:val="0"/>
        <w:numPr>
          <w:numId w:val="0"/>
        </w:numPr>
        <w:tabs>
          <w:tab w:val="left" w:pos="312"/>
        </w:tabs>
        <w:spacing w:line="360" w:lineRule="auto"/>
        <w:jc w:val="both"/>
        <w:rPr>
          <w:rFonts w:hint="eastAsia"/>
          <w:sz w:val="24"/>
          <w:szCs w:val="32"/>
          <w:lang w:val="en-US" w:eastAsia="zh-CN"/>
        </w:rPr>
      </w:pPr>
    </w:p>
    <w:p>
      <w:pPr>
        <w:widowControl w:val="0"/>
        <w:numPr>
          <w:numId w:val="0"/>
        </w:numPr>
        <w:tabs>
          <w:tab w:val="left" w:pos="312"/>
        </w:tabs>
        <w:spacing w:line="360" w:lineRule="auto"/>
        <w:jc w:val="both"/>
        <w:rPr>
          <w:rFonts w:hint="default"/>
          <w:sz w:val="24"/>
          <w:szCs w:val="32"/>
          <w:lang w:val="en-US" w:eastAsia="zh-CN"/>
        </w:rPr>
      </w:pPr>
    </w:p>
    <w:p>
      <w:pPr>
        <w:widowControl w:val="0"/>
        <w:numPr>
          <w:ilvl w:val="0"/>
          <w:numId w:val="9"/>
        </w:numPr>
        <w:tabs>
          <w:tab w:val="left" w:pos="312"/>
        </w:tabs>
        <w:spacing w:line="360" w:lineRule="auto"/>
        <w:jc w:val="both"/>
        <w:rPr>
          <w:rFonts w:hint="default"/>
          <w:sz w:val="24"/>
          <w:szCs w:val="32"/>
          <w:lang w:val="en-US" w:eastAsia="zh-CN"/>
        </w:rPr>
      </w:pPr>
      <w:r>
        <w:rPr>
          <w:rFonts w:hint="eastAsia"/>
          <w:sz w:val="24"/>
          <w:szCs w:val="32"/>
          <w:lang w:val="en-US" w:eastAsia="zh-CN"/>
        </w:rPr>
        <w:t>数据同步技术研究</w:t>
      </w:r>
    </w:p>
    <w:p>
      <w:pPr>
        <w:widowControl w:val="0"/>
        <w:numPr>
          <w:numId w:val="0"/>
        </w:numPr>
        <w:tabs>
          <w:tab w:val="left" w:pos="312"/>
        </w:tabs>
        <w:spacing w:line="360" w:lineRule="auto"/>
        <w:jc w:val="both"/>
        <w:rPr>
          <w:rFonts w:hint="eastAsia"/>
          <w:sz w:val="24"/>
          <w:szCs w:val="32"/>
          <w:lang w:val="en-US" w:eastAsia="zh-CN"/>
        </w:rPr>
      </w:pPr>
    </w:p>
    <w:p>
      <w:pPr>
        <w:widowControl w:val="0"/>
        <w:numPr>
          <w:numId w:val="0"/>
        </w:numPr>
        <w:tabs>
          <w:tab w:val="left" w:pos="312"/>
        </w:tabs>
        <w:spacing w:line="360" w:lineRule="auto"/>
        <w:jc w:val="both"/>
        <w:rPr>
          <w:rFonts w:hint="default"/>
          <w:sz w:val="24"/>
          <w:szCs w:val="32"/>
          <w:lang w:val="en-US" w:eastAsia="zh-CN"/>
        </w:rPr>
      </w:pPr>
    </w:p>
    <w:p>
      <w:pPr>
        <w:widowControl w:val="0"/>
        <w:numPr>
          <w:ilvl w:val="0"/>
          <w:numId w:val="9"/>
        </w:numPr>
        <w:tabs>
          <w:tab w:val="left" w:pos="312"/>
        </w:tabs>
        <w:spacing w:line="360" w:lineRule="auto"/>
        <w:jc w:val="both"/>
        <w:rPr>
          <w:rFonts w:hint="default"/>
          <w:sz w:val="24"/>
          <w:szCs w:val="32"/>
          <w:lang w:val="en-US" w:eastAsia="zh-CN"/>
        </w:rPr>
      </w:pPr>
      <w:r>
        <w:rPr>
          <w:rFonts w:hint="eastAsia"/>
          <w:sz w:val="24"/>
          <w:szCs w:val="32"/>
          <w:lang w:val="en-US" w:eastAsia="zh-CN"/>
        </w:rPr>
        <w:t>动态路径规划算法设计</w:t>
      </w:r>
    </w:p>
    <w:p>
      <w:pPr>
        <w:widowControl w:val="0"/>
        <w:numPr>
          <w:numId w:val="0"/>
        </w:numPr>
        <w:tabs>
          <w:tab w:val="left" w:pos="312"/>
        </w:tabs>
        <w:spacing w:line="360" w:lineRule="auto"/>
        <w:jc w:val="both"/>
        <w:rPr>
          <w:rFonts w:hint="default"/>
          <w:sz w:val="24"/>
          <w:szCs w:val="32"/>
          <w:lang w:val="en-US" w:eastAsia="zh-CN"/>
        </w:rPr>
      </w:pPr>
    </w:p>
    <w:p>
      <w:pPr>
        <w:widowControl w:val="0"/>
        <w:numPr>
          <w:ilvl w:val="0"/>
          <w:numId w:val="0"/>
        </w:numPr>
        <w:tabs>
          <w:tab w:val="left" w:pos="312"/>
        </w:tabs>
        <w:spacing w:line="360" w:lineRule="auto"/>
        <w:jc w:val="both"/>
        <w:rPr>
          <w:rFonts w:hint="default"/>
          <w:sz w:val="24"/>
          <w:szCs w:val="32"/>
          <w:lang w:val="en-US" w:eastAsia="zh-CN"/>
        </w:rPr>
      </w:pPr>
    </w:p>
    <w:p>
      <w:pPr>
        <w:numPr>
          <w:ilvl w:val="0"/>
          <w:numId w:val="1"/>
        </w:numPr>
        <w:spacing w:line="240" w:lineRule="auto"/>
        <w:rPr>
          <w:rFonts w:hint="default"/>
          <w:b/>
          <w:bCs/>
          <w:sz w:val="28"/>
          <w:szCs w:val="36"/>
          <w:lang w:val="en-US" w:eastAsia="zh-CN"/>
        </w:rPr>
      </w:pPr>
      <w:r>
        <w:rPr>
          <w:rFonts w:hint="eastAsia"/>
          <w:b/>
          <w:bCs/>
          <w:sz w:val="28"/>
          <w:szCs w:val="36"/>
          <w:lang w:val="en-US" w:eastAsia="zh-CN"/>
        </w:rPr>
        <w:t>实验环境搭建与测试</w:t>
      </w:r>
    </w:p>
    <w:p>
      <w:pPr>
        <w:widowControl w:val="0"/>
        <w:numPr>
          <w:ilvl w:val="0"/>
          <w:numId w:val="11"/>
        </w:numPr>
        <w:spacing w:line="240" w:lineRule="auto"/>
        <w:jc w:val="both"/>
        <w:rPr>
          <w:rFonts w:hint="eastAsia"/>
          <w:b/>
          <w:bCs/>
          <w:sz w:val="24"/>
          <w:szCs w:val="32"/>
          <w:lang w:val="en-US" w:eastAsia="zh-CN"/>
        </w:rPr>
      </w:pPr>
      <w:r>
        <w:rPr>
          <w:rFonts w:hint="eastAsia"/>
          <w:b/>
          <w:bCs/>
          <w:sz w:val="24"/>
          <w:szCs w:val="32"/>
          <w:lang w:val="en-US" w:eastAsia="zh-CN"/>
        </w:rPr>
        <w:t>实验环境搭建</w:t>
      </w:r>
    </w:p>
    <w:p>
      <w:pPr>
        <w:widowControl w:val="0"/>
        <w:numPr>
          <w:ilvl w:val="0"/>
          <w:numId w:val="0"/>
        </w:numPr>
        <w:tabs>
          <w:tab w:val="left" w:pos="312"/>
        </w:tabs>
        <w:spacing w:line="360" w:lineRule="auto"/>
        <w:jc w:val="both"/>
        <w:rPr>
          <w:rFonts w:hint="eastAsia"/>
          <w:sz w:val="24"/>
          <w:szCs w:val="32"/>
          <w:lang w:val="en-US" w:eastAsia="zh-CN"/>
        </w:rPr>
      </w:pPr>
    </w:p>
    <w:p>
      <w:pPr>
        <w:widowControl w:val="0"/>
        <w:numPr>
          <w:ilvl w:val="0"/>
          <w:numId w:val="0"/>
        </w:numPr>
        <w:tabs>
          <w:tab w:val="left" w:pos="312"/>
        </w:tabs>
        <w:spacing w:line="360" w:lineRule="auto"/>
        <w:jc w:val="both"/>
        <w:rPr>
          <w:rFonts w:hint="eastAsia"/>
          <w:sz w:val="24"/>
          <w:szCs w:val="32"/>
          <w:lang w:val="en-US" w:eastAsia="zh-CN"/>
        </w:rPr>
      </w:pPr>
    </w:p>
    <w:p>
      <w:pPr>
        <w:widowControl w:val="0"/>
        <w:numPr>
          <w:ilvl w:val="0"/>
          <w:numId w:val="11"/>
        </w:numPr>
        <w:spacing w:line="240" w:lineRule="auto"/>
        <w:jc w:val="both"/>
        <w:rPr>
          <w:rFonts w:hint="default"/>
          <w:b/>
          <w:bCs/>
          <w:sz w:val="24"/>
          <w:szCs w:val="32"/>
          <w:lang w:val="en-US" w:eastAsia="zh-CN"/>
        </w:rPr>
      </w:pPr>
      <w:r>
        <w:rPr>
          <w:rFonts w:hint="eastAsia"/>
          <w:b/>
          <w:bCs/>
          <w:sz w:val="24"/>
          <w:szCs w:val="32"/>
          <w:lang w:val="en-US" w:eastAsia="zh-CN"/>
        </w:rPr>
        <w:t>连通性测试</w:t>
      </w:r>
    </w:p>
    <w:p>
      <w:pPr>
        <w:widowControl w:val="0"/>
        <w:numPr>
          <w:ilvl w:val="0"/>
          <w:numId w:val="0"/>
        </w:numPr>
        <w:tabs>
          <w:tab w:val="left" w:pos="312"/>
        </w:tabs>
        <w:spacing w:line="360" w:lineRule="auto"/>
        <w:jc w:val="both"/>
        <w:rPr>
          <w:rFonts w:hint="default"/>
          <w:sz w:val="24"/>
          <w:szCs w:val="32"/>
          <w:lang w:val="en-US" w:eastAsia="zh-CN"/>
        </w:rPr>
      </w:pPr>
    </w:p>
    <w:p>
      <w:pPr>
        <w:widowControl w:val="0"/>
        <w:numPr>
          <w:ilvl w:val="0"/>
          <w:numId w:val="0"/>
        </w:numPr>
        <w:tabs>
          <w:tab w:val="left" w:pos="312"/>
        </w:tabs>
        <w:spacing w:line="360" w:lineRule="auto"/>
        <w:jc w:val="both"/>
        <w:rPr>
          <w:rFonts w:hint="default"/>
          <w:sz w:val="24"/>
          <w:szCs w:val="32"/>
          <w:lang w:val="en-US" w:eastAsia="zh-CN"/>
        </w:rPr>
      </w:pPr>
    </w:p>
    <w:p>
      <w:pPr>
        <w:widowControl w:val="0"/>
        <w:numPr>
          <w:ilvl w:val="0"/>
          <w:numId w:val="11"/>
        </w:numPr>
        <w:spacing w:line="240" w:lineRule="auto"/>
        <w:jc w:val="both"/>
        <w:rPr>
          <w:rFonts w:hint="default"/>
          <w:b/>
          <w:bCs/>
          <w:sz w:val="24"/>
          <w:szCs w:val="32"/>
          <w:lang w:val="en-US" w:eastAsia="zh-CN"/>
        </w:rPr>
      </w:pPr>
      <w:r>
        <w:rPr>
          <w:rFonts w:hint="eastAsia"/>
          <w:b/>
          <w:bCs/>
          <w:sz w:val="24"/>
          <w:szCs w:val="32"/>
          <w:lang w:val="en-US" w:eastAsia="zh-CN"/>
        </w:rPr>
        <w:t>鲁棒性测试</w:t>
      </w:r>
    </w:p>
    <w:p>
      <w:pPr>
        <w:widowControl w:val="0"/>
        <w:numPr>
          <w:ilvl w:val="0"/>
          <w:numId w:val="0"/>
        </w:numPr>
        <w:tabs>
          <w:tab w:val="left" w:pos="312"/>
        </w:tabs>
        <w:spacing w:line="360" w:lineRule="auto"/>
        <w:jc w:val="both"/>
        <w:rPr>
          <w:rFonts w:hint="default"/>
          <w:sz w:val="24"/>
          <w:szCs w:val="32"/>
          <w:lang w:val="en-US" w:eastAsia="zh-CN"/>
        </w:rPr>
      </w:pPr>
    </w:p>
    <w:p>
      <w:pPr>
        <w:widowControl w:val="0"/>
        <w:numPr>
          <w:ilvl w:val="0"/>
          <w:numId w:val="0"/>
        </w:numPr>
        <w:tabs>
          <w:tab w:val="left" w:pos="312"/>
        </w:tabs>
        <w:spacing w:line="360" w:lineRule="auto"/>
        <w:jc w:val="both"/>
        <w:rPr>
          <w:rFonts w:hint="default"/>
          <w:sz w:val="24"/>
          <w:szCs w:val="32"/>
          <w:lang w:val="en-US" w:eastAsia="zh-CN"/>
        </w:rPr>
      </w:pPr>
    </w:p>
    <w:p>
      <w:pPr>
        <w:widowControl w:val="0"/>
        <w:numPr>
          <w:ilvl w:val="0"/>
          <w:numId w:val="11"/>
        </w:numPr>
        <w:spacing w:line="240" w:lineRule="auto"/>
        <w:jc w:val="both"/>
        <w:rPr>
          <w:rFonts w:hint="default"/>
          <w:b/>
          <w:bCs/>
          <w:sz w:val="24"/>
          <w:szCs w:val="32"/>
          <w:lang w:val="en-US" w:eastAsia="zh-CN"/>
        </w:rPr>
      </w:pPr>
      <w:r>
        <w:rPr>
          <w:rFonts w:hint="eastAsia"/>
          <w:b/>
          <w:bCs/>
          <w:sz w:val="24"/>
          <w:szCs w:val="32"/>
          <w:lang w:val="en-US" w:eastAsia="zh-CN"/>
        </w:rPr>
        <w:t>实验结果分析</w:t>
      </w:r>
    </w:p>
    <w:p>
      <w:pPr>
        <w:widowControl w:val="0"/>
        <w:numPr>
          <w:ilvl w:val="0"/>
          <w:numId w:val="0"/>
        </w:numPr>
        <w:tabs>
          <w:tab w:val="left" w:pos="312"/>
        </w:tabs>
        <w:spacing w:line="360" w:lineRule="auto"/>
        <w:jc w:val="both"/>
        <w:rPr>
          <w:rFonts w:hint="default"/>
          <w:sz w:val="24"/>
          <w:szCs w:val="32"/>
          <w:lang w:val="en-US" w:eastAsia="zh-CN"/>
        </w:rPr>
      </w:pPr>
    </w:p>
    <w:p>
      <w:pPr>
        <w:widowControl w:val="0"/>
        <w:numPr>
          <w:ilvl w:val="0"/>
          <w:numId w:val="0"/>
        </w:numPr>
        <w:tabs>
          <w:tab w:val="left" w:pos="312"/>
        </w:tabs>
        <w:spacing w:line="360" w:lineRule="auto"/>
        <w:jc w:val="both"/>
        <w:rPr>
          <w:rFonts w:hint="default"/>
          <w:sz w:val="24"/>
          <w:szCs w:val="32"/>
          <w:lang w:val="en-US" w:eastAsia="zh-CN"/>
        </w:rPr>
      </w:pPr>
    </w:p>
    <w:p>
      <w:pPr>
        <w:numPr>
          <w:ilvl w:val="0"/>
          <w:numId w:val="1"/>
        </w:numPr>
        <w:spacing w:line="240" w:lineRule="auto"/>
        <w:rPr>
          <w:rFonts w:hint="default"/>
          <w:b/>
          <w:bCs/>
          <w:sz w:val="28"/>
          <w:szCs w:val="36"/>
          <w:lang w:val="en-US" w:eastAsia="zh-CN"/>
        </w:rPr>
      </w:pPr>
      <w:r>
        <w:rPr>
          <w:rFonts w:hint="eastAsia"/>
          <w:b/>
          <w:bCs/>
          <w:sz w:val="28"/>
          <w:szCs w:val="36"/>
          <w:lang w:val="en-US" w:eastAsia="zh-CN"/>
        </w:rPr>
        <w:t>全文总结与展望</w:t>
      </w:r>
    </w:p>
    <w:p>
      <w:pPr>
        <w:widowControl w:val="0"/>
        <w:numPr>
          <w:ilvl w:val="0"/>
          <w:numId w:val="12"/>
        </w:numPr>
        <w:spacing w:line="240" w:lineRule="auto"/>
        <w:jc w:val="both"/>
        <w:rPr>
          <w:rFonts w:hint="eastAsia"/>
          <w:b/>
          <w:bCs/>
          <w:sz w:val="24"/>
          <w:szCs w:val="32"/>
          <w:lang w:val="en-US" w:eastAsia="zh-CN"/>
        </w:rPr>
      </w:pPr>
      <w:r>
        <w:rPr>
          <w:rFonts w:hint="eastAsia"/>
          <w:b/>
          <w:bCs/>
          <w:sz w:val="24"/>
          <w:szCs w:val="32"/>
          <w:lang w:val="en-US" w:eastAsia="zh-CN"/>
        </w:rPr>
        <w:t>本文工作总结</w:t>
      </w:r>
    </w:p>
    <w:p>
      <w:pPr>
        <w:widowControl w:val="0"/>
        <w:numPr>
          <w:ilvl w:val="0"/>
          <w:numId w:val="0"/>
        </w:numPr>
        <w:tabs>
          <w:tab w:val="left" w:pos="312"/>
        </w:tabs>
        <w:spacing w:line="360" w:lineRule="auto"/>
        <w:jc w:val="both"/>
        <w:rPr>
          <w:rFonts w:hint="eastAsia"/>
          <w:sz w:val="24"/>
          <w:szCs w:val="32"/>
          <w:lang w:val="en-US" w:eastAsia="zh-CN"/>
        </w:rPr>
      </w:pPr>
    </w:p>
    <w:p>
      <w:pPr>
        <w:widowControl w:val="0"/>
        <w:numPr>
          <w:ilvl w:val="0"/>
          <w:numId w:val="0"/>
        </w:numPr>
        <w:tabs>
          <w:tab w:val="left" w:pos="312"/>
        </w:tabs>
        <w:spacing w:line="360" w:lineRule="auto"/>
        <w:jc w:val="both"/>
        <w:rPr>
          <w:rFonts w:hint="eastAsia"/>
          <w:sz w:val="24"/>
          <w:szCs w:val="32"/>
          <w:lang w:val="en-US" w:eastAsia="zh-CN"/>
        </w:rPr>
      </w:pPr>
    </w:p>
    <w:p>
      <w:pPr>
        <w:widowControl w:val="0"/>
        <w:numPr>
          <w:ilvl w:val="0"/>
          <w:numId w:val="12"/>
        </w:numPr>
        <w:spacing w:line="240" w:lineRule="auto"/>
        <w:jc w:val="both"/>
        <w:rPr>
          <w:rFonts w:hint="default"/>
          <w:b/>
          <w:bCs/>
          <w:sz w:val="24"/>
          <w:szCs w:val="32"/>
          <w:lang w:val="en-US" w:eastAsia="zh-CN"/>
        </w:rPr>
      </w:pPr>
      <w:r>
        <w:rPr>
          <w:rFonts w:hint="eastAsia"/>
          <w:b/>
          <w:bCs/>
          <w:sz w:val="24"/>
          <w:szCs w:val="32"/>
          <w:lang w:val="en-US" w:eastAsia="zh-CN"/>
        </w:rPr>
        <w:t>后续工作展望</w:t>
      </w:r>
    </w:p>
    <w:p>
      <w:pPr>
        <w:spacing w:line="360" w:lineRule="auto"/>
        <w:rPr>
          <w:rFonts w:hint="default"/>
          <w:sz w:val="24"/>
          <w:szCs w:val="32"/>
          <w:lang w:val="en-US" w:eastAsia="zh-CN"/>
        </w:rPr>
      </w:pPr>
    </w:p>
    <w:p>
      <w:pPr>
        <w:spacing w:line="360" w:lineRule="auto"/>
        <w:rPr>
          <w:rFonts w:hint="eastAsia"/>
          <w:sz w:val="24"/>
          <w:szCs w:val="32"/>
          <w:lang w:val="en-US" w:eastAsia="zh-CN"/>
        </w:rPr>
      </w:pPr>
      <w:r>
        <w:rPr>
          <w:rFonts w:hint="eastAsia"/>
          <w:sz w:val="24"/>
          <w:szCs w:val="32"/>
          <w:lang w:val="en-US" w:eastAsia="zh-CN"/>
        </w:rPr>
        <w:t>参考文献：</w:t>
      </w:r>
    </w:p>
    <w:p>
      <w:pPr>
        <w:numPr>
          <w:ilvl w:val="0"/>
          <w:numId w:val="13"/>
        </w:numPr>
        <w:spacing w:line="360" w:lineRule="auto"/>
        <w:rPr>
          <w:rFonts w:hint="default"/>
          <w:sz w:val="24"/>
          <w:szCs w:val="32"/>
          <w:lang w:val="en-US" w:eastAsia="zh-CN"/>
        </w:rPr>
      </w:pPr>
      <w:r>
        <w:rPr>
          <w:rFonts w:hint="default"/>
          <w:sz w:val="24"/>
          <w:szCs w:val="32"/>
          <w:lang w:val="en-US" w:eastAsia="zh-CN"/>
        </w:rPr>
        <w:t>McKeown N, Anderson T, Balakrishnan H, et al. OpenFlow: enabling innovation in campus networks[J]. ACM SIGCOMM computer communication review, 2008, 38(2): 69-74.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383009"/>
    <w:multiLevelType w:val="singleLevel"/>
    <w:tmpl w:val="95383009"/>
    <w:lvl w:ilvl="0" w:tentative="0">
      <w:start w:val="1"/>
      <w:numFmt w:val="decimal"/>
      <w:lvlText w:val="%1."/>
      <w:lvlJc w:val="left"/>
      <w:pPr>
        <w:tabs>
          <w:tab w:val="left" w:pos="312"/>
        </w:tabs>
      </w:pPr>
    </w:lvl>
  </w:abstractNum>
  <w:abstractNum w:abstractNumId="1">
    <w:nsid w:val="9AE9D580"/>
    <w:multiLevelType w:val="singleLevel"/>
    <w:tmpl w:val="9AE9D580"/>
    <w:lvl w:ilvl="0" w:tentative="0">
      <w:start w:val="1"/>
      <w:numFmt w:val="decimal"/>
      <w:lvlText w:val="[%1]"/>
      <w:lvlJc w:val="left"/>
      <w:pPr>
        <w:tabs>
          <w:tab w:val="left" w:pos="312"/>
        </w:tabs>
      </w:pPr>
    </w:lvl>
  </w:abstractNum>
  <w:abstractNum w:abstractNumId="2">
    <w:nsid w:val="AC3EA301"/>
    <w:multiLevelType w:val="singleLevel"/>
    <w:tmpl w:val="AC3EA301"/>
    <w:lvl w:ilvl="0" w:tentative="0">
      <w:start w:val="1"/>
      <w:numFmt w:val="decimal"/>
      <w:lvlText w:val="%1."/>
      <w:lvlJc w:val="left"/>
      <w:pPr>
        <w:tabs>
          <w:tab w:val="left" w:pos="312"/>
        </w:tabs>
      </w:pPr>
    </w:lvl>
  </w:abstractNum>
  <w:abstractNum w:abstractNumId="3">
    <w:nsid w:val="D4584784"/>
    <w:multiLevelType w:val="singleLevel"/>
    <w:tmpl w:val="D4584784"/>
    <w:lvl w:ilvl="0" w:tentative="0">
      <w:start w:val="2"/>
      <w:numFmt w:val="chineseCounting"/>
      <w:suff w:val="nothing"/>
      <w:lvlText w:val="第%1章，"/>
      <w:lvlJc w:val="left"/>
      <w:rPr>
        <w:rFonts w:hint="eastAsia"/>
      </w:rPr>
    </w:lvl>
  </w:abstractNum>
  <w:abstractNum w:abstractNumId="4">
    <w:nsid w:val="D9291F95"/>
    <w:multiLevelType w:val="singleLevel"/>
    <w:tmpl w:val="D9291F95"/>
    <w:lvl w:ilvl="0" w:tentative="0">
      <w:start w:val="1"/>
      <w:numFmt w:val="decimal"/>
      <w:suff w:val="nothing"/>
      <w:lvlText w:val="（%1）"/>
      <w:lvlJc w:val="left"/>
    </w:lvl>
  </w:abstractNum>
  <w:abstractNum w:abstractNumId="5">
    <w:nsid w:val="E65E3B79"/>
    <w:multiLevelType w:val="singleLevel"/>
    <w:tmpl w:val="E65E3B79"/>
    <w:lvl w:ilvl="0" w:tentative="0">
      <w:start w:val="1"/>
      <w:numFmt w:val="chineseCounting"/>
      <w:suff w:val="nothing"/>
      <w:lvlText w:val="%1、"/>
      <w:lvlJc w:val="left"/>
      <w:rPr>
        <w:rFonts w:hint="eastAsia"/>
      </w:rPr>
    </w:lvl>
  </w:abstractNum>
  <w:abstractNum w:abstractNumId="6">
    <w:nsid w:val="EDDD1471"/>
    <w:multiLevelType w:val="singleLevel"/>
    <w:tmpl w:val="EDDD1471"/>
    <w:lvl w:ilvl="0" w:tentative="0">
      <w:start w:val="1"/>
      <w:numFmt w:val="decimal"/>
      <w:lvlText w:val="%1."/>
      <w:lvlJc w:val="left"/>
      <w:pPr>
        <w:tabs>
          <w:tab w:val="left" w:pos="312"/>
        </w:tabs>
      </w:pPr>
    </w:lvl>
  </w:abstractNum>
  <w:abstractNum w:abstractNumId="7">
    <w:nsid w:val="220A2C3C"/>
    <w:multiLevelType w:val="singleLevel"/>
    <w:tmpl w:val="220A2C3C"/>
    <w:lvl w:ilvl="0" w:tentative="0">
      <w:start w:val="1"/>
      <w:numFmt w:val="lowerLetter"/>
      <w:lvlText w:val="%1."/>
      <w:lvlJc w:val="left"/>
      <w:pPr>
        <w:tabs>
          <w:tab w:val="left" w:pos="312"/>
        </w:tabs>
      </w:pPr>
    </w:lvl>
  </w:abstractNum>
  <w:abstractNum w:abstractNumId="8">
    <w:nsid w:val="2B7216F5"/>
    <w:multiLevelType w:val="singleLevel"/>
    <w:tmpl w:val="2B7216F5"/>
    <w:lvl w:ilvl="0" w:tentative="0">
      <w:start w:val="1"/>
      <w:numFmt w:val="decimal"/>
      <w:lvlText w:val="%1."/>
      <w:lvlJc w:val="left"/>
      <w:pPr>
        <w:tabs>
          <w:tab w:val="left" w:pos="312"/>
        </w:tabs>
      </w:pPr>
    </w:lvl>
  </w:abstractNum>
  <w:abstractNum w:abstractNumId="9">
    <w:nsid w:val="4387D769"/>
    <w:multiLevelType w:val="singleLevel"/>
    <w:tmpl w:val="4387D769"/>
    <w:lvl w:ilvl="0" w:tentative="0">
      <w:start w:val="1"/>
      <w:numFmt w:val="decimal"/>
      <w:suff w:val="nothing"/>
      <w:lvlText w:val="（%1）"/>
      <w:lvlJc w:val="left"/>
    </w:lvl>
  </w:abstractNum>
  <w:abstractNum w:abstractNumId="10">
    <w:nsid w:val="46A6C5F9"/>
    <w:multiLevelType w:val="singleLevel"/>
    <w:tmpl w:val="46A6C5F9"/>
    <w:lvl w:ilvl="0" w:tentative="0">
      <w:start w:val="1"/>
      <w:numFmt w:val="decimal"/>
      <w:suff w:val="nothing"/>
      <w:lvlText w:val="（%1）"/>
      <w:lvlJc w:val="left"/>
    </w:lvl>
  </w:abstractNum>
  <w:abstractNum w:abstractNumId="11">
    <w:nsid w:val="72F47291"/>
    <w:multiLevelType w:val="singleLevel"/>
    <w:tmpl w:val="72F47291"/>
    <w:lvl w:ilvl="0" w:tentative="0">
      <w:start w:val="1"/>
      <w:numFmt w:val="decimal"/>
      <w:lvlText w:val="%1."/>
      <w:lvlJc w:val="left"/>
      <w:pPr>
        <w:tabs>
          <w:tab w:val="left" w:pos="312"/>
        </w:tabs>
      </w:pPr>
    </w:lvl>
  </w:abstractNum>
  <w:abstractNum w:abstractNumId="12">
    <w:nsid w:val="7DACE2A6"/>
    <w:multiLevelType w:val="singleLevel"/>
    <w:tmpl w:val="7DACE2A6"/>
    <w:lvl w:ilvl="0" w:tentative="0">
      <w:start w:val="1"/>
      <w:numFmt w:val="decimal"/>
      <w:suff w:val="nothing"/>
      <w:lvlText w:val="（%1）"/>
      <w:lvlJc w:val="left"/>
    </w:lvl>
  </w:abstractNum>
  <w:num w:numId="1">
    <w:abstractNumId w:val="5"/>
  </w:num>
  <w:num w:numId="2">
    <w:abstractNumId w:val="8"/>
  </w:num>
  <w:num w:numId="3">
    <w:abstractNumId w:val="3"/>
  </w:num>
  <w:num w:numId="4">
    <w:abstractNumId w:val="6"/>
  </w:num>
  <w:num w:numId="5">
    <w:abstractNumId w:val="9"/>
  </w:num>
  <w:num w:numId="6">
    <w:abstractNumId w:val="10"/>
  </w:num>
  <w:num w:numId="7">
    <w:abstractNumId w:val="11"/>
  </w:num>
  <w:num w:numId="8">
    <w:abstractNumId w:val="12"/>
  </w:num>
  <w:num w:numId="9">
    <w:abstractNumId w:val="4"/>
  </w:num>
  <w:num w:numId="10">
    <w:abstractNumId w:val="7"/>
  </w:num>
  <w:num w:numId="11">
    <w:abstractNumId w:val="2"/>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E34583"/>
    <w:rsid w:val="002B791C"/>
    <w:rsid w:val="00646F04"/>
    <w:rsid w:val="00700C63"/>
    <w:rsid w:val="008D3628"/>
    <w:rsid w:val="009079DC"/>
    <w:rsid w:val="00B6772C"/>
    <w:rsid w:val="01171913"/>
    <w:rsid w:val="012E0EB1"/>
    <w:rsid w:val="013F2E26"/>
    <w:rsid w:val="016B5FE6"/>
    <w:rsid w:val="01C26599"/>
    <w:rsid w:val="0227281C"/>
    <w:rsid w:val="02446C5C"/>
    <w:rsid w:val="02627F09"/>
    <w:rsid w:val="0269717D"/>
    <w:rsid w:val="028A1602"/>
    <w:rsid w:val="02C91C39"/>
    <w:rsid w:val="02D4078D"/>
    <w:rsid w:val="02ED3D49"/>
    <w:rsid w:val="03316F26"/>
    <w:rsid w:val="03634434"/>
    <w:rsid w:val="03CC3C8B"/>
    <w:rsid w:val="03D03AF4"/>
    <w:rsid w:val="03D511F1"/>
    <w:rsid w:val="040F28D9"/>
    <w:rsid w:val="0464283A"/>
    <w:rsid w:val="04713BF7"/>
    <w:rsid w:val="04AB577D"/>
    <w:rsid w:val="04C862BF"/>
    <w:rsid w:val="04DF0B89"/>
    <w:rsid w:val="051F0365"/>
    <w:rsid w:val="053C2251"/>
    <w:rsid w:val="057F4F18"/>
    <w:rsid w:val="05D26F40"/>
    <w:rsid w:val="06035071"/>
    <w:rsid w:val="064E2AF8"/>
    <w:rsid w:val="067258C4"/>
    <w:rsid w:val="067A58DA"/>
    <w:rsid w:val="067A5CA8"/>
    <w:rsid w:val="06906137"/>
    <w:rsid w:val="06BA7467"/>
    <w:rsid w:val="06C35687"/>
    <w:rsid w:val="06C9041D"/>
    <w:rsid w:val="06FB6910"/>
    <w:rsid w:val="071337E8"/>
    <w:rsid w:val="071B4056"/>
    <w:rsid w:val="074E7A93"/>
    <w:rsid w:val="07535A8F"/>
    <w:rsid w:val="07583387"/>
    <w:rsid w:val="07C702B7"/>
    <w:rsid w:val="08361E7E"/>
    <w:rsid w:val="094E2C43"/>
    <w:rsid w:val="095268CA"/>
    <w:rsid w:val="095B321C"/>
    <w:rsid w:val="098D73B3"/>
    <w:rsid w:val="09991A4D"/>
    <w:rsid w:val="09E7279C"/>
    <w:rsid w:val="09FB7694"/>
    <w:rsid w:val="0A760EB6"/>
    <w:rsid w:val="0AAF55CE"/>
    <w:rsid w:val="0AC90197"/>
    <w:rsid w:val="0AC96991"/>
    <w:rsid w:val="0AD25B9D"/>
    <w:rsid w:val="0AD505F5"/>
    <w:rsid w:val="0AFE3349"/>
    <w:rsid w:val="0B105C86"/>
    <w:rsid w:val="0B2622DE"/>
    <w:rsid w:val="0B4033DD"/>
    <w:rsid w:val="0B50575F"/>
    <w:rsid w:val="0B561F88"/>
    <w:rsid w:val="0B6306D4"/>
    <w:rsid w:val="0B8E673C"/>
    <w:rsid w:val="0BAB7AAC"/>
    <w:rsid w:val="0BCD10CF"/>
    <w:rsid w:val="0BF74A40"/>
    <w:rsid w:val="0C300048"/>
    <w:rsid w:val="0C3D108C"/>
    <w:rsid w:val="0C7B7738"/>
    <w:rsid w:val="0C7D2F8E"/>
    <w:rsid w:val="0C8A1CBA"/>
    <w:rsid w:val="0CD27749"/>
    <w:rsid w:val="0CFB2500"/>
    <w:rsid w:val="0D0074FE"/>
    <w:rsid w:val="0D4066A1"/>
    <w:rsid w:val="0D564426"/>
    <w:rsid w:val="0D653D23"/>
    <w:rsid w:val="0D686837"/>
    <w:rsid w:val="0D7D7A8E"/>
    <w:rsid w:val="0D984E9F"/>
    <w:rsid w:val="0DCC6497"/>
    <w:rsid w:val="0DEB6B5F"/>
    <w:rsid w:val="0E271125"/>
    <w:rsid w:val="0E272611"/>
    <w:rsid w:val="0E6B1B6B"/>
    <w:rsid w:val="0E945A2C"/>
    <w:rsid w:val="0E9C643A"/>
    <w:rsid w:val="0EC2492E"/>
    <w:rsid w:val="0EC271D2"/>
    <w:rsid w:val="0EDF589C"/>
    <w:rsid w:val="0EF25362"/>
    <w:rsid w:val="0F3C09E7"/>
    <w:rsid w:val="0F642029"/>
    <w:rsid w:val="0F791731"/>
    <w:rsid w:val="0F946FBA"/>
    <w:rsid w:val="0FCA57B0"/>
    <w:rsid w:val="10A56AA3"/>
    <w:rsid w:val="10AA5B69"/>
    <w:rsid w:val="10C4504D"/>
    <w:rsid w:val="10E37336"/>
    <w:rsid w:val="112D549E"/>
    <w:rsid w:val="11A15522"/>
    <w:rsid w:val="11DD154E"/>
    <w:rsid w:val="12635D5A"/>
    <w:rsid w:val="12850194"/>
    <w:rsid w:val="12B11BE0"/>
    <w:rsid w:val="12BD3F71"/>
    <w:rsid w:val="12D1083C"/>
    <w:rsid w:val="12EB737D"/>
    <w:rsid w:val="13006A69"/>
    <w:rsid w:val="130D6E4F"/>
    <w:rsid w:val="131D6B00"/>
    <w:rsid w:val="13211870"/>
    <w:rsid w:val="136632E1"/>
    <w:rsid w:val="139C676F"/>
    <w:rsid w:val="139D1392"/>
    <w:rsid w:val="13A9209C"/>
    <w:rsid w:val="13E70F05"/>
    <w:rsid w:val="140B3110"/>
    <w:rsid w:val="142A4D63"/>
    <w:rsid w:val="149458B0"/>
    <w:rsid w:val="149806E0"/>
    <w:rsid w:val="14A97268"/>
    <w:rsid w:val="14C308DA"/>
    <w:rsid w:val="14EE034E"/>
    <w:rsid w:val="14F87207"/>
    <w:rsid w:val="15284E6B"/>
    <w:rsid w:val="15554289"/>
    <w:rsid w:val="155D34CC"/>
    <w:rsid w:val="156D3036"/>
    <w:rsid w:val="158136C3"/>
    <w:rsid w:val="15E67155"/>
    <w:rsid w:val="160348E7"/>
    <w:rsid w:val="160D32C7"/>
    <w:rsid w:val="16773A6A"/>
    <w:rsid w:val="167C358C"/>
    <w:rsid w:val="168B3393"/>
    <w:rsid w:val="16AB47F2"/>
    <w:rsid w:val="16BB1F20"/>
    <w:rsid w:val="16C53F0D"/>
    <w:rsid w:val="16FA4074"/>
    <w:rsid w:val="17246B32"/>
    <w:rsid w:val="176D6846"/>
    <w:rsid w:val="177F41C8"/>
    <w:rsid w:val="17896F17"/>
    <w:rsid w:val="17A3263F"/>
    <w:rsid w:val="17BD5DA8"/>
    <w:rsid w:val="17CF1EC4"/>
    <w:rsid w:val="17D32647"/>
    <w:rsid w:val="17DC0916"/>
    <w:rsid w:val="18131871"/>
    <w:rsid w:val="18131B32"/>
    <w:rsid w:val="187D2D1E"/>
    <w:rsid w:val="18BF68B1"/>
    <w:rsid w:val="18C521EA"/>
    <w:rsid w:val="19071A1B"/>
    <w:rsid w:val="190C6BD9"/>
    <w:rsid w:val="19BE7A3B"/>
    <w:rsid w:val="19C224FC"/>
    <w:rsid w:val="19C877AB"/>
    <w:rsid w:val="1A38401B"/>
    <w:rsid w:val="1A4863B6"/>
    <w:rsid w:val="1A5F040E"/>
    <w:rsid w:val="1A8C339E"/>
    <w:rsid w:val="1A91639B"/>
    <w:rsid w:val="1ACC0BED"/>
    <w:rsid w:val="1AF65A01"/>
    <w:rsid w:val="1B153FCA"/>
    <w:rsid w:val="1B671A50"/>
    <w:rsid w:val="1B6A27BE"/>
    <w:rsid w:val="1BA954F3"/>
    <w:rsid w:val="1C3A6709"/>
    <w:rsid w:val="1C5076C1"/>
    <w:rsid w:val="1C62413D"/>
    <w:rsid w:val="1C6A7E85"/>
    <w:rsid w:val="1C7435F8"/>
    <w:rsid w:val="1CFE1A9D"/>
    <w:rsid w:val="1D0B725B"/>
    <w:rsid w:val="1D0C11F5"/>
    <w:rsid w:val="1D2C13E4"/>
    <w:rsid w:val="1D3F6277"/>
    <w:rsid w:val="1D4778E8"/>
    <w:rsid w:val="1DE45A03"/>
    <w:rsid w:val="1DEA7378"/>
    <w:rsid w:val="1DFB7D17"/>
    <w:rsid w:val="1E530DF2"/>
    <w:rsid w:val="1EB80A9D"/>
    <w:rsid w:val="1F314A4B"/>
    <w:rsid w:val="1F40280B"/>
    <w:rsid w:val="1F450BEC"/>
    <w:rsid w:val="1FAB62D5"/>
    <w:rsid w:val="1FBB5A44"/>
    <w:rsid w:val="1FE97B96"/>
    <w:rsid w:val="1FF32A48"/>
    <w:rsid w:val="201626E9"/>
    <w:rsid w:val="20256AF1"/>
    <w:rsid w:val="20263DBC"/>
    <w:rsid w:val="2035365F"/>
    <w:rsid w:val="203A103E"/>
    <w:rsid w:val="208E0045"/>
    <w:rsid w:val="20914CE3"/>
    <w:rsid w:val="20923ABF"/>
    <w:rsid w:val="21256D72"/>
    <w:rsid w:val="217F6BAE"/>
    <w:rsid w:val="219A3092"/>
    <w:rsid w:val="21A5277B"/>
    <w:rsid w:val="21AB0E07"/>
    <w:rsid w:val="21E10EB9"/>
    <w:rsid w:val="22072A43"/>
    <w:rsid w:val="220D1100"/>
    <w:rsid w:val="22185C55"/>
    <w:rsid w:val="22212DFD"/>
    <w:rsid w:val="22827E2D"/>
    <w:rsid w:val="22DA7B2F"/>
    <w:rsid w:val="230F4B39"/>
    <w:rsid w:val="23376DDB"/>
    <w:rsid w:val="23425F4D"/>
    <w:rsid w:val="23551904"/>
    <w:rsid w:val="23585DA2"/>
    <w:rsid w:val="23AF13E4"/>
    <w:rsid w:val="241D3308"/>
    <w:rsid w:val="24693C11"/>
    <w:rsid w:val="24857FBB"/>
    <w:rsid w:val="24A63D9B"/>
    <w:rsid w:val="24BB39DD"/>
    <w:rsid w:val="24C44C3C"/>
    <w:rsid w:val="24D23AC7"/>
    <w:rsid w:val="24E34822"/>
    <w:rsid w:val="258D2F39"/>
    <w:rsid w:val="25B33F83"/>
    <w:rsid w:val="265934AD"/>
    <w:rsid w:val="266E449B"/>
    <w:rsid w:val="26817ED4"/>
    <w:rsid w:val="26FE4A3F"/>
    <w:rsid w:val="2712721D"/>
    <w:rsid w:val="272128F8"/>
    <w:rsid w:val="272E6F5B"/>
    <w:rsid w:val="27C62DC4"/>
    <w:rsid w:val="27C66920"/>
    <w:rsid w:val="27DB69EA"/>
    <w:rsid w:val="27DE2FAC"/>
    <w:rsid w:val="2800741A"/>
    <w:rsid w:val="284521BA"/>
    <w:rsid w:val="285423CD"/>
    <w:rsid w:val="2862758A"/>
    <w:rsid w:val="28A25C84"/>
    <w:rsid w:val="293F7744"/>
    <w:rsid w:val="296C10C1"/>
    <w:rsid w:val="297608C0"/>
    <w:rsid w:val="29912D8F"/>
    <w:rsid w:val="29A04969"/>
    <w:rsid w:val="29A65CEE"/>
    <w:rsid w:val="29BE20C3"/>
    <w:rsid w:val="29C64E13"/>
    <w:rsid w:val="29E37FFD"/>
    <w:rsid w:val="29E54710"/>
    <w:rsid w:val="2A0935B6"/>
    <w:rsid w:val="2A0A4307"/>
    <w:rsid w:val="2A3425C8"/>
    <w:rsid w:val="2A6970EF"/>
    <w:rsid w:val="2A903DD5"/>
    <w:rsid w:val="2ABD7364"/>
    <w:rsid w:val="2AC047FF"/>
    <w:rsid w:val="2B5C152A"/>
    <w:rsid w:val="2BCC0A1A"/>
    <w:rsid w:val="2BD66872"/>
    <w:rsid w:val="2BE235FD"/>
    <w:rsid w:val="2BE6463A"/>
    <w:rsid w:val="2BF477AA"/>
    <w:rsid w:val="2C360E8D"/>
    <w:rsid w:val="2C411044"/>
    <w:rsid w:val="2C4E3F3C"/>
    <w:rsid w:val="2C622D6E"/>
    <w:rsid w:val="2C7A16C1"/>
    <w:rsid w:val="2CAA6377"/>
    <w:rsid w:val="2CF541BB"/>
    <w:rsid w:val="2D1B4DC2"/>
    <w:rsid w:val="2D295E69"/>
    <w:rsid w:val="2D353C56"/>
    <w:rsid w:val="2D376375"/>
    <w:rsid w:val="2D595E7F"/>
    <w:rsid w:val="2D7B5088"/>
    <w:rsid w:val="2D870F79"/>
    <w:rsid w:val="2D8F13FF"/>
    <w:rsid w:val="2DA30B6A"/>
    <w:rsid w:val="2E8244F2"/>
    <w:rsid w:val="2EBB16E7"/>
    <w:rsid w:val="2EBD661A"/>
    <w:rsid w:val="2EE03000"/>
    <w:rsid w:val="2EED5460"/>
    <w:rsid w:val="2EF225F4"/>
    <w:rsid w:val="2F2F4E74"/>
    <w:rsid w:val="2FAB7862"/>
    <w:rsid w:val="2FCA1158"/>
    <w:rsid w:val="2FDC3B2C"/>
    <w:rsid w:val="300C5981"/>
    <w:rsid w:val="302D6FFF"/>
    <w:rsid w:val="307D13F8"/>
    <w:rsid w:val="30845885"/>
    <w:rsid w:val="30A44365"/>
    <w:rsid w:val="30D17A2A"/>
    <w:rsid w:val="30D303F7"/>
    <w:rsid w:val="30FD2686"/>
    <w:rsid w:val="30FF0405"/>
    <w:rsid w:val="30FF4FF6"/>
    <w:rsid w:val="313D715E"/>
    <w:rsid w:val="313F7460"/>
    <w:rsid w:val="315F04F8"/>
    <w:rsid w:val="31907657"/>
    <w:rsid w:val="31965393"/>
    <w:rsid w:val="31AC302B"/>
    <w:rsid w:val="32110632"/>
    <w:rsid w:val="321320F6"/>
    <w:rsid w:val="322456AA"/>
    <w:rsid w:val="324A296D"/>
    <w:rsid w:val="324B0891"/>
    <w:rsid w:val="325501ED"/>
    <w:rsid w:val="335702CE"/>
    <w:rsid w:val="337E4FCB"/>
    <w:rsid w:val="33A26006"/>
    <w:rsid w:val="33A35940"/>
    <w:rsid w:val="33AD74EC"/>
    <w:rsid w:val="344F4394"/>
    <w:rsid w:val="34590E17"/>
    <w:rsid w:val="34625999"/>
    <w:rsid w:val="349D4FD3"/>
    <w:rsid w:val="34C2750D"/>
    <w:rsid w:val="34D31421"/>
    <w:rsid w:val="34DB08EA"/>
    <w:rsid w:val="34E22A49"/>
    <w:rsid w:val="35201DA5"/>
    <w:rsid w:val="35236C9E"/>
    <w:rsid w:val="35380AB3"/>
    <w:rsid w:val="35833E5F"/>
    <w:rsid w:val="358E02B8"/>
    <w:rsid w:val="35970AC9"/>
    <w:rsid w:val="35A87C5C"/>
    <w:rsid w:val="35AC5E2B"/>
    <w:rsid w:val="35CC42E9"/>
    <w:rsid w:val="35D87BF3"/>
    <w:rsid w:val="35EA4122"/>
    <w:rsid w:val="36375B20"/>
    <w:rsid w:val="36641F7F"/>
    <w:rsid w:val="36C44FE8"/>
    <w:rsid w:val="36DB75C7"/>
    <w:rsid w:val="36DC63C6"/>
    <w:rsid w:val="371C0C33"/>
    <w:rsid w:val="371C655D"/>
    <w:rsid w:val="37212FEB"/>
    <w:rsid w:val="372D5D75"/>
    <w:rsid w:val="3757725E"/>
    <w:rsid w:val="376C154F"/>
    <w:rsid w:val="376F7D0F"/>
    <w:rsid w:val="377824BB"/>
    <w:rsid w:val="37A83842"/>
    <w:rsid w:val="37D04158"/>
    <w:rsid w:val="37E86276"/>
    <w:rsid w:val="37EE1E9C"/>
    <w:rsid w:val="37EE3730"/>
    <w:rsid w:val="37F21C28"/>
    <w:rsid w:val="385C4F03"/>
    <w:rsid w:val="38A2467C"/>
    <w:rsid w:val="396C17EE"/>
    <w:rsid w:val="397D36BE"/>
    <w:rsid w:val="39D815C7"/>
    <w:rsid w:val="3A361B71"/>
    <w:rsid w:val="3A72515F"/>
    <w:rsid w:val="3A7455AB"/>
    <w:rsid w:val="3AA1481B"/>
    <w:rsid w:val="3AE81EC8"/>
    <w:rsid w:val="3B1A021C"/>
    <w:rsid w:val="3B9870BE"/>
    <w:rsid w:val="3BA01902"/>
    <w:rsid w:val="3BD101CD"/>
    <w:rsid w:val="3BD23ABF"/>
    <w:rsid w:val="3BE23127"/>
    <w:rsid w:val="3BF426C4"/>
    <w:rsid w:val="3C084BF9"/>
    <w:rsid w:val="3C1F3AB2"/>
    <w:rsid w:val="3C451B61"/>
    <w:rsid w:val="3C4D27CB"/>
    <w:rsid w:val="3C4E20F5"/>
    <w:rsid w:val="3C4E4E16"/>
    <w:rsid w:val="3C9019B0"/>
    <w:rsid w:val="3C953433"/>
    <w:rsid w:val="3C997988"/>
    <w:rsid w:val="3D1A2290"/>
    <w:rsid w:val="3D793970"/>
    <w:rsid w:val="3D7A174C"/>
    <w:rsid w:val="3DAB3B9A"/>
    <w:rsid w:val="3DB251E1"/>
    <w:rsid w:val="3DBA023A"/>
    <w:rsid w:val="3DFD55B3"/>
    <w:rsid w:val="3E5F3B6B"/>
    <w:rsid w:val="3E7A4510"/>
    <w:rsid w:val="3E7C6721"/>
    <w:rsid w:val="3E823E84"/>
    <w:rsid w:val="3E852687"/>
    <w:rsid w:val="3E8A079B"/>
    <w:rsid w:val="3E990711"/>
    <w:rsid w:val="3EA57AB4"/>
    <w:rsid w:val="3ED93B23"/>
    <w:rsid w:val="3EF270CD"/>
    <w:rsid w:val="3F2C3DA5"/>
    <w:rsid w:val="3F3B71E2"/>
    <w:rsid w:val="3F4657F9"/>
    <w:rsid w:val="3F957BE7"/>
    <w:rsid w:val="3FAF7844"/>
    <w:rsid w:val="404137AC"/>
    <w:rsid w:val="404A3313"/>
    <w:rsid w:val="40703093"/>
    <w:rsid w:val="40822861"/>
    <w:rsid w:val="40A277F2"/>
    <w:rsid w:val="40AF0635"/>
    <w:rsid w:val="40DC6585"/>
    <w:rsid w:val="40FA2A2A"/>
    <w:rsid w:val="410840E7"/>
    <w:rsid w:val="41355ECD"/>
    <w:rsid w:val="415C1CCE"/>
    <w:rsid w:val="41BC3DB9"/>
    <w:rsid w:val="41F567B8"/>
    <w:rsid w:val="420410FE"/>
    <w:rsid w:val="42074A80"/>
    <w:rsid w:val="42376B34"/>
    <w:rsid w:val="42944186"/>
    <w:rsid w:val="429747F3"/>
    <w:rsid w:val="42C66028"/>
    <w:rsid w:val="42DA4FEE"/>
    <w:rsid w:val="42F8061A"/>
    <w:rsid w:val="43226692"/>
    <w:rsid w:val="434C2CD6"/>
    <w:rsid w:val="437A041A"/>
    <w:rsid w:val="438D4A51"/>
    <w:rsid w:val="43BB1D49"/>
    <w:rsid w:val="43F65A40"/>
    <w:rsid w:val="440B023E"/>
    <w:rsid w:val="44157770"/>
    <w:rsid w:val="441B7287"/>
    <w:rsid w:val="442E1F21"/>
    <w:rsid w:val="4432232C"/>
    <w:rsid w:val="445E27E1"/>
    <w:rsid w:val="44715799"/>
    <w:rsid w:val="4495233B"/>
    <w:rsid w:val="44B226CB"/>
    <w:rsid w:val="44ED1539"/>
    <w:rsid w:val="45030AC7"/>
    <w:rsid w:val="450C7BD6"/>
    <w:rsid w:val="45726B5D"/>
    <w:rsid w:val="45C272E9"/>
    <w:rsid w:val="45DA0B60"/>
    <w:rsid w:val="45E42E13"/>
    <w:rsid w:val="45E95140"/>
    <w:rsid w:val="45F95373"/>
    <w:rsid w:val="460E6F9A"/>
    <w:rsid w:val="468F6C3B"/>
    <w:rsid w:val="46AD5DB4"/>
    <w:rsid w:val="46B14DA5"/>
    <w:rsid w:val="46DD72E6"/>
    <w:rsid w:val="46DE5635"/>
    <w:rsid w:val="478040D1"/>
    <w:rsid w:val="47AF7FD4"/>
    <w:rsid w:val="480532E8"/>
    <w:rsid w:val="489571CB"/>
    <w:rsid w:val="48A61E74"/>
    <w:rsid w:val="48B60DB9"/>
    <w:rsid w:val="490E0DDC"/>
    <w:rsid w:val="49100183"/>
    <w:rsid w:val="4916467C"/>
    <w:rsid w:val="491B57F9"/>
    <w:rsid w:val="492350FE"/>
    <w:rsid w:val="49256A9B"/>
    <w:rsid w:val="49274805"/>
    <w:rsid w:val="492C776F"/>
    <w:rsid w:val="49596F2D"/>
    <w:rsid w:val="496965C8"/>
    <w:rsid w:val="49984EA3"/>
    <w:rsid w:val="49A331EA"/>
    <w:rsid w:val="49D759CC"/>
    <w:rsid w:val="4A977C28"/>
    <w:rsid w:val="4AC5412A"/>
    <w:rsid w:val="4B0125D4"/>
    <w:rsid w:val="4B0975B6"/>
    <w:rsid w:val="4B423E19"/>
    <w:rsid w:val="4B566DCF"/>
    <w:rsid w:val="4B7B1046"/>
    <w:rsid w:val="4BB9565E"/>
    <w:rsid w:val="4BC1727B"/>
    <w:rsid w:val="4BEE5BE7"/>
    <w:rsid w:val="4BFA5B67"/>
    <w:rsid w:val="4BFD4757"/>
    <w:rsid w:val="4C1E0929"/>
    <w:rsid w:val="4C2634D8"/>
    <w:rsid w:val="4C464743"/>
    <w:rsid w:val="4C4A2DDC"/>
    <w:rsid w:val="4C503C94"/>
    <w:rsid w:val="4C5727E4"/>
    <w:rsid w:val="4C657C94"/>
    <w:rsid w:val="4C9F112B"/>
    <w:rsid w:val="4D441174"/>
    <w:rsid w:val="4D9715BE"/>
    <w:rsid w:val="4DA22B9E"/>
    <w:rsid w:val="4DBE521A"/>
    <w:rsid w:val="4DD25F70"/>
    <w:rsid w:val="4DE1308F"/>
    <w:rsid w:val="4DFF053B"/>
    <w:rsid w:val="4E6C7F28"/>
    <w:rsid w:val="4E6E32F9"/>
    <w:rsid w:val="4E803470"/>
    <w:rsid w:val="4E983227"/>
    <w:rsid w:val="4EA71549"/>
    <w:rsid w:val="4EF54901"/>
    <w:rsid w:val="4F0C0D03"/>
    <w:rsid w:val="4FAA2391"/>
    <w:rsid w:val="4FC549FC"/>
    <w:rsid w:val="4FD01B9C"/>
    <w:rsid w:val="4FDF71A3"/>
    <w:rsid w:val="507F6E9A"/>
    <w:rsid w:val="50BC112F"/>
    <w:rsid w:val="50C548D3"/>
    <w:rsid w:val="50DF29A4"/>
    <w:rsid w:val="513519F5"/>
    <w:rsid w:val="513733C2"/>
    <w:rsid w:val="51D36911"/>
    <w:rsid w:val="51EB64F9"/>
    <w:rsid w:val="5230036F"/>
    <w:rsid w:val="52D0209D"/>
    <w:rsid w:val="52D22B20"/>
    <w:rsid w:val="52DF6E4A"/>
    <w:rsid w:val="53240A3C"/>
    <w:rsid w:val="537464D4"/>
    <w:rsid w:val="53A14955"/>
    <w:rsid w:val="53C647EA"/>
    <w:rsid w:val="53D531FB"/>
    <w:rsid w:val="53E90F71"/>
    <w:rsid w:val="543B033E"/>
    <w:rsid w:val="54A40C5D"/>
    <w:rsid w:val="55593734"/>
    <w:rsid w:val="55612F35"/>
    <w:rsid w:val="556525C8"/>
    <w:rsid w:val="55A92CEB"/>
    <w:rsid w:val="55CD1D85"/>
    <w:rsid w:val="55E10C46"/>
    <w:rsid w:val="55F4222B"/>
    <w:rsid w:val="56121B9A"/>
    <w:rsid w:val="56360115"/>
    <w:rsid w:val="564C30CD"/>
    <w:rsid w:val="56872528"/>
    <w:rsid w:val="569A1EEB"/>
    <w:rsid w:val="569E0025"/>
    <w:rsid w:val="56EB4BE0"/>
    <w:rsid w:val="57044EB9"/>
    <w:rsid w:val="57490D3B"/>
    <w:rsid w:val="577A3D94"/>
    <w:rsid w:val="579525FB"/>
    <w:rsid w:val="57B95445"/>
    <w:rsid w:val="57D77D1A"/>
    <w:rsid w:val="5840747C"/>
    <w:rsid w:val="58A1309E"/>
    <w:rsid w:val="58AA39CD"/>
    <w:rsid w:val="58CD4C45"/>
    <w:rsid w:val="590D0F3C"/>
    <w:rsid w:val="59154CDF"/>
    <w:rsid w:val="592E4995"/>
    <w:rsid w:val="59384F19"/>
    <w:rsid w:val="596820FE"/>
    <w:rsid w:val="59D4648B"/>
    <w:rsid w:val="59E60581"/>
    <w:rsid w:val="59F20EA1"/>
    <w:rsid w:val="5A362F3D"/>
    <w:rsid w:val="5A9A516E"/>
    <w:rsid w:val="5AA5578E"/>
    <w:rsid w:val="5AC72EF3"/>
    <w:rsid w:val="5AE34939"/>
    <w:rsid w:val="5B1C7EC4"/>
    <w:rsid w:val="5B2E597A"/>
    <w:rsid w:val="5B457D80"/>
    <w:rsid w:val="5B576643"/>
    <w:rsid w:val="5B824A03"/>
    <w:rsid w:val="5B9A463D"/>
    <w:rsid w:val="5BAF78F3"/>
    <w:rsid w:val="5BEF699F"/>
    <w:rsid w:val="5C0F2E79"/>
    <w:rsid w:val="5C1725A0"/>
    <w:rsid w:val="5C225DCE"/>
    <w:rsid w:val="5C254FA1"/>
    <w:rsid w:val="5C5E0383"/>
    <w:rsid w:val="5C7E67DF"/>
    <w:rsid w:val="5C8C4F75"/>
    <w:rsid w:val="5CB10E97"/>
    <w:rsid w:val="5CDF356F"/>
    <w:rsid w:val="5D300E63"/>
    <w:rsid w:val="5D742BC0"/>
    <w:rsid w:val="5DDA2C93"/>
    <w:rsid w:val="5E2E3651"/>
    <w:rsid w:val="5E4A53BC"/>
    <w:rsid w:val="5E4B02DF"/>
    <w:rsid w:val="5E595D8D"/>
    <w:rsid w:val="5E6D3DB1"/>
    <w:rsid w:val="5E762B9B"/>
    <w:rsid w:val="5E9F79D8"/>
    <w:rsid w:val="5EB060C8"/>
    <w:rsid w:val="5ED46DCE"/>
    <w:rsid w:val="5EDA5DFC"/>
    <w:rsid w:val="5F261544"/>
    <w:rsid w:val="5F8C0E98"/>
    <w:rsid w:val="5F9E6B5F"/>
    <w:rsid w:val="5FAC3D3B"/>
    <w:rsid w:val="5FB26D22"/>
    <w:rsid w:val="5FE900B1"/>
    <w:rsid w:val="602D66F9"/>
    <w:rsid w:val="603E0211"/>
    <w:rsid w:val="604D7D12"/>
    <w:rsid w:val="606B092B"/>
    <w:rsid w:val="60757F20"/>
    <w:rsid w:val="60B322EC"/>
    <w:rsid w:val="60BD6BB0"/>
    <w:rsid w:val="615E0C8D"/>
    <w:rsid w:val="61DF2D04"/>
    <w:rsid w:val="621E0336"/>
    <w:rsid w:val="62393902"/>
    <w:rsid w:val="623E4F67"/>
    <w:rsid w:val="62460E15"/>
    <w:rsid w:val="62586D4B"/>
    <w:rsid w:val="627B091F"/>
    <w:rsid w:val="62922D5D"/>
    <w:rsid w:val="630D3A24"/>
    <w:rsid w:val="63800F2E"/>
    <w:rsid w:val="638C4149"/>
    <w:rsid w:val="63FC6F73"/>
    <w:rsid w:val="64040757"/>
    <w:rsid w:val="641B28FC"/>
    <w:rsid w:val="643325C6"/>
    <w:rsid w:val="643520CF"/>
    <w:rsid w:val="646F298C"/>
    <w:rsid w:val="64817772"/>
    <w:rsid w:val="648C7425"/>
    <w:rsid w:val="655F3648"/>
    <w:rsid w:val="6585094F"/>
    <w:rsid w:val="658B20F0"/>
    <w:rsid w:val="658B3801"/>
    <w:rsid w:val="65F956C4"/>
    <w:rsid w:val="66000DE5"/>
    <w:rsid w:val="66050429"/>
    <w:rsid w:val="662102A3"/>
    <w:rsid w:val="6667324C"/>
    <w:rsid w:val="667328A5"/>
    <w:rsid w:val="66A507FB"/>
    <w:rsid w:val="66E83CB2"/>
    <w:rsid w:val="6722022B"/>
    <w:rsid w:val="67265B24"/>
    <w:rsid w:val="6763024F"/>
    <w:rsid w:val="676E72B7"/>
    <w:rsid w:val="67ED45E9"/>
    <w:rsid w:val="683345C5"/>
    <w:rsid w:val="6849747B"/>
    <w:rsid w:val="68AC0C6B"/>
    <w:rsid w:val="68F30008"/>
    <w:rsid w:val="68FF1C44"/>
    <w:rsid w:val="69170E70"/>
    <w:rsid w:val="69204A25"/>
    <w:rsid w:val="694030FC"/>
    <w:rsid w:val="69570017"/>
    <w:rsid w:val="69833022"/>
    <w:rsid w:val="69DB4B99"/>
    <w:rsid w:val="69E3215D"/>
    <w:rsid w:val="6A046F73"/>
    <w:rsid w:val="6A0A6A64"/>
    <w:rsid w:val="6A586150"/>
    <w:rsid w:val="6A6C49F3"/>
    <w:rsid w:val="6AE51E08"/>
    <w:rsid w:val="6AFF532B"/>
    <w:rsid w:val="6B0577C4"/>
    <w:rsid w:val="6B0D2B8A"/>
    <w:rsid w:val="6B10131B"/>
    <w:rsid w:val="6B154B7D"/>
    <w:rsid w:val="6B167CFC"/>
    <w:rsid w:val="6B1B6AAB"/>
    <w:rsid w:val="6B7E75C5"/>
    <w:rsid w:val="6C410B3E"/>
    <w:rsid w:val="6C9A1079"/>
    <w:rsid w:val="6CA50283"/>
    <w:rsid w:val="6D2B37AB"/>
    <w:rsid w:val="6D2B4508"/>
    <w:rsid w:val="6D315C25"/>
    <w:rsid w:val="6D827196"/>
    <w:rsid w:val="6D9224C2"/>
    <w:rsid w:val="6DD96F59"/>
    <w:rsid w:val="6DE06EB8"/>
    <w:rsid w:val="6DE34583"/>
    <w:rsid w:val="6DE55AB6"/>
    <w:rsid w:val="6DE5605A"/>
    <w:rsid w:val="6E0D4CF5"/>
    <w:rsid w:val="6E0F48F9"/>
    <w:rsid w:val="6E8C1A2E"/>
    <w:rsid w:val="6EBC6435"/>
    <w:rsid w:val="6EC92EC6"/>
    <w:rsid w:val="6EE056D9"/>
    <w:rsid w:val="6EF522CC"/>
    <w:rsid w:val="6F347299"/>
    <w:rsid w:val="6F483D86"/>
    <w:rsid w:val="6F664E1B"/>
    <w:rsid w:val="6F763130"/>
    <w:rsid w:val="6FA74C49"/>
    <w:rsid w:val="6FB905B1"/>
    <w:rsid w:val="6FDD6900"/>
    <w:rsid w:val="705922D7"/>
    <w:rsid w:val="706B4822"/>
    <w:rsid w:val="70747E2C"/>
    <w:rsid w:val="71910ACF"/>
    <w:rsid w:val="71CF2060"/>
    <w:rsid w:val="71D356AC"/>
    <w:rsid w:val="722114BB"/>
    <w:rsid w:val="72707849"/>
    <w:rsid w:val="728F4E18"/>
    <w:rsid w:val="72DB046F"/>
    <w:rsid w:val="72E675B0"/>
    <w:rsid w:val="72E84443"/>
    <w:rsid w:val="72EC39E6"/>
    <w:rsid w:val="72F34A21"/>
    <w:rsid w:val="72F36C73"/>
    <w:rsid w:val="73041CF3"/>
    <w:rsid w:val="73166CB5"/>
    <w:rsid w:val="731F10CD"/>
    <w:rsid w:val="73A61CC7"/>
    <w:rsid w:val="73EF19E0"/>
    <w:rsid w:val="740E110C"/>
    <w:rsid w:val="7429568E"/>
    <w:rsid w:val="742C254C"/>
    <w:rsid w:val="743E2E79"/>
    <w:rsid w:val="74532EDC"/>
    <w:rsid w:val="747C756E"/>
    <w:rsid w:val="74C5514E"/>
    <w:rsid w:val="74ED13FC"/>
    <w:rsid w:val="750C5C7A"/>
    <w:rsid w:val="750E233A"/>
    <w:rsid w:val="75184E52"/>
    <w:rsid w:val="753447C2"/>
    <w:rsid w:val="755D5134"/>
    <w:rsid w:val="75DA39A9"/>
    <w:rsid w:val="761D1E51"/>
    <w:rsid w:val="762536F9"/>
    <w:rsid w:val="76260DEB"/>
    <w:rsid w:val="762D65F5"/>
    <w:rsid w:val="7694795B"/>
    <w:rsid w:val="77097128"/>
    <w:rsid w:val="770A334D"/>
    <w:rsid w:val="772A2DF3"/>
    <w:rsid w:val="7742451D"/>
    <w:rsid w:val="774D5FEF"/>
    <w:rsid w:val="77696206"/>
    <w:rsid w:val="77835F9C"/>
    <w:rsid w:val="779757FA"/>
    <w:rsid w:val="77A6684B"/>
    <w:rsid w:val="78212D5E"/>
    <w:rsid w:val="7824086B"/>
    <w:rsid w:val="78311DC7"/>
    <w:rsid w:val="783146A5"/>
    <w:rsid w:val="78467BA4"/>
    <w:rsid w:val="78513BB7"/>
    <w:rsid w:val="78673046"/>
    <w:rsid w:val="792A44F7"/>
    <w:rsid w:val="79334884"/>
    <w:rsid w:val="79A551F0"/>
    <w:rsid w:val="79B72B94"/>
    <w:rsid w:val="79E652AF"/>
    <w:rsid w:val="79EE0B1E"/>
    <w:rsid w:val="7A1645C3"/>
    <w:rsid w:val="7A2C6DBE"/>
    <w:rsid w:val="7A811D66"/>
    <w:rsid w:val="7AC87F7E"/>
    <w:rsid w:val="7AD55C1D"/>
    <w:rsid w:val="7ADC05F9"/>
    <w:rsid w:val="7AE97265"/>
    <w:rsid w:val="7AF420F4"/>
    <w:rsid w:val="7AFF3B8B"/>
    <w:rsid w:val="7B0A07DD"/>
    <w:rsid w:val="7B1A111A"/>
    <w:rsid w:val="7B2276E3"/>
    <w:rsid w:val="7B8070B6"/>
    <w:rsid w:val="7B8347BC"/>
    <w:rsid w:val="7BD84EA7"/>
    <w:rsid w:val="7BE620A0"/>
    <w:rsid w:val="7BF43E08"/>
    <w:rsid w:val="7BF6630A"/>
    <w:rsid w:val="7C053CE2"/>
    <w:rsid w:val="7C110B95"/>
    <w:rsid w:val="7C5725EE"/>
    <w:rsid w:val="7C625EFC"/>
    <w:rsid w:val="7CA30154"/>
    <w:rsid w:val="7CAA6560"/>
    <w:rsid w:val="7CC26750"/>
    <w:rsid w:val="7CC7032C"/>
    <w:rsid w:val="7CE468B1"/>
    <w:rsid w:val="7D42272C"/>
    <w:rsid w:val="7D7E0A98"/>
    <w:rsid w:val="7D7F033D"/>
    <w:rsid w:val="7D825B8B"/>
    <w:rsid w:val="7D8941E2"/>
    <w:rsid w:val="7DB55CD0"/>
    <w:rsid w:val="7DD013F9"/>
    <w:rsid w:val="7E134D4D"/>
    <w:rsid w:val="7E5B3865"/>
    <w:rsid w:val="7E773646"/>
    <w:rsid w:val="7E9C29C4"/>
    <w:rsid w:val="7E9F15CF"/>
    <w:rsid w:val="7EC503CC"/>
    <w:rsid w:val="7ECA0C23"/>
    <w:rsid w:val="7ED243D7"/>
    <w:rsid w:val="7F09781E"/>
    <w:rsid w:val="7F1C351A"/>
    <w:rsid w:val="7F2F3ED0"/>
    <w:rsid w:val="7F5D7375"/>
    <w:rsid w:val="7F7546EF"/>
    <w:rsid w:val="7F882CE9"/>
    <w:rsid w:val="7FBE6CAE"/>
    <w:rsid w:val="7FDA11DE"/>
    <w:rsid w:val="7FDA6200"/>
    <w:rsid w:val="7FE04097"/>
    <w:rsid w:val="7FE0427F"/>
    <w:rsid w:val="7FEC5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emf"/><Relationship Id="rId12" Type="http://schemas.openxmlformats.org/officeDocument/2006/relationships/oleObject" Target="embeddings/oleObject1.bin"/><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2021-05-04T02:10:00Z</dcterms:created>
  <dc:creator>白水</dc:creator>
  <cp:lastModifiedBy>白水</cp:lastModifiedBy>
  <dcterms:modified xsi:type="dcterms:W3CDTF">2021-05-06T07:49:49Z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FC6C52301EBC4B63AFF0837D1EFE2662</vt:lpwstr>
  </property>
</Properties>
</file>