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28"/>
          <w:szCs w:val="28"/>
        </w:rPr>
        <w:t xml:space="preserve">CONTRATO DE PRESTAÇÃO DE SERVIÇOS</w:t>
      </w:r>
    </w:p>
    <w:p>
      <w:pPr>
        <w:spacing w:after="60"/>
        <w:jc w:val="center"/>
      </w:pPr>
      <w:r>
        <w:rPr>
          <w:b/>
          <w:bCs/>
          <w:color w:val="1F4E79"/>
          <w:sz w:val="28"/>
          <w:szCs w:val="28"/>
        </w:rPr>
        <w:t xml:space="preserve">E FORNECIMENTO DE MATERIAIS</w:t>
      </w:r>
    </w:p>
    <w:p>
      <w:pPr>
        <w:spacing w:after="240"/>
        <w:jc w:val="center"/>
      </w:pPr>
      <w:r>
        <w:rPr>
          <w:sz w:val="20"/>
          <w:szCs w:val="20"/>
        </w:rPr>
        <w:t xml:space="preserve">Contrato nº ______/20____   •   Orçamento de referência nº __________</w:t>
      </w:r>
    </w:p>
    <w:p>
      <w:pPr>
        <w:keepNext/>
        <w:pBdr>
          <w:bottom w:val="single" w:color="1F4E79" w:sz="6" w:space="2"/>
        </w:pBdr>
        <w:spacing w:after="120" w:before="240"/>
      </w:pPr>
      <w:r>
        <w:rPr>
          <w:b/>
          <w:bCs/>
          <w:color w:val="1F4E79"/>
          <w:sz w:val="22"/>
          <w:szCs w:val="22"/>
        </w:rPr>
        <w:t xml:space="preserve">1. DAS PARTES</w:t>
      </w:r>
    </w:p>
    <w:p>
      <w:pPr>
        <w:spacing w:after="120" w:line="276"/>
        <w:ind w:left="0"/>
        <w:jc w:val="both"/>
      </w:pPr>
      <w:r>
        <w:rPr>
          <w:b/>
          <w:bCs/>
        </w:rPr>
        <w:t xml:space="preserve">1.1. </w:t>
      </w:r>
      <w:r>
        <w:rPr>
          <w:b/>
          <w:bCs/>
        </w:rPr>
        <w:t xml:space="preserve">CONTRATADA: CARTEL DISTRIBUIDORA DE TELHAS COLONIAIS LTDA.</w:t>
      </w:r>
      <w:r>
        <w:t xml:space="preserve">, nome fantasia </w:t>
      </w:r>
      <w:r>
        <w:rPr>
          <w:b/>
          <w:bCs/>
        </w:rPr>
        <w:t xml:space="preserve">Cartel Calhas e Forro PVC</w:t>
      </w:r>
      <w:r>
        <w:t xml:space="preserve">, pessoa jurídica de direito privado, inscrita no CNPJ sob o nº 64.235.310/0001-78, com sede na __________________________________, nº ______, Bairro Justinópolis, Ribeirão das Neves/MG, CEP ________-____, e-mail cartelcalhaspvc@gmail.com, neste ato devidamente representada por seu sócio administrador, doravante denominada simplesmente </w:t>
      </w:r>
      <w:r>
        <w:rPr>
          <w:b/>
          <w:bCs/>
        </w:rPr>
        <w:t xml:space="preserve">CONTRATADA</w:t>
      </w:r>
      <w:r>
        <w:t xml:space="preserve">.</w:t>
      </w:r>
    </w:p>
    <w:p>
      <w:pPr>
        <w:spacing w:after="120" w:line="276"/>
        <w:ind w:left="0"/>
        <w:jc w:val="both"/>
      </w:pPr>
      <w:r>
        <w:rPr>
          <w:b/>
          <w:bCs/>
        </w:rPr>
        <w:t xml:space="preserve">1.2. </w:t>
      </w:r>
      <w:r>
        <w:rPr>
          <w:b/>
          <w:bCs/>
        </w:rPr>
        <w:t xml:space="preserve">CONTRATANTE: </w:t>
      </w:r>
      <w:r>
        <w:t xml:space="preserve">a pessoa física ou jurídica qualificada no quadro abaixo, neste ato representada por si ou por seu representante legal, doravante denominada simplesmente </w:t>
      </w:r>
      <w:r>
        <w:rPr>
          <w:b/>
          <w:bCs/>
        </w:rPr>
        <w:t xml:space="preserve">CONTRATANTE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c>
          <w:tcPr>
            <w:tcW w:type="dxa" w:w="2700"/>
            <w:tcBorders>
              <w:top w:val="single" w:color="808080" w:sz="4"/>
              <w:left w:val="single" w:color="808080" w:sz="4"/>
              <w:bottom w:val="single" w:color="808080" w:sz="4"/>
              <w:right w:val="single" w:color="808080" w:sz="4"/>
            </w:tcBorders>
            <w:shd w:fill="EAF1F8" w:color="auto" w:val="clear"/>
            <w:tcMar>
              <w:top w:type="dxa" w:w="60"/>
              <w:left w:type="dxa" w:w="100"/>
              <w:bottom w:type="dxa" w:w="60"/>
              <w:right w:type="dxa" w:w="100"/>
            </w:tcMar>
          </w:tcPr>
          <w:p>
            <w:pPr>
              <w:jc w:val="left"/>
            </w:pPr>
            <w:r>
              <w:rPr>
                <w:b/>
                <w:bCs/>
                <w:sz w:val="20"/>
                <w:szCs w:val="20"/>
              </w:rPr>
              <w:t xml:space="preserve">Nome / Razão social</w:t>
            </w:r>
          </w:p>
        </w:tc>
        <w:tc>
          <w:tcPr>
            <w:tcW w:type="dxa" w:w="69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
            </w:r>
          </w:p>
        </w:tc>
      </w:tr>
      <w:tr>
        <w:tc>
          <w:tcPr>
            <w:tcW w:type="dxa" w:w="2700"/>
            <w:tcBorders>
              <w:top w:val="single" w:color="808080" w:sz="4"/>
              <w:left w:val="single" w:color="808080" w:sz="4"/>
              <w:bottom w:val="single" w:color="808080" w:sz="4"/>
              <w:right w:val="single" w:color="808080" w:sz="4"/>
            </w:tcBorders>
            <w:shd w:fill="EAF1F8" w:color="auto" w:val="clear"/>
            <w:tcMar>
              <w:top w:type="dxa" w:w="60"/>
              <w:left w:type="dxa" w:w="100"/>
              <w:bottom w:type="dxa" w:w="60"/>
              <w:right w:type="dxa" w:w="100"/>
            </w:tcMar>
          </w:tcPr>
          <w:p>
            <w:pPr>
              <w:jc w:val="left"/>
            </w:pPr>
            <w:r>
              <w:rPr>
                <w:b/>
                <w:bCs/>
                <w:sz w:val="20"/>
                <w:szCs w:val="20"/>
              </w:rPr>
              <w:t xml:space="preserve">CPF / CNPJ</w:t>
            </w:r>
          </w:p>
        </w:tc>
        <w:tc>
          <w:tcPr>
            <w:tcW w:type="dxa" w:w="69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
            </w:r>
          </w:p>
        </w:tc>
      </w:tr>
      <w:tr>
        <w:tc>
          <w:tcPr>
            <w:tcW w:type="dxa" w:w="2700"/>
            <w:tcBorders>
              <w:top w:val="single" w:color="808080" w:sz="4"/>
              <w:left w:val="single" w:color="808080" w:sz="4"/>
              <w:bottom w:val="single" w:color="808080" w:sz="4"/>
              <w:right w:val="single" w:color="808080" w:sz="4"/>
            </w:tcBorders>
            <w:shd w:fill="EAF1F8" w:color="auto" w:val="clear"/>
            <w:tcMar>
              <w:top w:type="dxa" w:w="60"/>
              <w:left w:type="dxa" w:w="100"/>
              <w:bottom w:type="dxa" w:w="60"/>
              <w:right w:type="dxa" w:w="100"/>
            </w:tcMar>
          </w:tcPr>
          <w:p>
            <w:pPr>
              <w:jc w:val="left"/>
            </w:pPr>
            <w:r>
              <w:rPr>
                <w:b/>
                <w:bCs/>
                <w:sz w:val="20"/>
                <w:szCs w:val="20"/>
              </w:rPr>
              <w:t xml:space="preserve">RG / Inscrição estadual</w:t>
            </w:r>
          </w:p>
        </w:tc>
        <w:tc>
          <w:tcPr>
            <w:tcW w:type="dxa" w:w="69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
            </w:r>
          </w:p>
        </w:tc>
      </w:tr>
      <w:tr>
        <w:tc>
          <w:tcPr>
            <w:tcW w:type="dxa" w:w="2700"/>
            <w:tcBorders>
              <w:top w:val="single" w:color="808080" w:sz="4"/>
              <w:left w:val="single" w:color="808080" w:sz="4"/>
              <w:bottom w:val="single" w:color="808080" w:sz="4"/>
              <w:right w:val="single" w:color="808080" w:sz="4"/>
            </w:tcBorders>
            <w:shd w:fill="EAF1F8" w:color="auto" w:val="clear"/>
            <w:tcMar>
              <w:top w:type="dxa" w:w="60"/>
              <w:left w:type="dxa" w:w="100"/>
              <w:bottom w:type="dxa" w:w="60"/>
              <w:right w:type="dxa" w:w="100"/>
            </w:tcMar>
          </w:tcPr>
          <w:p>
            <w:pPr>
              <w:jc w:val="left"/>
            </w:pPr>
            <w:r>
              <w:rPr>
                <w:b/>
                <w:bCs/>
                <w:sz w:val="20"/>
                <w:szCs w:val="20"/>
              </w:rPr>
              <w:t xml:space="preserve">Endereço (rua e nº)</w:t>
            </w:r>
          </w:p>
        </w:tc>
        <w:tc>
          <w:tcPr>
            <w:tcW w:type="dxa" w:w="69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
            </w:r>
          </w:p>
        </w:tc>
      </w:tr>
      <w:tr>
        <w:tc>
          <w:tcPr>
            <w:tcW w:type="dxa" w:w="2700"/>
            <w:tcBorders>
              <w:top w:val="single" w:color="808080" w:sz="4"/>
              <w:left w:val="single" w:color="808080" w:sz="4"/>
              <w:bottom w:val="single" w:color="808080" w:sz="4"/>
              <w:right w:val="single" w:color="808080" w:sz="4"/>
            </w:tcBorders>
            <w:shd w:fill="EAF1F8" w:color="auto" w:val="clear"/>
            <w:tcMar>
              <w:top w:type="dxa" w:w="60"/>
              <w:left w:type="dxa" w:w="100"/>
              <w:bottom w:type="dxa" w:w="60"/>
              <w:right w:type="dxa" w:w="100"/>
            </w:tcMar>
          </w:tcPr>
          <w:p>
            <w:pPr>
              <w:jc w:val="left"/>
            </w:pPr>
            <w:r>
              <w:rPr>
                <w:b/>
                <w:bCs/>
                <w:sz w:val="20"/>
                <w:szCs w:val="20"/>
              </w:rPr>
              <w:t xml:space="preserve">Complemento</w:t>
            </w:r>
          </w:p>
        </w:tc>
        <w:tc>
          <w:tcPr>
            <w:tcW w:type="dxa" w:w="69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
            </w:r>
          </w:p>
        </w:tc>
      </w:tr>
      <w:tr>
        <w:tc>
          <w:tcPr>
            <w:tcW w:type="dxa" w:w="2700"/>
            <w:tcBorders>
              <w:top w:val="single" w:color="808080" w:sz="4"/>
              <w:left w:val="single" w:color="808080" w:sz="4"/>
              <w:bottom w:val="single" w:color="808080" w:sz="4"/>
              <w:right w:val="single" w:color="808080" w:sz="4"/>
            </w:tcBorders>
            <w:shd w:fill="EAF1F8" w:color="auto" w:val="clear"/>
            <w:tcMar>
              <w:top w:type="dxa" w:w="60"/>
              <w:left w:type="dxa" w:w="100"/>
              <w:bottom w:type="dxa" w:w="60"/>
              <w:right w:type="dxa" w:w="100"/>
            </w:tcMar>
          </w:tcPr>
          <w:p>
            <w:pPr>
              <w:jc w:val="left"/>
            </w:pPr>
            <w:r>
              <w:rPr>
                <w:b/>
                <w:bCs/>
                <w:sz w:val="20"/>
                <w:szCs w:val="20"/>
              </w:rPr>
              <w:t xml:space="preserve">Bairro</w:t>
            </w:r>
          </w:p>
        </w:tc>
        <w:tc>
          <w:tcPr>
            <w:tcW w:type="dxa" w:w="69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
            </w:r>
          </w:p>
        </w:tc>
      </w:tr>
      <w:tr>
        <w:tc>
          <w:tcPr>
            <w:tcW w:type="dxa" w:w="2700"/>
            <w:tcBorders>
              <w:top w:val="single" w:color="808080" w:sz="4"/>
              <w:left w:val="single" w:color="808080" w:sz="4"/>
              <w:bottom w:val="single" w:color="808080" w:sz="4"/>
              <w:right w:val="single" w:color="808080" w:sz="4"/>
            </w:tcBorders>
            <w:shd w:fill="EAF1F8" w:color="auto" w:val="clear"/>
            <w:tcMar>
              <w:top w:type="dxa" w:w="60"/>
              <w:left w:type="dxa" w:w="100"/>
              <w:bottom w:type="dxa" w:w="60"/>
              <w:right w:type="dxa" w:w="100"/>
            </w:tcMar>
          </w:tcPr>
          <w:p>
            <w:pPr>
              <w:jc w:val="left"/>
            </w:pPr>
            <w:r>
              <w:rPr>
                <w:b/>
                <w:bCs/>
                <w:sz w:val="20"/>
                <w:szCs w:val="20"/>
              </w:rPr>
              <w:t xml:space="preserve">Cidade / UF</w:t>
            </w:r>
          </w:p>
        </w:tc>
        <w:tc>
          <w:tcPr>
            <w:tcW w:type="dxa" w:w="69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
            </w:r>
          </w:p>
        </w:tc>
      </w:tr>
      <w:tr>
        <w:tc>
          <w:tcPr>
            <w:tcW w:type="dxa" w:w="2700"/>
            <w:tcBorders>
              <w:top w:val="single" w:color="808080" w:sz="4"/>
              <w:left w:val="single" w:color="808080" w:sz="4"/>
              <w:bottom w:val="single" w:color="808080" w:sz="4"/>
              <w:right w:val="single" w:color="808080" w:sz="4"/>
            </w:tcBorders>
            <w:shd w:fill="EAF1F8" w:color="auto" w:val="clear"/>
            <w:tcMar>
              <w:top w:type="dxa" w:w="60"/>
              <w:left w:type="dxa" w:w="100"/>
              <w:bottom w:type="dxa" w:w="60"/>
              <w:right w:type="dxa" w:w="100"/>
            </w:tcMar>
          </w:tcPr>
          <w:p>
            <w:pPr>
              <w:jc w:val="left"/>
            </w:pPr>
            <w:r>
              <w:rPr>
                <w:b/>
                <w:bCs/>
                <w:sz w:val="20"/>
                <w:szCs w:val="20"/>
              </w:rPr>
              <w:t xml:space="preserve">CEP</w:t>
            </w:r>
          </w:p>
        </w:tc>
        <w:tc>
          <w:tcPr>
            <w:tcW w:type="dxa" w:w="69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
            </w:r>
          </w:p>
        </w:tc>
      </w:tr>
      <w:tr>
        <w:tc>
          <w:tcPr>
            <w:tcW w:type="dxa" w:w="2700"/>
            <w:tcBorders>
              <w:top w:val="single" w:color="808080" w:sz="4"/>
              <w:left w:val="single" w:color="808080" w:sz="4"/>
              <w:bottom w:val="single" w:color="808080" w:sz="4"/>
              <w:right w:val="single" w:color="808080" w:sz="4"/>
            </w:tcBorders>
            <w:shd w:fill="EAF1F8" w:color="auto" w:val="clear"/>
            <w:tcMar>
              <w:top w:type="dxa" w:w="60"/>
              <w:left w:type="dxa" w:w="100"/>
              <w:bottom w:type="dxa" w:w="60"/>
              <w:right w:type="dxa" w:w="100"/>
            </w:tcMar>
          </w:tcPr>
          <w:p>
            <w:pPr>
              <w:jc w:val="left"/>
            </w:pPr>
            <w:r>
              <w:rPr>
                <w:b/>
                <w:bCs/>
                <w:sz w:val="20"/>
                <w:szCs w:val="20"/>
              </w:rPr>
              <w:t xml:space="preserve">Telefone / WhatsApp</w:t>
            </w:r>
          </w:p>
        </w:tc>
        <w:tc>
          <w:tcPr>
            <w:tcW w:type="dxa" w:w="69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
            </w:r>
          </w:p>
        </w:tc>
      </w:tr>
      <w:tr>
        <w:tc>
          <w:tcPr>
            <w:tcW w:type="dxa" w:w="2700"/>
            <w:tcBorders>
              <w:top w:val="single" w:color="808080" w:sz="4"/>
              <w:left w:val="single" w:color="808080" w:sz="4"/>
              <w:bottom w:val="single" w:color="808080" w:sz="4"/>
              <w:right w:val="single" w:color="808080" w:sz="4"/>
            </w:tcBorders>
            <w:shd w:fill="EAF1F8" w:color="auto" w:val="clear"/>
            <w:tcMar>
              <w:top w:type="dxa" w:w="60"/>
              <w:left w:type="dxa" w:w="100"/>
              <w:bottom w:type="dxa" w:w="60"/>
              <w:right w:type="dxa" w:w="100"/>
            </w:tcMar>
          </w:tcPr>
          <w:p>
            <w:pPr>
              <w:jc w:val="left"/>
            </w:pPr>
            <w:r>
              <w:rPr>
                <w:b/>
                <w:bCs/>
                <w:sz w:val="20"/>
                <w:szCs w:val="20"/>
              </w:rPr>
              <w:t xml:space="preserve">E-mail</w:t>
            </w:r>
          </w:p>
        </w:tc>
        <w:tc>
          <w:tcPr>
            <w:tcW w:type="dxa" w:w="69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
            </w:r>
          </w:p>
        </w:tc>
      </w:tr>
      <w:tr>
        <w:tc>
          <w:tcPr>
            <w:tcW w:type="dxa" w:w="2700"/>
            <w:tcBorders>
              <w:top w:val="single" w:color="808080" w:sz="4"/>
              <w:left w:val="single" w:color="808080" w:sz="4"/>
              <w:bottom w:val="single" w:color="808080" w:sz="4"/>
              <w:right w:val="single" w:color="808080" w:sz="4"/>
            </w:tcBorders>
            <w:shd w:fill="EAF1F8" w:color="auto" w:val="clear"/>
            <w:tcMar>
              <w:top w:type="dxa" w:w="60"/>
              <w:left w:type="dxa" w:w="100"/>
              <w:bottom w:type="dxa" w:w="60"/>
              <w:right w:type="dxa" w:w="100"/>
            </w:tcMar>
          </w:tcPr>
          <w:p>
            <w:pPr>
              <w:jc w:val="left"/>
            </w:pPr>
            <w:r>
              <w:rPr>
                <w:b/>
                <w:bCs/>
                <w:sz w:val="20"/>
                <w:szCs w:val="20"/>
              </w:rPr>
              <w:t xml:space="preserve">Representante legal (se PJ)</w:t>
            </w:r>
          </w:p>
        </w:tc>
        <w:tc>
          <w:tcPr>
            <w:tcW w:type="dxa" w:w="69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
            </w:r>
          </w:p>
        </w:tc>
      </w:tr>
    </w:tbl>
    <w:p>
      <w:pPr>
        <w:spacing w:after="120" w:before="160" w:line="276"/>
        <w:jc w:val="both"/>
      </w:pPr>
      <w:r>
        <w:t xml:space="preserve">As partes acima identificadas têm, entre si, justo e acertado o presente Contrato de Prestação de Serviços e Fornecimento de Materiais, que se regerá pelas cláusulas e condições a seguir.</w:t>
      </w:r>
    </w:p>
    <w:p>
      <w:pPr>
        <w:keepNext/>
        <w:pBdr>
          <w:bottom w:val="single" w:color="1F4E79" w:sz="6" w:space="2"/>
        </w:pBdr>
        <w:spacing w:after="120" w:before="240"/>
      </w:pPr>
      <w:r>
        <w:rPr>
          <w:b/>
          <w:bCs/>
          <w:color w:val="1F4E79"/>
          <w:sz w:val="22"/>
          <w:szCs w:val="22"/>
        </w:rPr>
        <w:t xml:space="preserve">2. DO OBJETO</w:t>
      </w:r>
    </w:p>
    <w:p>
      <w:pPr>
        <w:spacing w:after="120" w:line="276"/>
        <w:ind w:left="0"/>
        <w:jc w:val="both"/>
      </w:pPr>
      <w:r>
        <w:rPr>
          <w:b/>
          <w:bCs/>
        </w:rPr>
        <w:t xml:space="preserve">2.1. </w:t>
      </w:r>
      <w:r>
        <w:t xml:space="preserve">Constitui objeto deste contrato o fornecimento de materiais e/ou a prestação de serviços pela CONTRATADA à CONTRATANTE, conforme a(s) opção(ões) assinalada(s) abaixo:</w:t>
      </w:r>
    </w:p>
    <w:p>
      <w:pPr>
        <w:spacing w:after="80" w:line="276"/>
        <w:ind w:left="567"/>
        <w:jc w:val="both"/>
      </w:pPr>
      <w:r>
        <w:rPr>
          <w:b/>
          <w:bCs/>
        </w:rPr>
        <w:t xml:space="preserve">(   ) </w:t>
      </w:r>
      <w:r>
        <w:t xml:space="preserve">Fornecimento e instalação de forro de PVC, incluindo estrutura de sustentação, perfis de acabamento (rodaforro/moldura) e demais acessórios descritos no item 2.3;</w:t>
      </w:r>
    </w:p>
    <w:p>
      <w:pPr>
        <w:spacing w:after="80" w:line="276"/>
        <w:ind w:left="567"/>
        <w:jc w:val="both"/>
      </w:pPr>
      <w:r>
        <w:rPr>
          <w:b/>
          <w:bCs/>
        </w:rPr>
        <w:t xml:space="preserve">(   ) </w:t>
      </w:r>
      <w:r>
        <w:t xml:space="preserve">Fornecimento de forro de PVC e/ou painel ripado — somente material, sem instalação;</w:t>
      </w:r>
    </w:p>
    <w:p>
      <w:pPr>
        <w:spacing w:after="80" w:line="276"/>
        <w:ind w:left="567"/>
        <w:jc w:val="both"/>
      </w:pPr>
      <w:r>
        <w:rPr>
          <w:b/>
          <w:bCs/>
        </w:rPr>
        <w:t xml:space="preserve">(   ) </w:t>
      </w:r>
      <w:r>
        <w:t xml:space="preserve">Fabricação sob medida de calhas, rufos, pingadeiras, condutores, chapas galvanizadas e peças correlatas — somente material, para retirada ou entrega, sem visita ao local e sem instalação;</w:t>
      </w:r>
    </w:p>
    <w:p>
      <w:pPr>
        <w:spacing w:after="80" w:line="276"/>
        <w:ind w:left="567"/>
        <w:jc w:val="both"/>
      </w:pPr>
      <w:r>
        <w:rPr>
          <w:b/>
          <w:bCs/>
        </w:rPr>
        <w:t xml:space="preserve">(   ) </w:t>
      </w:r>
      <w:r>
        <w:t xml:space="preserve">Outros: ______________________________________________________________.</w:t>
      </w:r>
    </w:p>
    <w:p>
      <w:pPr>
        <w:spacing w:after="120" w:line="276"/>
        <w:ind w:left="0"/>
        <w:jc w:val="both"/>
      </w:pPr>
      <w:r>
        <w:rPr>
          <w:b/>
          <w:bCs/>
        </w:rPr>
        <w:t xml:space="preserve">2.2. </w:t>
      </w:r>
      <w:r>
        <w:t xml:space="preserve">Local da obra / endereço de entrega: _____________________________________________________________, nº ______, Bairro ____________________, Município ____________________/____.</w:t>
      </w:r>
    </w:p>
    <w:p>
      <w:pPr>
        <w:spacing w:after="120" w:line="276"/>
        <w:ind w:left="0"/>
        <w:jc w:val="both"/>
      </w:pPr>
      <w:r>
        <w:rPr>
          <w:b/>
          <w:bCs/>
        </w:rPr>
        <w:t xml:space="preserve">2.3. </w:t>
      </w:r>
      <w:r>
        <w:t xml:space="preserve">Especificação dos materiais e serviços contratados: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600"/>
        <w:gridCol w:w="1600"/>
      </w:tblGrid>
      <w:tr>
        <w:trPr>
          <w:tblHeader/>
        </w:trPr>
        <w:tc>
          <w:tcPr>
            <w:tcW w:type="dxa" w:w="7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tcPr>
          <w:p>
            <w:pPr>
              <w:jc w:val="center"/>
            </w:pPr>
            <w:r>
              <w:rPr>
                <w:b/>
                <w:bCs/>
                <w:color w:val="FFFFFF"/>
                <w:sz w:val="20"/>
                <w:szCs w:val="20"/>
              </w:rPr>
              <w:t xml:space="preserve">Item</w:t>
            </w:r>
          </w:p>
        </w:tc>
        <w:tc>
          <w:tcPr>
            <w:tcW w:type="dxa" w:w="4338"/>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tcPr>
          <w:p>
            <w:pPr>
              <w:jc w:val="center"/>
            </w:pPr>
            <w:r>
              <w:rPr>
                <w:b/>
                <w:bCs/>
                <w:color w:val="FFFFFF"/>
                <w:sz w:val="20"/>
                <w:szCs w:val="20"/>
              </w:rPr>
              <w:t xml:space="preserve">Descrição do material / serviço</w:t>
            </w:r>
          </w:p>
        </w:tc>
        <w:tc>
          <w:tcPr>
            <w:tcW w:type="dxa" w:w="14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tcPr>
          <w:p>
            <w:pPr>
              <w:jc w:val="center"/>
            </w:pPr>
            <w:r>
              <w:rPr>
                <w:b/>
                <w:bCs/>
                <w:color w:val="FFFFFF"/>
                <w:sz w:val="20"/>
                <w:szCs w:val="20"/>
              </w:rPr>
              <w:t xml:space="preserve">Qtde / Unid.</w:t>
            </w:r>
          </w:p>
        </w:tc>
        <w:tc>
          <w:tcPr>
            <w:tcW w:type="dxa" w:w="16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tcPr>
          <w:p>
            <w:pPr>
              <w:jc w:val="center"/>
            </w:pPr>
            <w:r>
              <w:rPr>
                <w:b/>
                <w:bCs/>
                <w:color w:val="FFFFFF"/>
                <w:sz w:val="20"/>
                <w:szCs w:val="20"/>
              </w:rPr>
              <w:t xml:space="preserve">Valor unit. (R$)</w:t>
            </w:r>
          </w:p>
        </w:tc>
        <w:tc>
          <w:tcPr>
            <w:tcW w:type="dxa" w:w="16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tcPr>
          <w:p>
            <w:pPr>
              <w:jc w:val="center"/>
            </w:pPr>
            <w:r>
              <w:rPr>
                <w:b/>
                <w:bCs/>
                <w:color w:val="FFFFFF"/>
                <w:sz w:val="20"/>
                <w:szCs w:val="20"/>
              </w:rPr>
              <w:t xml:space="preserve">Valor total (R$)</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01</w:t>
            </w:r>
          </w:p>
        </w:tc>
        <w:tc>
          <w:tcPr>
            <w:tcW w:type="dxa" w:w="4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02</w:t>
            </w:r>
          </w:p>
        </w:tc>
        <w:tc>
          <w:tcPr>
            <w:tcW w:type="dxa" w:w="4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03</w:t>
            </w:r>
          </w:p>
        </w:tc>
        <w:tc>
          <w:tcPr>
            <w:tcW w:type="dxa" w:w="4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04</w:t>
            </w:r>
          </w:p>
        </w:tc>
        <w:tc>
          <w:tcPr>
            <w:tcW w:type="dxa" w:w="4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05</w:t>
            </w:r>
          </w:p>
        </w:tc>
        <w:tc>
          <w:tcPr>
            <w:tcW w:type="dxa" w:w="4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06</w:t>
            </w:r>
          </w:p>
        </w:tc>
        <w:tc>
          <w:tcPr>
            <w:tcW w:type="dxa" w:w="4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0"/>
                <w:szCs w:val="20"/>
              </w:rPr>
              <w:t xml:space="preserve"/>
            </w:r>
          </w:p>
        </w:tc>
      </w:tr>
      <w:tr>
        <w:tc>
          <w:tcPr>
            <w:tcW w:type="dxa" w:w="8038"/>
            <w:gridSpan w:val="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b/>
                <w:bCs/>
                <w:sz w:val="20"/>
                <w:szCs w:val="20"/>
              </w:rPr>
              <w:t xml:space="preserve">Frete / entrega</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
            </w:r>
          </w:p>
        </w:tc>
      </w:tr>
      <w:tr>
        <w:tc>
          <w:tcPr>
            <w:tcW w:type="dxa" w:w="8038"/>
            <w:gridSpan w:val="4"/>
            <w:tcBorders>
              <w:top w:val="single" w:color="808080" w:sz="4"/>
              <w:left w:val="single" w:color="808080" w:sz="4"/>
              <w:bottom w:val="single" w:color="808080" w:sz="4"/>
              <w:right w:val="single" w:color="808080" w:sz="4"/>
            </w:tcBorders>
            <w:shd w:fill="EAF1F8" w:color="auto" w:val="clear"/>
            <w:tcMar>
              <w:top w:type="dxa" w:w="60"/>
              <w:left w:type="dxa" w:w="100"/>
              <w:bottom w:type="dxa" w:w="60"/>
              <w:right w:type="dxa" w:w="100"/>
            </w:tcMar>
          </w:tcPr>
          <w:p>
            <w:pPr>
              <w:jc w:val="right"/>
            </w:pPr>
            <w:r>
              <w:rPr>
                <w:b/>
                <w:bCs/>
                <w:sz w:val="20"/>
                <w:szCs w:val="20"/>
              </w:rPr>
              <w:t xml:space="preserve">VALOR TOTAL DO CONTRATO</w:t>
            </w:r>
          </w:p>
        </w:tc>
        <w:tc>
          <w:tcPr>
            <w:tcW w:type="dxa" w:w="1600"/>
            <w:tcBorders>
              <w:top w:val="single" w:color="808080" w:sz="4"/>
              <w:left w:val="single" w:color="808080" w:sz="4"/>
              <w:bottom w:val="single" w:color="808080" w:sz="4"/>
              <w:right w:val="single" w:color="808080" w:sz="4"/>
            </w:tcBorders>
            <w:shd w:fill="EAF1F8" w:color="auto" w:val="clear"/>
            <w:tcMar>
              <w:top w:type="dxa" w:w="60"/>
              <w:left w:type="dxa" w:w="100"/>
              <w:bottom w:type="dxa" w:w="60"/>
              <w:right w:type="dxa" w:w="100"/>
            </w:tcMar>
          </w:tcPr>
          <w:p>
            <w:pPr>
              <w:jc w:val="left"/>
            </w:pPr>
            <w:r>
              <w:rPr>
                <w:b w:val="false"/>
                <w:bCs w:val="false"/>
                <w:sz w:val="20"/>
                <w:szCs w:val="20"/>
              </w:rPr>
              <w:t xml:space="preserve"/>
            </w:r>
          </w:p>
        </w:tc>
      </w:tr>
    </w:tbl>
    <w:p>
      <w:pPr>
        <w:spacing w:after="120" w:line="276"/>
        <w:ind w:left="0"/>
        <w:jc w:val="both"/>
      </w:pPr>
      <w:r>
        <w:rPr>
          <w:b/>
          <w:bCs/>
        </w:rPr>
        <w:t xml:space="preserve">2.4. </w:t>
      </w:r>
      <w:r>
        <w:t xml:space="preserve">Integram o presente contrato, como se nele estivessem transcritos, o Orçamento nº __________, de ____/____/______, e, quando houver, o relatório/medição da visita técnica. Em caso de divergência entre esses documentos e este instrumento, prevalecerá o disposto neste contrato.</w:t>
      </w:r>
    </w:p>
    <w:p>
      <w:pPr>
        <w:spacing w:after="120" w:line="276"/>
        <w:ind w:left="0"/>
        <w:jc w:val="both"/>
      </w:pPr>
      <w:r>
        <w:rPr>
          <w:b/>
          <w:bCs/>
        </w:rPr>
        <w:t xml:space="preserve">2.5. </w:t>
      </w:r>
      <w:r>
        <w:t xml:space="preserve">Qualquer serviço ou material não descrito no item 2.3 ou no orçamento de referência não está incluído no preço e, se solicitado, será objeto de novo orçamento e de aditivo contratual.</w:t>
      </w:r>
    </w:p>
    <w:p>
      <w:pPr>
        <w:keepNext/>
        <w:pBdr>
          <w:bottom w:val="single" w:color="1F4E79" w:sz="6" w:space="2"/>
        </w:pBdr>
        <w:spacing w:after="120" w:before="240"/>
      </w:pPr>
      <w:r>
        <w:rPr>
          <w:b/>
          <w:bCs/>
          <w:color w:val="1F4E79"/>
          <w:sz w:val="22"/>
          <w:szCs w:val="22"/>
        </w:rPr>
        <w:t xml:space="preserve">3. DAS OBRIGAÇÕES DA CONTRATANTE</w:t>
      </w:r>
    </w:p>
    <w:p>
      <w:pPr>
        <w:spacing w:after="120" w:line="276"/>
        <w:ind w:left="0"/>
        <w:jc w:val="both"/>
      </w:pPr>
      <w:r>
        <w:rPr>
          <w:b/>
          <w:bCs/>
        </w:rPr>
        <w:t xml:space="preserve">3.1. </w:t>
      </w:r>
      <w:r>
        <w:t xml:space="preserve">A CONTRATANTE obriga-se a:</w:t>
      </w:r>
    </w:p>
    <w:p>
      <w:pPr>
        <w:spacing w:after="80" w:line="276"/>
        <w:ind w:left="567"/>
        <w:jc w:val="both"/>
      </w:pPr>
      <w:r>
        <w:rPr>
          <w:b/>
          <w:bCs/>
        </w:rPr>
        <w:t xml:space="preserve">a) </w:t>
      </w:r>
      <w:r>
        <w:t xml:space="preserve">Efetuar os pagamentos nas datas e condições previstas na Cláusula 6;</w:t>
      </w:r>
    </w:p>
    <w:p>
      <w:pPr>
        <w:spacing w:after="80" w:line="276"/>
        <w:ind w:left="567"/>
        <w:jc w:val="both"/>
      </w:pPr>
      <w:r>
        <w:rPr>
          <w:b/>
          <w:bCs/>
        </w:rPr>
        <w:t xml:space="preserve">b) </w:t>
      </w:r>
      <w:r>
        <w:t xml:space="preserve">Garantir o livre acesso da equipe da CONTRATADA ao local na data e no horário combinados, com o ambiente desocupado ou com móveis e objetos protegidos/removidos;</w:t>
      </w:r>
    </w:p>
    <w:p>
      <w:pPr>
        <w:spacing w:after="80" w:line="276"/>
        <w:ind w:left="567"/>
        <w:jc w:val="both"/>
      </w:pPr>
      <w:r>
        <w:rPr>
          <w:b/>
          <w:bCs/>
        </w:rPr>
        <w:t xml:space="preserve">c) </w:t>
      </w:r>
      <w:r>
        <w:t xml:space="preserve">Disponibilizar ponto de energia elétrica (127V ou 220V) e acesso a água e banheiro durante a execução dos serviços;</w:t>
      </w:r>
    </w:p>
    <w:p>
      <w:pPr>
        <w:spacing w:after="80" w:line="276"/>
        <w:ind w:left="567"/>
        <w:jc w:val="both"/>
      </w:pPr>
      <w:r>
        <w:rPr>
          <w:b/>
          <w:bCs/>
        </w:rPr>
        <w:t xml:space="preserve">d) </w:t>
      </w:r>
      <w:r>
        <w:t xml:space="preserve">Informar previamente a existência de tubulações, fiação elétrica, gás, infiltrações ou outras interferências no teto, laje ou telhado onde será executado o serviço;</w:t>
      </w:r>
    </w:p>
    <w:p>
      <w:pPr>
        <w:spacing w:after="80" w:line="276"/>
        <w:ind w:left="567"/>
        <w:jc w:val="both"/>
      </w:pPr>
      <w:r>
        <w:rPr>
          <w:b/>
          <w:bCs/>
        </w:rPr>
        <w:t xml:space="preserve">e) </w:t>
      </w:r>
      <w:r>
        <w:t xml:space="preserve">Nos pedidos sob medida em que as medidas forem informadas pela própria CONTRATANTE, conferir e confirmar por escrito (inclusive por mensagem de WhatsApp) as medidas, quantidades e modelos antes do início da fabricação, responsabilizando-se por eventuais erros nas informações prestadas;</w:t>
      </w:r>
    </w:p>
    <w:p>
      <w:pPr>
        <w:spacing w:after="80" w:line="276"/>
        <w:ind w:left="567"/>
        <w:jc w:val="both"/>
      </w:pPr>
      <w:r>
        <w:rPr>
          <w:b/>
          <w:bCs/>
        </w:rPr>
        <w:t xml:space="preserve">f) </w:t>
      </w:r>
      <w:r>
        <w:t xml:space="preserve">Receber e conferir o material no ato da entrega ou retirada, apontando imediatamente qualquer avaria ou divergência;</w:t>
      </w:r>
    </w:p>
    <w:p>
      <w:pPr>
        <w:spacing w:after="80" w:line="276"/>
        <w:ind w:left="567"/>
        <w:jc w:val="both"/>
      </w:pPr>
      <w:r>
        <w:rPr>
          <w:b/>
          <w:bCs/>
        </w:rPr>
        <w:t xml:space="preserve">g) </w:t>
      </w:r>
      <w:r>
        <w:t xml:space="preserve">Armazenar o material entregue em local coberto, seco e protegido até a sua instalação, quando esta ocorrer em data posterior à entrega;</w:t>
      </w:r>
    </w:p>
    <w:p>
      <w:pPr>
        <w:spacing w:after="80" w:line="276"/>
        <w:ind w:left="567"/>
        <w:jc w:val="both"/>
      </w:pPr>
      <w:r>
        <w:rPr>
          <w:b/>
          <w:bCs/>
        </w:rPr>
        <w:t xml:space="preserve">h) </w:t>
      </w:r>
      <w:r>
        <w:t xml:space="preserve">Providenciar, por sua conta, os serviços não incluídos neste contrato, tais como elétrica (pontos de luz, luminárias e fiação), pintura, alvenaria, reparos de telhado/laje e caçamba para descarte de entulho, salvo se expressamente previstos no item 2.3;</w:t>
      </w:r>
    </w:p>
    <w:p>
      <w:pPr>
        <w:spacing w:after="80" w:line="276"/>
        <w:ind w:left="567"/>
        <w:jc w:val="both"/>
      </w:pPr>
      <w:r>
        <w:rPr>
          <w:b/>
          <w:bCs/>
        </w:rPr>
        <w:t xml:space="preserve">i) </w:t>
      </w:r>
      <w:r>
        <w:t xml:space="preserve">Comunicar por escrito à CONTRATADA qualquer alteração pretendida no escopo, nas medidas ou no cronograma;</w:t>
      </w:r>
    </w:p>
    <w:p>
      <w:pPr>
        <w:spacing w:after="80" w:line="276"/>
        <w:ind w:left="567"/>
        <w:jc w:val="both"/>
      </w:pPr>
      <w:r>
        <w:rPr>
          <w:b/>
          <w:bCs/>
        </w:rPr>
        <w:t xml:space="preserve">j) </w:t>
      </w:r>
      <w:r>
        <w:t xml:space="preserve">Zelar pela guarda e segurança das ferramentas e dos materiais da CONTRATADA deixados no local durante a execução dos serviços.</w:t>
      </w:r>
    </w:p>
    <w:p>
      <w:pPr>
        <w:keepNext/>
        <w:pBdr>
          <w:bottom w:val="single" w:color="1F4E79" w:sz="6" w:space="2"/>
        </w:pBdr>
        <w:spacing w:after="120" w:before="240"/>
      </w:pPr>
      <w:r>
        <w:rPr>
          <w:b/>
          <w:bCs/>
          <w:color w:val="1F4E79"/>
          <w:sz w:val="22"/>
          <w:szCs w:val="22"/>
        </w:rPr>
        <w:t xml:space="preserve">4. DAS OBRIGAÇÕES DA CONTRATADA</w:t>
      </w:r>
    </w:p>
    <w:p>
      <w:pPr>
        <w:spacing w:after="120" w:line="276"/>
        <w:ind w:left="0"/>
        <w:jc w:val="both"/>
      </w:pPr>
      <w:r>
        <w:rPr>
          <w:b/>
          <w:bCs/>
        </w:rPr>
        <w:t xml:space="preserve">4.1. </w:t>
      </w:r>
      <w:r>
        <w:t xml:space="preserve">A CONTRATADA obriga-se a:</w:t>
      </w:r>
    </w:p>
    <w:p>
      <w:pPr>
        <w:spacing w:after="80" w:line="276"/>
        <w:ind w:left="567"/>
        <w:jc w:val="both"/>
      </w:pPr>
      <w:r>
        <w:rPr>
          <w:b/>
          <w:bCs/>
        </w:rPr>
        <w:t xml:space="preserve">a) </w:t>
      </w:r>
      <w:r>
        <w:t xml:space="preserve">Fornecer os materiais conforme as especificações, cores, modelos e quantidades descritos no item 2.3;</w:t>
      </w:r>
    </w:p>
    <w:p>
      <w:pPr>
        <w:spacing w:after="80" w:line="276"/>
        <w:ind w:left="567"/>
        <w:jc w:val="both"/>
      </w:pPr>
      <w:r>
        <w:rPr>
          <w:b/>
          <w:bCs/>
        </w:rPr>
        <w:t xml:space="preserve">b) </w:t>
      </w:r>
      <w:r>
        <w:t xml:space="preserve">Executar os serviços contratados com mão de obra qualificada, utilizando ferramentas adequadas e fornecendo aos seus funcionários os equipamentos de proteção individual (EPIs) necessários;</w:t>
      </w:r>
    </w:p>
    <w:p>
      <w:pPr>
        <w:spacing w:after="80" w:line="276"/>
        <w:ind w:left="567"/>
        <w:jc w:val="both"/>
      </w:pPr>
      <w:r>
        <w:rPr>
          <w:b/>
          <w:bCs/>
        </w:rPr>
        <w:t xml:space="preserve">c) </w:t>
      </w:r>
      <w:r>
        <w:t xml:space="preserve">Realizar a conferência das medidas no local (visita técnica) nos serviços que incluam instalação;</w:t>
      </w:r>
    </w:p>
    <w:p>
      <w:pPr>
        <w:spacing w:after="80" w:line="276"/>
        <w:ind w:left="567"/>
        <w:jc w:val="both"/>
      </w:pPr>
      <w:r>
        <w:rPr>
          <w:b/>
          <w:bCs/>
        </w:rPr>
        <w:t xml:space="preserve">d) </w:t>
      </w:r>
      <w:r>
        <w:t xml:space="preserve">Cumprir os prazos estabelecidos na Cláusula 5, ressalvadas as hipóteses de prorrogação ali previstas;</w:t>
      </w:r>
    </w:p>
    <w:p>
      <w:pPr>
        <w:spacing w:after="80" w:line="276"/>
        <w:ind w:left="567"/>
        <w:jc w:val="both"/>
      </w:pPr>
      <w:r>
        <w:rPr>
          <w:b/>
          <w:bCs/>
        </w:rPr>
        <w:t xml:space="preserve">e) </w:t>
      </w:r>
      <w:r>
        <w:t xml:space="preserve">Arcar com todos os encargos trabalhistas, previdenciários, fiscais e securitários relativos aos seus funcionários e prepostos;</w:t>
      </w:r>
    </w:p>
    <w:p>
      <w:pPr>
        <w:spacing w:after="80" w:line="276"/>
        <w:ind w:left="567"/>
        <w:jc w:val="both"/>
      </w:pPr>
      <w:r>
        <w:rPr>
          <w:b/>
          <w:bCs/>
        </w:rPr>
        <w:t xml:space="preserve">f) </w:t>
      </w:r>
      <w:r>
        <w:t xml:space="preserve">Recolher, ao final dos serviços, as sobras de material, retalhos e embalagens decorrentes da instalação (limpeza grossa), não estando incluída a limpeza fina do ambiente;</w:t>
      </w:r>
    </w:p>
    <w:p>
      <w:pPr>
        <w:spacing w:after="80" w:line="276"/>
        <w:ind w:left="567"/>
        <w:jc w:val="both"/>
      </w:pPr>
      <w:r>
        <w:rPr>
          <w:b/>
          <w:bCs/>
        </w:rPr>
        <w:t xml:space="preserve">g) </w:t>
      </w:r>
      <w:r>
        <w:t xml:space="preserve">Substituir, sem custo, materiais que apresentem defeito de fabricação, nos termos da Cláusula 8;</w:t>
      </w:r>
    </w:p>
    <w:p>
      <w:pPr>
        <w:spacing w:after="80" w:line="276"/>
        <w:ind w:left="567"/>
        <w:jc w:val="both"/>
      </w:pPr>
      <w:r>
        <w:rPr>
          <w:b/>
          <w:bCs/>
        </w:rPr>
        <w:t xml:space="preserve">h) </w:t>
      </w:r>
      <w:r>
        <w:t xml:space="preserve">Emitir a nota fiscal correspondente aos materiais e serviços contratados.</w:t>
      </w:r>
    </w:p>
    <w:p>
      <w:pPr>
        <w:keepNext/>
        <w:pBdr>
          <w:bottom w:val="single" w:color="1F4E79" w:sz="6" w:space="2"/>
        </w:pBdr>
        <w:spacing w:after="120" w:before="240"/>
      </w:pPr>
      <w:r>
        <w:rPr>
          <w:b/>
          <w:bCs/>
          <w:color w:val="1F4E79"/>
          <w:sz w:val="22"/>
          <w:szCs w:val="22"/>
        </w:rPr>
        <w:t xml:space="preserve">5. DOS PRAZOS</w:t>
      </w:r>
    </w:p>
    <w:p>
      <w:pPr>
        <w:spacing w:after="120" w:line="276"/>
        <w:ind w:left="0"/>
        <w:jc w:val="both"/>
      </w:pPr>
      <w:r>
        <w:rPr>
          <w:b/>
          <w:bCs/>
        </w:rPr>
        <w:t xml:space="preserve">5.1. </w:t>
      </w:r>
      <w:r>
        <w:t xml:space="preserve">Fabricação / entrega do material: até ______ (__________) dias úteis, contados da confirmação do pagamento da entrada prevista no item 6.2.</w:t>
      </w:r>
    </w:p>
    <w:p>
      <w:pPr>
        <w:spacing w:after="120" w:line="276"/>
        <w:ind w:left="0"/>
        <w:jc w:val="both"/>
      </w:pPr>
      <w:r>
        <w:rPr>
          <w:b/>
          <w:bCs/>
        </w:rPr>
        <w:t xml:space="preserve">5.2. </w:t>
      </w:r>
      <w:r>
        <w:t xml:space="preserve">Instalação (quando contratada): início previsto para ____/____/______, com duração estimada de ______ (__________) dias úteis.</w:t>
      </w:r>
    </w:p>
    <w:p>
      <w:pPr>
        <w:spacing w:after="120" w:line="276"/>
        <w:ind w:left="0"/>
        <w:jc w:val="both"/>
      </w:pPr>
      <w:r>
        <w:rPr>
          <w:b/>
          <w:bCs/>
        </w:rPr>
        <w:t xml:space="preserve">5.3. </w:t>
      </w:r>
      <w:r>
        <w:t xml:space="preserve">Os prazos acima serão automaticamente prorrogados, sem qualquer penalidade à CONTRATADA, na ocorrência de: a) atraso nos pagamentos; b) alteração do escopo, das medidas ou do projeto pela CONTRATANTE; c) local não liberado ou sem as condições previstas na Cláusula 3; d) chuvas ou condições climáticas que impeçam a execução com segurança; e) falta de material no fornecedor ou atraso na entrega por parte deste; f) caso fortuito ou força maior.</w:t>
      </w:r>
    </w:p>
    <w:p>
      <w:pPr>
        <w:spacing w:after="120" w:line="276"/>
        <w:ind w:left="0"/>
        <w:jc w:val="both"/>
      </w:pPr>
      <w:r>
        <w:rPr>
          <w:b/>
          <w:bCs/>
        </w:rPr>
        <w:t xml:space="preserve">5.4. </w:t>
      </w:r>
      <w:r>
        <w:t xml:space="preserve">Os serviços serão executados em horário comercial, de segunda a sexta-feira, das 7h às 17h. A execução em sábados, domingos, feriados ou fora desse horário dependerá de acordo prévio entre as partes.</w:t>
      </w:r>
    </w:p>
    <w:p>
      <w:pPr>
        <w:keepNext/>
        <w:pBdr>
          <w:bottom w:val="single" w:color="1F4E79" w:sz="6" w:space="2"/>
        </w:pBdr>
        <w:spacing w:after="120" w:before="240"/>
      </w:pPr>
      <w:r>
        <w:rPr>
          <w:b/>
          <w:bCs/>
          <w:color w:val="1F4E79"/>
          <w:sz w:val="22"/>
          <w:szCs w:val="22"/>
        </w:rPr>
        <w:t xml:space="preserve">6. DO PREÇO E DA FORMA DE PAGAMENTO</w:t>
      </w:r>
    </w:p>
    <w:p>
      <w:pPr>
        <w:spacing w:after="120" w:line="276"/>
        <w:ind w:left="0"/>
        <w:jc w:val="both"/>
      </w:pPr>
      <w:r>
        <w:rPr>
          <w:b/>
          <w:bCs/>
        </w:rPr>
        <w:t xml:space="preserve">6.1. </w:t>
      </w:r>
      <w:r>
        <w:t xml:space="preserve">Pelo objeto deste contrato, a CONTRATANTE pagará à CONTRATADA o valor total de R$ ______________ (________________________________________________________).</w:t>
      </w:r>
    </w:p>
    <w:p>
      <w:pPr>
        <w:spacing w:after="120" w:line="276"/>
        <w:ind w:left="0"/>
        <w:jc w:val="both"/>
      </w:pPr>
      <w:r>
        <w:rPr>
          <w:b/>
          <w:bCs/>
        </w:rPr>
        <w:t xml:space="preserve">6.2. </w:t>
      </w:r>
      <w:r>
        <w:t xml:space="preserve">O pagamento será realizado da seguinte forma:</w:t>
      </w:r>
    </w:p>
    <w:p>
      <w:pPr>
        <w:spacing w:after="80" w:line="276"/>
        <w:ind w:left="567"/>
        <w:jc w:val="both"/>
      </w:pPr>
      <w:r>
        <w:rPr>
          <w:b/>
          <w:bCs/>
        </w:rPr>
        <w:t xml:space="preserve">a) </w:t>
      </w:r>
      <w:r>
        <w:t xml:space="preserve">Entrada de ______% (mínimo de 50%), no valor de R$ ______________, na assinatura deste contrato, sendo este pagamento condição para o início da fabricação e/ou para a reserva da data de instalação;</w:t>
      </w:r>
    </w:p>
    <w:p>
      <w:pPr>
        <w:spacing w:after="80" w:line="276"/>
        <w:ind w:left="567"/>
        <w:jc w:val="both"/>
      </w:pPr>
      <w:r>
        <w:rPr>
          <w:b/>
          <w:bCs/>
        </w:rPr>
        <w:t xml:space="preserve">b) </w:t>
      </w:r>
      <w:r>
        <w:t xml:space="preserve">Saldo de R$ ______________, a ser pago na (   ) entrega/retirada do material  (   ) conclusão da instalação  (   ) outra: ______________________;</w:t>
      </w:r>
    </w:p>
    <w:p>
      <w:pPr>
        <w:spacing w:after="80" w:line="276"/>
        <w:ind w:left="567"/>
        <w:jc w:val="both"/>
      </w:pPr>
      <w:r>
        <w:rPr>
          <w:b/>
          <w:bCs/>
        </w:rPr>
        <w:t xml:space="preserve">c) </w:t>
      </w:r>
      <w:r>
        <w:t xml:space="preserve">Ou, alternativamente: (   ) pagamento integral à vista  (   ) cartão de crédito em ______ parcelas.</w:t>
      </w:r>
    </w:p>
    <w:p>
      <w:pPr>
        <w:spacing w:after="120" w:line="276"/>
        <w:ind w:left="0"/>
        <w:jc w:val="both"/>
      </w:pPr>
      <w:r>
        <w:rPr>
          <w:b/>
          <w:bCs/>
        </w:rPr>
        <w:t xml:space="preserve">6.3. </w:t>
      </w:r>
      <w:r>
        <w:t xml:space="preserve">Os pagamentos poderão ser efetuados em dinheiro, cartão (na loja) ou Pix, sendo a chave Pix o CNPJ nº 64.235.310/0001-78, de titularidade de </w:t>
      </w:r>
      <w:r>
        <w:rPr>
          <w:b/>
          <w:bCs/>
        </w:rPr>
        <w:t xml:space="preserve">CARTEL DISTRIBUIDORA DE TELHAS COLONIAIS LTDA.</w:t>
      </w:r>
      <w:r>
        <w:t xml:space="preserve"> A CONTRATANTE deverá enviar o comprovante à CONTRATADA. Não há pagamento por meio de link.</w:t>
      </w:r>
    </w:p>
    <w:p>
      <w:pPr>
        <w:spacing w:after="120" w:line="276"/>
        <w:ind w:left="0"/>
        <w:jc w:val="both"/>
      </w:pPr>
      <w:r>
        <w:rPr>
          <w:b/>
          <w:bCs/>
        </w:rPr>
        <w:t xml:space="preserve">6.4. </w:t>
      </w:r>
      <w:r>
        <w:t xml:space="preserve">Eventual desconto concedido para pagamento à vista somente será válido se expressamente indicado no orçamento de referência e se o pagamento ocorrer nas condições nele previstas.</w:t>
      </w:r>
    </w:p>
    <w:p>
      <w:pPr>
        <w:spacing w:after="120" w:line="276"/>
        <w:ind w:left="0"/>
        <w:jc w:val="both"/>
      </w:pPr>
      <w:r>
        <w:rPr>
          <w:b/>
          <w:bCs/>
        </w:rPr>
        <w:t xml:space="preserve">6.5. </w:t>
      </w:r>
      <w:r>
        <w:t xml:space="preserve">O atraso no pagamento sujeitará a CONTRATANTE à multa de 2% (dois por cento) sobre o valor em atraso, acrescido de juros de mora de 1% (um por cento) ao mês, calculados pro rata die, e correção monetária pelo IPCA/IBGE até a data do efetivo pagamento.</w:t>
      </w:r>
    </w:p>
    <w:p>
      <w:pPr>
        <w:spacing w:after="120" w:line="276"/>
        <w:ind w:left="0"/>
        <w:jc w:val="both"/>
      </w:pPr>
      <w:r>
        <w:rPr>
          <w:b/>
          <w:bCs/>
        </w:rPr>
        <w:t xml:space="preserve">6.6. </w:t>
      </w:r>
      <w:r>
        <w:t xml:space="preserve">Havendo atraso superior a 5 (cinco) dias úteis em qualquer pagamento, a CONTRATADA poderá suspender a fabricação, a entrega e/ou a execução dos serviços até a regularização, com a consequente prorrogação dos prazos.</w:t>
      </w:r>
    </w:p>
    <w:p>
      <w:pPr>
        <w:spacing w:after="120" w:line="276"/>
        <w:ind w:left="0"/>
        <w:jc w:val="both"/>
      </w:pPr>
      <w:r>
        <w:rPr>
          <w:b/>
          <w:bCs/>
        </w:rPr>
        <w:t xml:space="preserve">6.7. </w:t>
      </w:r>
      <w:r>
        <w:t xml:space="preserve">O frete/entrega (   ) está incluso  (   ) não está incluso no valor total, sendo cobrado à parte o valor de R$ ______________.</w:t>
      </w:r>
    </w:p>
    <w:p>
      <w:pPr>
        <w:keepNext/>
        <w:pBdr>
          <w:bottom w:val="single" w:color="1F4E79" w:sz="6" w:space="2"/>
        </w:pBdr>
        <w:spacing w:after="120" w:before="240"/>
      </w:pPr>
      <w:r>
        <w:rPr>
          <w:b/>
          <w:bCs/>
          <w:color w:val="1F4E79"/>
          <w:sz w:val="22"/>
          <w:szCs w:val="22"/>
        </w:rPr>
        <w:t xml:space="preserve">7. DAS PEÇAS FABRICADAS SOB MEDIDA</w:t>
      </w:r>
    </w:p>
    <w:p>
      <w:pPr>
        <w:spacing w:after="120" w:line="276"/>
        <w:ind w:left="0"/>
        <w:jc w:val="both"/>
      </w:pPr>
      <w:r>
        <w:rPr>
          <w:b/>
          <w:bCs/>
        </w:rPr>
        <w:t xml:space="preserve">7.1. </w:t>
      </w:r>
      <w:r>
        <w:t xml:space="preserve">Calhas, rufos, pingadeiras, chapas e demais peças fabricadas sob medida são produzidas exclusivamente conforme as medidas e especificações aprovadas pela CONTRATANTE, não podendo ser canceladas, trocadas ou devolvidas após o início da fabricação, salvo em caso de defeito de fabricação.</w:t>
      </w:r>
    </w:p>
    <w:p>
      <w:pPr>
        <w:spacing w:after="120" w:line="276"/>
        <w:ind w:left="0"/>
        <w:jc w:val="both"/>
      </w:pPr>
      <w:r>
        <w:rPr>
          <w:b/>
          <w:bCs/>
        </w:rPr>
        <w:t xml:space="preserve">7.2. </w:t>
      </w:r>
      <w:r>
        <w:t xml:space="preserve">Quando as medidas forem fornecidas pela CONTRATANTE, a CONTRATADA não se responsabiliza por divergências entre as peças fabricadas e o local de instalação, sendo eventual nova fabricação orçada e cobrada à parte.</w:t>
      </w:r>
    </w:p>
    <w:p>
      <w:pPr>
        <w:spacing w:after="120" w:line="276"/>
        <w:ind w:left="0"/>
        <w:jc w:val="both"/>
      </w:pPr>
      <w:r>
        <w:rPr>
          <w:b/>
          <w:bCs/>
        </w:rPr>
        <w:t xml:space="preserve">7.3. </w:t>
      </w:r>
      <w:r>
        <w:t xml:space="preserve">A CONTRATADA não realiza instalação, visita ao local ou reparo de calhas, rufos e peças correlatas, cabendo à CONTRATANTE contratar profissional de sua escolha para esse fim, sem qualquer responsabilidade da CONTRATADA pela instalação realizada por terceiros.</w:t>
      </w:r>
    </w:p>
    <w:p>
      <w:pPr>
        <w:keepNext/>
        <w:pBdr>
          <w:bottom w:val="single" w:color="1F4E79" w:sz="6" w:space="2"/>
        </w:pBdr>
        <w:spacing w:after="120" w:before="240"/>
      </w:pPr>
      <w:r>
        <w:rPr>
          <w:b/>
          <w:bCs/>
          <w:color w:val="1F4E79"/>
          <w:sz w:val="22"/>
          <w:szCs w:val="22"/>
        </w:rPr>
        <w:t xml:space="preserve">8. DO RECEBIMENTO E DA GARANTIA</w:t>
      </w:r>
    </w:p>
    <w:p>
      <w:pPr>
        <w:spacing w:after="120" w:line="276"/>
        <w:ind w:left="0"/>
        <w:jc w:val="both"/>
      </w:pPr>
      <w:r>
        <w:rPr>
          <w:b/>
          <w:bCs/>
        </w:rPr>
        <w:t xml:space="preserve">8.1. </w:t>
      </w:r>
      <w:r>
        <w:t xml:space="preserve">Concluída a instalação, as partes realizarão vistoria conjunta, devendo a CONTRATANTE apontar, nesse ato, eventuais defeitos aparentes. Não havendo apontamentos no prazo de 5 (cinco) dias corridos após a conclusão, os serviços serão considerados aceitos.</w:t>
      </w:r>
    </w:p>
    <w:p>
      <w:pPr>
        <w:spacing w:after="120" w:line="276"/>
        <w:ind w:left="0"/>
        <w:jc w:val="both"/>
      </w:pPr>
      <w:r>
        <w:rPr>
          <w:b/>
          <w:bCs/>
        </w:rPr>
        <w:t xml:space="preserve">8.2. </w:t>
      </w:r>
      <w:r>
        <w:t xml:space="preserve">A CONTRATADA garante os serviços de instalação pelo prazo de 90 (noventa) dias, contados da conclusão, nos termos do art. 26, II, do Código de Defesa do Consumidor, sem prejuízo da garantia do fabricante sobre os materiais fornecidos.</w:t>
      </w:r>
    </w:p>
    <w:p>
      <w:pPr>
        <w:spacing w:after="120" w:line="276"/>
        <w:ind w:left="0"/>
        <w:jc w:val="both"/>
      </w:pPr>
      <w:r>
        <w:rPr>
          <w:b/>
          <w:bCs/>
        </w:rPr>
        <w:t xml:space="preserve">8.3. </w:t>
      </w:r>
      <w:r>
        <w:t xml:space="preserve">A garantia não cobre danos decorrentes de: a) mau uso ou falta de conservação; b) infiltrações, vazamentos ou goteiras originados do telhado, laje, calhas ou instalações hidráulicas; c) intervenção, remoção ou reparo por terceiros; d) instalação de luminárias, ventiladores ou outros objetos pesados fixados diretamente no forro sem reforço adequado; e) impactos, calor excessivo ou limpeza com produtos abrasivos ou solventes; f) movimentação estrutural do imóvel, caso fortuito ou força maior.</w:t>
      </w:r>
    </w:p>
    <w:p>
      <w:pPr>
        <w:spacing w:after="120" w:line="276"/>
        <w:ind w:left="0"/>
        <w:jc w:val="both"/>
      </w:pPr>
      <w:r>
        <w:rPr>
          <w:b/>
          <w:bCs/>
        </w:rPr>
        <w:t xml:space="preserve">8.4. </w:t>
      </w:r>
      <w:r>
        <w:t xml:space="preserve">Constatado defeito coberto pela garantia, a CONTRATADA realizará o reparo ou a substituição, sem custo para a CONTRATANTE, em até 30 (trinta) dias a contar da comunicação por escrito.</w:t>
      </w:r>
    </w:p>
    <w:p>
      <w:pPr>
        <w:keepNext/>
        <w:pBdr>
          <w:bottom w:val="single" w:color="1F4E79" w:sz="6" w:space="2"/>
        </w:pBdr>
        <w:spacing w:after="120" w:before="240"/>
      </w:pPr>
      <w:r>
        <w:rPr>
          <w:b/>
          <w:bCs/>
          <w:color w:val="1F4E79"/>
          <w:sz w:val="22"/>
          <w:szCs w:val="22"/>
        </w:rPr>
        <w:t xml:space="preserve">9. DA RESCISÃO</w:t>
      </w:r>
    </w:p>
    <w:p>
      <w:pPr>
        <w:spacing w:after="120" w:line="276"/>
        <w:ind w:left="0"/>
        <w:jc w:val="both"/>
      </w:pPr>
      <w:r>
        <w:rPr>
          <w:b/>
          <w:bCs/>
        </w:rPr>
        <w:t xml:space="preserve">9.1. </w:t>
      </w:r>
      <w:r>
        <w:t xml:space="preserve">O descumprimento de qualquer cláusula deste contrato por qualquer das partes, não sanado em até 5 (cinco) dias após notificação da parte prejudicada, facultará a sua rescisão, ficando a parte infratora obrigada ao pagamento de multa de 10% (dez por cento) sobre o valor total do contrato, sem prejuízo da reparação de eventuais perdas e danos.</w:t>
      </w:r>
    </w:p>
    <w:p>
      <w:pPr>
        <w:spacing w:after="120" w:line="276"/>
        <w:ind w:left="0"/>
        <w:jc w:val="both"/>
      </w:pPr>
      <w:r>
        <w:rPr>
          <w:b/>
          <w:bCs/>
        </w:rPr>
        <w:t xml:space="preserve">9.2. </w:t>
      </w:r>
      <w:r>
        <w:t xml:space="preserve">Em caso de desistência da CONTRATANTE após o início da fabricação, da aquisição de materiais específicos ou da execução dos serviços, a CONTRATANTE deverá pagar os materiais já fabricados ou adquiridos e os serviços já executados, podendo a CONTRATADA reter o valor da entrada até o limite desses custos.</w:t>
      </w:r>
    </w:p>
    <w:p>
      <w:pPr>
        <w:spacing w:after="120" w:line="276"/>
        <w:ind w:left="0"/>
        <w:jc w:val="both"/>
      </w:pPr>
      <w:r>
        <w:rPr>
          <w:b/>
          <w:bCs/>
        </w:rPr>
        <w:t xml:space="preserve">9.3. </w:t>
      </w:r>
      <w:r>
        <w:t xml:space="preserve">O contrato também poderá ser rescindido, independentemente de notificação, nos casos de falência, recuperação judicial ou insolvência de qualquer das partes, ou de caso fortuito ou força maior que torne impossível a sua execução, nos termos do Código Civil.</w:t>
      </w:r>
    </w:p>
    <w:p>
      <w:pPr>
        <w:keepNext/>
        <w:pBdr>
          <w:bottom w:val="single" w:color="1F4E79" w:sz="6" w:space="2"/>
        </w:pBdr>
        <w:spacing w:after="120" w:before="240"/>
      </w:pPr>
      <w:r>
        <w:rPr>
          <w:b/>
          <w:bCs/>
          <w:color w:val="1F4E79"/>
          <w:sz w:val="22"/>
          <w:szCs w:val="22"/>
        </w:rPr>
        <w:t xml:space="preserve">10. DAS DISPOSIÇÕES GERAIS</w:t>
      </w:r>
    </w:p>
    <w:p>
      <w:pPr>
        <w:spacing w:after="120" w:line="276"/>
        <w:ind w:left="0"/>
        <w:jc w:val="both"/>
      </w:pPr>
      <w:r>
        <w:rPr>
          <w:b/>
          <w:bCs/>
        </w:rPr>
        <w:t xml:space="preserve">10.1. </w:t>
      </w:r>
      <w:r>
        <w:t xml:space="preserve">Os serviços serão executados pela CONTRATADA por meio de seus próprios funcionários ou prestadores, não gerando qualquer vínculo empregatício entre estes e a CONTRATANTE.</w:t>
      </w:r>
    </w:p>
    <w:p>
      <w:pPr>
        <w:spacing w:after="120" w:line="276"/>
        <w:ind w:left="0"/>
        <w:jc w:val="both"/>
      </w:pPr>
      <w:r>
        <w:rPr>
          <w:b/>
          <w:bCs/>
        </w:rPr>
        <w:t xml:space="preserve">10.2. </w:t>
      </w:r>
      <w:r>
        <w:t xml:space="preserve">Quaisquer alterações neste contrato somente terão validade se feitas por escrito, sendo aceitas, para esse fim, as comunicações por e-mail ou por mensagem de WhatsApp trocadas entre as partes.</w:t>
      </w:r>
    </w:p>
    <w:p>
      <w:pPr>
        <w:spacing w:after="120" w:line="276"/>
        <w:ind w:left="0"/>
        <w:jc w:val="both"/>
      </w:pPr>
      <w:r>
        <w:rPr>
          <w:b/>
          <w:bCs/>
        </w:rPr>
        <w:t xml:space="preserve">10.3. </w:t>
      </w:r>
      <w:r>
        <w:t xml:space="preserve">Os dados pessoais da CONTRATANTE serão utilizados exclusivamente para a execução deste contrato, cadastro, emissão de nota fiscal e contato relacionado ao atendimento, nos termos da Lei nº 13.709/2018 (LGPD).</w:t>
      </w:r>
    </w:p>
    <w:p>
      <w:pPr>
        <w:spacing w:after="120" w:line="276"/>
        <w:ind w:left="0"/>
        <w:jc w:val="both"/>
      </w:pPr>
      <w:r>
        <w:rPr>
          <w:b/>
          <w:bCs/>
        </w:rPr>
        <w:t xml:space="preserve">10.4. </w:t>
      </w:r>
      <w:r>
        <w:t xml:space="preserve">A CONTRATANTE (   ) autoriza  (   ) não autoriza a CONTRATADA a utilizar fotos e vídeos do serviço executado, sem identificação do endereço ou de pessoas, para divulgação em seus canais e redes sociais.</w:t>
      </w:r>
    </w:p>
    <w:p>
      <w:pPr>
        <w:spacing w:after="120" w:line="276"/>
        <w:ind w:left="0"/>
        <w:jc w:val="both"/>
      </w:pPr>
      <w:r>
        <w:rPr>
          <w:b/>
          <w:bCs/>
        </w:rPr>
        <w:t xml:space="preserve">10.5. </w:t>
      </w:r>
      <w:r>
        <w:t xml:space="preserve">A tolerância de qualquer das partes quanto ao descumprimento de obrigação pela outra não implicará novação ou renúncia de direitos.</w:t>
      </w:r>
    </w:p>
    <w:p>
      <w:pPr>
        <w:spacing w:after="120" w:line="276"/>
        <w:ind w:left="0"/>
        <w:jc w:val="both"/>
      </w:pPr>
      <w:r>
        <w:rPr>
          <w:b/>
          <w:bCs/>
        </w:rPr>
        <w:t xml:space="preserve">10.6. </w:t>
      </w:r>
      <w:r>
        <w:t xml:space="preserve">Observações adicionais: __________________________________________________________________________ ____________________________________________________________________________________________.</w:t>
      </w:r>
    </w:p>
    <w:p>
      <w:pPr>
        <w:keepNext/>
        <w:pBdr>
          <w:bottom w:val="single" w:color="1F4E79" w:sz="6" w:space="2"/>
        </w:pBdr>
        <w:spacing w:after="120" w:before="240"/>
      </w:pPr>
      <w:r>
        <w:rPr>
          <w:b/>
          <w:bCs/>
          <w:color w:val="1F4E79"/>
          <w:sz w:val="22"/>
          <w:szCs w:val="22"/>
        </w:rPr>
        <w:t xml:space="preserve">11. DO FORO</w:t>
      </w:r>
    </w:p>
    <w:p>
      <w:pPr>
        <w:spacing w:after="120" w:line="276"/>
        <w:ind w:left="0"/>
        <w:jc w:val="both"/>
      </w:pPr>
      <w:r>
        <w:rPr>
          <w:b/>
          <w:bCs/>
        </w:rPr>
        <w:t xml:space="preserve">11.1. </w:t>
      </w:r>
      <w:r>
        <w:t xml:space="preserve">Fica eleito o foro da Comarca de Ribeirão das Neves/MG para dirimir quaisquer questões oriundas do presente contrato, ressalvado o direito da CONTRATANTE, quando consumidora, de propor ação no foro de seu domicílio.</w:t>
      </w:r>
    </w:p>
    <w:p>
      <w:pPr>
        <w:spacing w:after="120" w:before="200" w:line="276"/>
        <w:jc w:val="both"/>
      </w:pPr>
      <w:r>
        <w:t xml:space="preserve">E, por estarem assim justas e contratadas, as partes assinam o presente instrumento em 2 (duas) vias de igual teor e forma, na presença das testemunhas abaixo.</w:t>
      </w:r>
    </w:p>
    <w:p>
      <w:pPr>
        <w:spacing w:after="120" w:before="240"/>
        <w:jc w:val="right"/>
      </w:pPr>
      <w:r>
        <w:t xml:space="preserve">Ribeirão das Neves/MG, ______ de ______________________ de 20______.</w:t>
      </w:r>
    </w:p>
    <w:p>
      <w:pPr>
        <w:spacing w:before="600"/>
        <w:jc w:val="center"/>
      </w:pPr>
      <w:r>
        <w:t xml:space="preserve">__________________________________________________</w:t>
      </w:r>
    </w:p>
    <w:p>
      <w:pPr>
        <w:jc w:val="center"/>
      </w:pPr>
      <w:r>
        <w:rPr>
          <w:b/>
          <w:bCs/>
        </w:rPr>
        <w:t xml:space="preserve">CONTRATANTE</w:t>
      </w:r>
    </w:p>
    <w:p>
      <w:pPr>
        <w:spacing w:after="120"/>
        <w:jc w:val="center"/>
      </w:pPr>
      <w:r>
        <w:t xml:space="preserve">Nome: ______________________________   CPF/CNPJ: ____________________</w:t>
      </w:r>
    </w:p>
    <w:p>
      <w:pPr>
        <w:spacing w:before="600"/>
        <w:jc w:val="center"/>
      </w:pPr>
      <w:r>
        <w:t xml:space="preserve">__________________________________________________</w:t>
      </w:r>
    </w:p>
    <w:p>
      <w:pPr>
        <w:jc w:val="center"/>
      </w:pPr>
      <w:r>
        <w:rPr>
          <w:b/>
          <w:bCs/>
        </w:rPr>
        <w:t xml:space="preserve">CARTEL DISTRIBUIDORA DE TELHAS COLONIAIS LTDA</w:t>
      </w:r>
    </w:p>
    <w:p>
      <w:pPr>
        <w:spacing w:after="120"/>
        <w:jc w:val="center"/>
      </w:pPr>
      <w:r>
        <w:t xml:space="preserve">CONTRATADA — CNPJ nº 64.235.310/0001-78</w:t>
      </w:r>
    </w:p>
    <w:tbl>
      <w:tblPr>
        <w:tblW w:type="dxa" w:w="9638"/>
        <w:tblBorders>
          <w:top w:val="none"/>
          <w:left w:val="none"/>
          <w:bottom w:val="none"/>
          <w:right w:val="none"/>
          <w:insideH w:val="none"/>
          <w:insideV w:val="none"/>
        </w:tblBorders>
      </w:tblPr>
      <w:tblGrid>
        <w:gridCol w:w="4819"/>
        <w:gridCol w:w="4819"/>
      </w:tblGrid>
      <w:tr>
        <w:tc>
          <w:tcPr>
            <w:tcW w:type="dxa" w:w="4819"/>
            <w:tcBorders>
              <w:top w:val="none"/>
              <w:left w:val="none"/>
              <w:bottom w:val="none"/>
              <w:right w:val="none"/>
            </w:tcBorders>
          </w:tcPr>
          <w:p>
            <w:pPr>
              <w:spacing w:before="500"/>
              <w:jc w:val="center"/>
            </w:pPr>
            <w:r>
              <w:t xml:space="preserve">____________________________________</w:t>
            </w:r>
          </w:p>
          <w:p>
            <w:pPr>
              <w:jc w:val="center"/>
            </w:pPr>
            <w:r>
              <w:t xml:space="preserve">Testemunha 1</w:t>
            </w:r>
          </w:p>
          <w:p>
            <w:pPr>
              <w:ind w:left="400"/>
              <w:jc w:val="left"/>
            </w:pPr>
            <w:r>
              <w:t xml:space="preserve">Nome:</w:t>
            </w:r>
          </w:p>
          <w:p>
            <w:pPr>
              <w:ind w:left="400"/>
              <w:jc w:val="left"/>
            </w:pPr>
            <w:r>
              <w:t xml:space="preserve">CPF:</w:t>
            </w:r>
          </w:p>
        </w:tc>
        <w:tc>
          <w:tcPr>
            <w:tcW w:type="dxa" w:w="4819"/>
            <w:tcBorders>
              <w:top w:val="none"/>
              <w:left w:val="none"/>
              <w:bottom w:val="none"/>
              <w:right w:val="none"/>
            </w:tcBorders>
          </w:tcPr>
          <w:p>
            <w:pPr>
              <w:spacing w:before="500"/>
              <w:jc w:val="center"/>
            </w:pPr>
            <w:r>
              <w:t xml:space="preserve">____________________________________</w:t>
            </w:r>
          </w:p>
          <w:p>
            <w:pPr>
              <w:jc w:val="center"/>
            </w:pPr>
            <w:r>
              <w:t xml:space="preserve">Testemunha 2</w:t>
            </w:r>
          </w:p>
          <w:p>
            <w:pPr>
              <w:ind w:left="400"/>
              <w:jc w:val="left"/>
            </w:pPr>
            <w:r>
              <w:t xml:space="preserve">Nome:</w:t>
            </w:r>
          </w:p>
          <w:p>
            <w:pPr>
              <w:ind w:left="400"/>
              <w:jc w:val="left"/>
            </w:pPr>
            <w:r>
              <w:t xml:space="preserve">CPF:</w:t>
            </w:r>
          </w:p>
        </w:tc>
      </w:tr>
    </w:tbl>
    <w:sectPr>
      <w:headerReference w:type="default" r:id="rId7"/>
      <w:footerReference w:type="default" r:id="rId8"/>
      <w:pgSz w:w="11906" w:h="16838" w:orient="portrait"/>
      <w:pgMar w:top="1418"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jc w:val="center"/>
    </w:pPr>
    <w:r>
      <w:rPr>
        <w:color w:val="555555"/>
        <w:sz w:val="16"/>
        <w:szCs w:val="16"/>
      </w:rPr>
      <w:t xml:space="preserve">Justinópolis – Ribeirão das Neves/MG  •  cartelcalhaspvc@gmail.com</w:t>
    </w:r>
  </w:p>
  <w:p>
    <w:pPr>
      <w:jc w:val="center"/>
    </w:pPr>
    <w:r>
      <w:rPr>
        <w:color w:val="555555"/>
        <w:sz w:val="16"/>
        <w:szCs w:val="16"/>
      </w:rPr>
      <w:t xml:space="preserve">Página </w:t>
    </w:r>
    <w:r>
      <w:rPr>
        <w:color w:val="555555"/>
        <w:sz w:val="16"/>
        <w:szCs w:val="16"/>
      </w:rPr>
      <w:fldChar w:fldCharType="begin"/>
      <w:instrText xml:space="preserve">PAGE</w:instrText>
      <w:fldChar w:fldCharType="separate"/>
      <w:fldChar w:fldCharType="end"/>
    </w:r>
    <w:r>
      <w:rPr>
        <w:color w:val="555555"/>
        <w:sz w:val="16"/>
        <w:szCs w:val="16"/>
      </w:rPr>
      <w:t xml:space="preserve"> de </w:t>
    </w:r>
    <w:r>
      <w:rPr>
        <w:color w:val="555555"/>
        <w:sz w:val="16"/>
        <w:szCs w:val="16"/>
      </w:rPr>
      <w:fldChar w:fldCharType="begin"/>
      <w:instrText xml:space="preserve">NUMPAGES</w:instrText>
      <w:fldChar w:fldCharType="separate"/>
      <w:fldChar w:fldCharType="end"/>
    </w:r>
    <w:r>
      <w:rPr>
        <w:color w:val="555555"/>
        <w:sz w:val="16"/>
        <w:szCs w:val="16"/>
      </w:rPr>
      <w:t xml:space="preserve">     Rubricas: _______ / _______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1F4E79"/>
        <w:sz w:val="24"/>
        <w:szCs w:val="24"/>
      </w:rPr>
      <w:t xml:space="preserve">CARTEL CALHAS E FORRO PVC</w:t>
    </w:r>
  </w:p>
  <w:p>
    <w:pPr>
      <w:pBdr>
        <w:bottom w:val="single" w:color="1F4E79" w:sz="8" w:space="4"/>
      </w:pBdr>
      <w:jc w:val="center"/>
    </w:pPr>
    <w:r>
      <w:rPr>
        <w:color w:val="555555"/>
        <w:sz w:val="16"/>
        <w:szCs w:val="16"/>
      </w:rPr>
      <w:t xml:space="preserve">CARTEL DISTRIBUIDORA DE TELHAS COLONIAIS LTDA.  •  CNPJ 64.235.310/0001-78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Contrato de Prestação de Serviços — Cartel</dc:title>
  <dc:creator>Cartel Calhas e Forro PVC</dc:creator>
  <cp:lastModifiedBy>Un-named</cp:lastModifiedBy>
  <cp:revision>1</cp:revision>
  <dcterms:created xsi:type="dcterms:W3CDTF">2026-09-25T16:37:36.416Z</dcterms:created>
  <dcterms:modified xsi:type="dcterms:W3CDTF">2026-09-25T16:37:36.416Z</dcterms:modified>
</cp:coreProperties>
</file>

<file path=docProps/custom.xml><?xml version="1.0" encoding="utf-8"?>
<Properties xmlns="http://schemas.openxmlformats.org/officeDocument/2006/custom-properties" xmlns:vt="http://schemas.openxmlformats.org/officeDocument/2006/docPropsVTypes"/>
</file>