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9C07" w14:textId="0AFFD807" w:rsidR="00DD7CE4" w:rsidRDefault="006519C5">
      <w:r>
        <w:t>Carter Adamson</w:t>
      </w:r>
    </w:p>
    <w:p w14:paraId="2926AF7F" w14:textId="6EC713D7" w:rsidR="006519C5" w:rsidRDefault="006519C5">
      <w:r>
        <w:t>FISH 558</w:t>
      </w:r>
    </w:p>
    <w:p w14:paraId="51F14272" w14:textId="3C16FF79" w:rsidR="006519C5" w:rsidRDefault="006519C5">
      <w:r>
        <w:t xml:space="preserve">Lab </w:t>
      </w:r>
      <w:r w:rsidR="00F85990">
        <w:t>7</w:t>
      </w:r>
      <w:r>
        <w:t xml:space="preserve"> HW</w:t>
      </w:r>
    </w:p>
    <w:p w14:paraId="6CC9043E" w14:textId="63323735" w:rsidR="006519C5" w:rsidRDefault="00F85990">
      <w:r>
        <w:t>3</w:t>
      </w:r>
      <w:r w:rsidR="00E94C34">
        <w:t>/</w:t>
      </w:r>
      <w:r>
        <w:t>5</w:t>
      </w:r>
      <w:r w:rsidR="006519C5">
        <w:t>/2024</w:t>
      </w:r>
    </w:p>
    <w:p w14:paraId="0B40412E" w14:textId="77777777" w:rsidR="006519C5" w:rsidRDefault="006519C5"/>
    <w:p w14:paraId="3C293BE1" w14:textId="77777777" w:rsidR="006519C5" w:rsidRDefault="006519C5">
      <w:pPr>
        <w:rPr>
          <w:b/>
          <w:bCs/>
        </w:rPr>
      </w:pPr>
    </w:p>
    <w:p w14:paraId="3724CDFD" w14:textId="04975AD1" w:rsidR="006519C5" w:rsidRDefault="00F85990" w:rsidP="006519C5">
      <w:pPr>
        <w:pStyle w:val="ListParagraph"/>
        <w:numPr>
          <w:ilvl w:val="0"/>
          <w:numId w:val="1"/>
        </w:numPr>
        <w:rPr>
          <w:b/>
          <w:bCs/>
        </w:rPr>
      </w:pPr>
      <w:r>
        <w:rPr>
          <w:b/>
          <w:bCs/>
        </w:rPr>
        <w:t xml:space="preserve">Density dependent, </w:t>
      </w:r>
      <w:proofErr w:type="spellStart"/>
      <w:r>
        <w:rPr>
          <w:b/>
          <w:bCs/>
        </w:rPr>
        <w:t>Beverton</w:t>
      </w:r>
      <w:proofErr w:type="spellEnd"/>
      <w:r>
        <w:rPr>
          <w:b/>
          <w:bCs/>
        </w:rPr>
        <w:t>-Holt, and Ricker stock-recruit models</w:t>
      </w:r>
    </w:p>
    <w:p w14:paraId="2FC06AAA" w14:textId="77777777" w:rsidR="00617E40" w:rsidRPr="00617E40" w:rsidRDefault="00617E40" w:rsidP="00617E40">
      <w:pPr>
        <w:rPr>
          <w:b/>
          <w:bCs/>
        </w:rPr>
      </w:pPr>
    </w:p>
    <w:p w14:paraId="4C245949" w14:textId="78E9F184" w:rsidR="006308C7" w:rsidRDefault="00F85990" w:rsidP="006308C7">
      <w:pPr>
        <w:pStyle w:val="ListParagraph"/>
        <w:numPr>
          <w:ilvl w:val="1"/>
          <w:numId w:val="1"/>
        </w:numPr>
        <w:rPr>
          <w:b/>
          <w:bCs/>
        </w:rPr>
      </w:pPr>
      <w:r>
        <w:rPr>
          <w:b/>
          <w:bCs/>
        </w:rPr>
        <w:t>Generate a single graph with all three model fits</w:t>
      </w:r>
    </w:p>
    <w:p w14:paraId="3D4E9649" w14:textId="77777777" w:rsidR="00617E40" w:rsidRPr="00617E40" w:rsidRDefault="00617E40" w:rsidP="00617E40">
      <w:pPr>
        <w:rPr>
          <w:b/>
          <w:bCs/>
        </w:rPr>
      </w:pPr>
    </w:p>
    <w:p w14:paraId="32FB7CC5" w14:textId="77777777" w:rsidR="00F85990" w:rsidRDefault="00F85990" w:rsidP="00F85990">
      <w:pPr>
        <w:keepNext/>
      </w:pPr>
      <w:r w:rsidRPr="00F85990">
        <w:drawing>
          <wp:inline distT="0" distB="0" distL="0" distR="0" wp14:anchorId="28CFBB46" wp14:editId="3B41D660">
            <wp:extent cx="5922335" cy="5303276"/>
            <wp:effectExtent l="0" t="0" r="0" b="5715"/>
            <wp:docPr id="107153838" name="Picture 1" descr="A graph with different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3838" name="Picture 1" descr="A graph with different colored lines and dots&#10;&#10;Description automatically generated"/>
                    <pic:cNvPicPr/>
                  </pic:nvPicPr>
                  <pic:blipFill>
                    <a:blip r:embed="rId8"/>
                    <a:stretch>
                      <a:fillRect/>
                    </a:stretch>
                  </pic:blipFill>
                  <pic:spPr>
                    <a:xfrm>
                      <a:off x="0" y="0"/>
                      <a:ext cx="5953407" cy="5331100"/>
                    </a:xfrm>
                    <a:prstGeom prst="rect">
                      <a:avLst/>
                    </a:prstGeom>
                  </pic:spPr>
                </pic:pic>
              </a:graphicData>
            </a:graphic>
          </wp:inline>
        </w:drawing>
      </w:r>
    </w:p>
    <w:p w14:paraId="0480F055" w14:textId="195B7C9F" w:rsidR="00617E40" w:rsidRPr="00F85990" w:rsidRDefault="00F85990" w:rsidP="00F85990">
      <w:pPr>
        <w:pStyle w:val="Caption"/>
        <w:rPr>
          <w:color w:val="auto"/>
          <w:sz w:val="24"/>
          <w:szCs w:val="24"/>
        </w:rPr>
      </w:pPr>
      <w:r w:rsidRPr="00F85990">
        <w:rPr>
          <w:color w:val="auto"/>
          <w:sz w:val="24"/>
          <w:szCs w:val="24"/>
        </w:rPr>
        <w:t xml:space="preserve">Figure </w:t>
      </w:r>
      <w:r w:rsidRPr="00F85990">
        <w:rPr>
          <w:color w:val="auto"/>
          <w:sz w:val="24"/>
          <w:szCs w:val="24"/>
        </w:rPr>
        <w:fldChar w:fldCharType="begin"/>
      </w:r>
      <w:r w:rsidRPr="00F85990">
        <w:rPr>
          <w:color w:val="auto"/>
          <w:sz w:val="24"/>
          <w:szCs w:val="24"/>
        </w:rPr>
        <w:instrText xml:space="preserve"> SEQ Figure \* ARABIC </w:instrText>
      </w:r>
      <w:r w:rsidRPr="00F85990">
        <w:rPr>
          <w:color w:val="auto"/>
          <w:sz w:val="24"/>
          <w:szCs w:val="24"/>
        </w:rPr>
        <w:fldChar w:fldCharType="separate"/>
      </w:r>
      <w:r w:rsidR="00B6515D">
        <w:rPr>
          <w:noProof/>
          <w:color w:val="auto"/>
          <w:sz w:val="24"/>
          <w:szCs w:val="24"/>
        </w:rPr>
        <w:t>1</w:t>
      </w:r>
      <w:r w:rsidRPr="00F85990">
        <w:rPr>
          <w:color w:val="auto"/>
          <w:sz w:val="24"/>
          <w:szCs w:val="24"/>
        </w:rPr>
        <w:fldChar w:fldCharType="end"/>
      </w:r>
      <w:r w:rsidRPr="00F85990">
        <w:rPr>
          <w:color w:val="auto"/>
          <w:sz w:val="24"/>
          <w:szCs w:val="24"/>
        </w:rPr>
        <w:t xml:space="preserve">: Graph of recruit abundance (tens of thousands of individuals) vs spawner abundance (thousands of individuals) for three models fit to a stock-recruitment dataset. The green, pink, and blue lines correspond to model fits from density-independent, </w:t>
      </w:r>
      <w:proofErr w:type="spellStart"/>
      <w:r w:rsidRPr="00F85990">
        <w:rPr>
          <w:color w:val="auto"/>
          <w:sz w:val="24"/>
          <w:szCs w:val="24"/>
        </w:rPr>
        <w:t>Beverton</w:t>
      </w:r>
      <w:proofErr w:type="spellEnd"/>
      <w:r w:rsidRPr="00F85990">
        <w:rPr>
          <w:color w:val="auto"/>
          <w:sz w:val="24"/>
          <w:szCs w:val="24"/>
        </w:rPr>
        <w:t>-Holt, and Ricker models respectively.</w:t>
      </w:r>
    </w:p>
    <w:p w14:paraId="069DBB21" w14:textId="77777777" w:rsidR="00617E40" w:rsidRPr="00E94C34" w:rsidRDefault="00617E40" w:rsidP="006308C7"/>
    <w:p w14:paraId="6C1119B7" w14:textId="19D9C5AA" w:rsidR="00950F83" w:rsidRDefault="00F85990" w:rsidP="00950F83">
      <w:pPr>
        <w:pStyle w:val="ListParagraph"/>
        <w:keepNext/>
        <w:numPr>
          <w:ilvl w:val="1"/>
          <w:numId w:val="1"/>
        </w:numPr>
      </w:pPr>
      <w:r>
        <w:rPr>
          <w:b/>
          <w:bCs/>
        </w:rPr>
        <w:lastRenderedPageBreak/>
        <w:t>Diagnostic plots for the three models to evaluate assumptions of normality and HOV</w:t>
      </w:r>
    </w:p>
    <w:p w14:paraId="31FB4378" w14:textId="26A4B1D4" w:rsidR="00A4650B" w:rsidRDefault="00B43326" w:rsidP="00A4650B">
      <w:pPr>
        <w:keepNext/>
      </w:pPr>
      <w:r>
        <w:rPr>
          <w:noProof/>
        </w:rPr>
        <mc:AlternateContent>
          <mc:Choice Requires="wps">
            <w:drawing>
              <wp:anchor distT="0" distB="0" distL="114300" distR="114300" simplePos="0" relativeHeight="251659264" behindDoc="0" locked="0" layoutInCell="1" allowOverlap="1" wp14:anchorId="41D48348" wp14:editId="18D91908">
                <wp:simplePos x="0" y="0"/>
                <wp:positionH relativeFrom="column">
                  <wp:posOffset>1297940</wp:posOffset>
                </wp:positionH>
                <wp:positionV relativeFrom="paragraph">
                  <wp:posOffset>1203163</wp:posOffset>
                </wp:positionV>
                <wp:extent cx="3187700" cy="3937000"/>
                <wp:effectExtent l="0" t="0" r="0" b="0"/>
                <wp:wrapNone/>
                <wp:docPr id="708178770" name="Text Box 1"/>
                <wp:cNvGraphicFramePr/>
                <a:graphic xmlns:a="http://schemas.openxmlformats.org/drawingml/2006/main">
                  <a:graphicData uri="http://schemas.microsoft.com/office/word/2010/wordprocessingShape">
                    <wps:wsp>
                      <wps:cNvSpPr txBox="1"/>
                      <wps:spPr>
                        <a:xfrm>
                          <a:off x="0" y="0"/>
                          <a:ext cx="3187700" cy="3937000"/>
                        </a:xfrm>
                        <a:prstGeom prst="rect">
                          <a:avLst/>
                        </a:prstGeom>
                        <a:noFill/>
                        <a:ln>
                          <a:noFill/>
                        </a:ln>
                      </wps:spPr>
                      <wps:txbx>
                        <w:txbxContent>
                          <w:p w14:paraId="77B40748" w14:textId="0A0738D0" w:rsidR="00F85990" w:rsidRPr="00F85990" w:rsidRDefault="00B43326" w:rsidP="00F85990">
                            <w:pPr>
                              <w:jc w:val="center"/>
                              <w:rPr>
                                <w:bCs/>
                                <w:color w:val="92D05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92D05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D48348" id="_x0000_t202" coordsize="21600,21600" o:spt="202" path="m,l,21600r21600,l21600,xe">
                <v:stroke joinstyle="miter"/>
                <v:path gradientshapeok="t" o:connecttype="rect"/>
              </v:shapetype>
              <v:shape id="Text Box 1" o:spid="_x0000_s1026" type="#_x0000_t202" style="position:absolute;margin-left:102.2pt;margin-top:94.75pt;width:251pt;height:310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" filled="f" stroked="f">
                <v:fill o:detectmouseclick="t"/>
                <v:textbox style="mso-fit-shape-to-text:t">
                  <w:txbxContent>
                    <w:p w14:paraId="77B40748" w14:textId="0A0738D0" w:rsidR="00F85990" w:rsidRPr="00F85990" w:rsidRDefault="00B43326" w:rsidP="00F85990">
                      <w:pPr>
                        <w:jc w:val="center"/>
                        <w:rPr>
                          <w:bCs/>
                          <w:color w:val="92D05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92D05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F85990">
        <w:rPr>
          <w:noProof/>
        </w:rPr>
        <mc:AlternateContent>
          <mc:Choice Requires="wps">
            <w:drawing>
              <wp:anchor distT="0" distB="0" distL="114300" distR="114300" simplePos="0" relativeHeight="251663360" behindDoc="0" locked="0" layoutInCell="1" allowOverlap="1" wp14:anchorId="1C280B3C" wp14:editId="27CBCCD2">
                <wp:simplePos x="0" y="0"/>
                <wp:positionH relativeFrom="column">
                  <wp:posOffset>1328420</wp:posOffset>
                </wp:positionH>
                <wp:positionV relativeFrom="paragraph">
                  <wp:posOffset>4495327</wp:posOffset>
                </wp:positionV>
                <wp:extent cx="3187700" cy="3937000"/>
                <wp:effectExtent l="0" t="0" r="0" b="0"/>
                <wp:wrapNone/>
                <wp:docPr id="1070570265" name="Text Box 1"/>
                <wp:cNvGraphicFramePr/>
                <a:graphic xmlns:a="http://schemas.openxmlformats.org/drawingml/2006/main">
                  <a:graphicData uri="http://schemas.microsoft.com/office/word/2010/wordprocessingShape">
                    <wps:wsp>
                      <wps:cNvSpPr txBox="1"/>
                      <wps:spPr>
                        <a:xfrm>
                          <a:off x="0" y="0"/>
                          <a:ext cx="3187700" cy="3937000"/>
                        </a:xfrm>
                        <a:prstGeom prst="rect">
                          <a:avLst/>
                        </a:prstGeom>
                        <a:noFill/>
                        <a:ln>
                          <a:noFill/>
                        </a:ln>
                      </wps:spPr>
                      <wps:txbx>
                        <w:txbxContent>
                          <w:p w14:paraId="4E83A782" w14:textId="7A3E3FE0" w:rsidR="00F85990" w:rsidRPr="00A4650B" w:rsidRDefault="00B43326" w:rsidP="00F85990">
                            <w:pPr>
                              <w:jc w:val="center"/>
                              <w:rPr>
                                <w:bCs/>
                                <w:color w:val="5B9BD5" w:themeColor="accent5"/>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5B9BD5" w:themeColor="accent5"/>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280B3C" id="_x0000_s1027" type="#_x0000_t202" style="position:absolute;margin-left:104.6pt;margin-top:353.95pt;width:251pt;height:310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" filled="f" stroked="f">
                <v:fill o:detectmouseclick="t"/>
                <v:textbox style="mso-fit-shape-to-text:t">
                  <w:txbxContent>
                    <w:p w14:paraId="4E83A782" w14:textId="7A3E3FE0" w:rsidR="00F85990" w:rsidRPr="00A4650B" w:rsidRDefault="00B43326" w:rsidP="00F85990">
                      <w:pPr>
                        <w:jc w:val="center"/>
                        <w:rPr>
                          <w:bCs/>
                          <w:color w:val="5B9BD5" w:themeColor="accent5"/>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5B9BD5" w:themeColor="accent5"/>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F85990">
        <w:rPr>
          <w:noProof/>
        </w:rPr>
        <mc:AlternateContent>
          <mc:Choice Requires="wps">
            <w:drawing>
              <wp:anchor distT="0" distB="0" distL="114300" distR="114300" simplePos="0" relativeHeight="251661312" behindDoc="0" locked="0" layoutInCell="1" allowOverlap="1" wp14:anchorId="6B4FDB00" wp14:editId="1746D561">
                <wp:simplePos x="0" y="0"/>
                <wp:positionH relativeFrom="column">
                  <wp:posOffset>4305935</wp:posOffset>
                </wp:positionH>
                <wp:positionV relativeFrom="paragraph">
                  <wp:posOffset>1158875</wp:posOffset>
                </wp:positionV>
                <wp:extent cx="3187700" cy="694944"/>
                <wp:effectExtent l="0" t="0" r="0" b="0"/>
                <wp:wrapNone/>
                <wp:docPr id="327217324" name="Text Box 1"/>
                <wp:cNvGraphicFramePr/>
                <a:graphic xmlns:a="http://schemas.openxmlformats.org/drawingml/2006/main">
                  <a:graphicData uri="http://schemas.microsoft.com/office/word/2010/wordprocessingShape">
                    <wps:wsp>
                      <wps:cNvSpPr txBox="1"/>
                      <wps:spPr>
                        <a:xfrm>
                          <a:off x="0" y="0"/>
                          <a:ext cx="3187700" cy="694944"/>
                        </a:xfrm>
                        <a:prstGeom prst="rect">
                          <a:avLst/>
                        </a:prstGeom>
                        <a:noFill/>
                        <a:ln>
                          <a:noFill/>
                        </a:ln>
                      </wps:spPr>
                      <wps:txbx>
                        <w:txbxContent>
                          <w:p w14:paraId="7AC2847D" w14:textId="72732DA5" w:rsidR="00F85990" w:rsidRPr="00A4650B" w:rsidRDefault="00B43326" w:rsidP="00F85990">
                            <w:pPr>
                              <w:jc w:val="center"/>
                              <w:rPr>
                                <w:bCs/>
                                <w:color w:val="FF9AAE"/>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F9AAE"/>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4FDB00" id="_x0000_s1028" type="#_x0000_t202" style="position:absolute;margin-left:339.05pt;margin-top:91.25pt;width:251pt;height:54.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" filled="f" stroked="f">
                <v:fill o:detectmouseclick="t"/>
                <v:textbox>
                  <w:txbxContent>
                    <w:p w14:paraId="7AC2847D" w14:textId="72732DA5" w:rsidR="00F85990" w:rsidRPr="00A4650B" w:rsidRDefault="00B43326" w:rsidP="00F85990">
                      <w:pPr>
                        <w:jc w:val="center"/>
                        <w:rPr>
                          <w:bCs/>
                          <w:color w:val="FF9AAE"/>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F9AAE"/>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F85990" w:rsidRPr="00F85990">
        <w:rPr>
          <w:b/>
          <w:bCs/>
        </w:rPr>
        <w:drawing>
          <wp:inline distT="0" distB="0" distL="0" distR="0" wp14:anchorId="1EDF9D4E" wp14:editId="4958D700">
            <wp:extent cx="2952078" cy="3101036"/>
            <wp:effectExtent l="12700" t="12700" r="7620" b="10795"/>
            <wp:docPr id="1149083675" name="Picture 1" descr="A group of graphs showing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83675" name="Picture 1" descr="A group of graphs showing different values&#10;&#10;Description automatically generated"/>
                    <pic:cNvPicPr/>
                  </pic:nvPicPr>
                  <pic:blipFill>
                    <a:blip r:embed="rId9"/>
                    <a:stretch>
                      <a:fillRect/>
                    </a:stretch>
                  </pic:blipFill>
                  <pic:spPr>
                    <a:xfrm>
                      <a:off x="0" y="0"/>
                      <a:ext cx="2973908" cy="3123968"/>
                    </a:xfrm>
                    <a:prstGeom prst="rect">
                      <a:avLst/>
                    </a:prstGeom>
                    <a:ln>
                      <a:solidFill>
                        <a:schemeClr val="tx1"/>
                      </a:solidFill>
                    </a:ln>
                  </pic:spPr>
                </pic:pic>
              </a:graphicData>
            </a:graphic>
          </wp:inline>
        </w:drawing>
      </w:r>
      <w:r w:rsidR="00F85990" w:rsidRPr="00F85990">
        <w:rPr>
          <w:b/>
          <w:bCs/>
        </w:rPr>
        <w:drawing>
          <wp:inline distT="0" distB="0" distL="0" distR="0" wp14:anchorId="15939BC1" wp14:editId="1DCB86A8">
            <wp:extent cx="2941781" cy="3090220"/>
            <wp:effectExtent l="12700" t="12700" r="17780" b="8890"/>
            <wp:docPr id="1970176107" name="Picture 1" descr="A group of graphs showing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76107" name="Picture 1" descr="A group of graphs showing different values&#10;&#10;Description automatically generated"/>
                    <pic:cNvPicPr/>
                  </pic:nvPicPr>
                  <pic:blipFill>
                    <a:blip r:embed="rId10"/>
                    <a:stretch>
                      <a:fillRect/>
                    </a:stretch>
                  </pic:blipFill>
                  <pic:spPr>
                    <a:xfrm>
                      <a:off x="0" y="0"/>
                      <a:ext cx="2951372" cy="3100294"/>
                    </a:xfrm>
                    <a:prstGeom prst="rect">
                      <a:avLst/>
                    </a:prstGeom>
                    <a:ln>
                      <a:solidFill>
                        <a:schemeClr val="tx1"/>
                      </a:solidFill>
                    </a:ln>
                  </pic:spPr>
                </pic:pic>
              </a:graphicData>
            </a:graphic>
          </wp:inline>
        </w:drawing>
      </w:r>
      <w:r w:rsidR="00F85990" w:rsidRPr="00F85990">
        <w:rPr>
          <w:b/>
          <w:bCs/>
        </w:rPr>
        <w:drawing>
          <wp:inline distT="0" distB="0" distL="0" distR="0" wp14:anchorId="40696F4E" wp14:editId="0895FFED">
            <wp:extent cx="2950743" cy="3357821"/>
            <wp:effectExtent l="12700" t="12700" r="8890" b="8255"/>
            <wp:docPr id="1215239866" name="Picture 1" descr="A group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39866" name="Picture 1" descr="A group of graphs and diagrams&#10;&#10;Description automatically generated"/>
                    <pic:cNvPicPr/>
                  </pic:nvPicPr>
                  <pic:blipFill>
                    <a:blip r:embed="rId11"/>
                    <a:stretch>
                      <a:fillRect/>
                    </a:stretch>
                  </pic:blipFill>
                  <pic:spPr>
                    <a:xfrm>
                      <a:off x="0" y="0"/>
                      <a:ext cx="2968670" cy="3378221"/>
                    </a:xfrm>
                    <a:prstGeom prst="rect">
                      <a:avLst/>
                    </a:prstGeom>
                    <a:ln>
                      <a:solidFill>
                        <a:schemeClr val="tx1"/>
                      </a:solidFill>
                    </a:ln>
                  </pic:spPr>
                </pic:pic>
              </a:graphicData>
            </a:graphic>
          </wp:inline>
        </w:drawing>
      </w:r>
    </w:p>
    <w:p w14:paraId="3FAC7146" w14:textId="7340FE2F" w:rsidR="006308C7" w:rsidRPr="00B43326" w:rsidRDefault="00A4650B" w:rsidP="00A4650B">
      <w:pPr>
        <w:pStyle w:val="Caption"/>
        <w:rPr>
          <w:color w:val="auto"/>
          <w:sz w:val="24"/>
          <w:szCs w:val="24"/>
        </w:rPr>
      </w:pPr>
      <w:r w:rsidRPr="00B43326">
        <w:rPr>
          <w:color w:val="auto"/>
          <w:sz w:val="24"/>
          <w:szCs w:val="24"/>
        </w:rPr>
        <w:t xml:space="preserve">Figure </w:t>
      </w:r>
      <w:r w:rsidRPr="00B43326">
        <w:rPr>
          <w:color w:val="auto"/>
          <w:sz w:val="24"/>
          <w:szCs w:val="24"/>
        </w:rPr>
        <w:fldChar w:fldCharType="begin"/>
      </w:r>
      <w:r w:rsidRPr="00B43326">
        <w:rPr>
          <w:color w:val="auto"/>
          <w:sz w:val="24"/>
          <w:szCs w:val="24"/>
        </w:rPr>
        <w:instrText xml:space="preserve"> SEQ Figure \* ARABIC </w:instrText>
      </w:r>
      <w:r w:rsidRPr="00B43326">
        <w:rPr>
          <w:color w:val="auto"/>
          <w:sz w:val="24"/>
          <w:szCs w:val="24"/>
        </w:rPr>
        <w:fldChar w:fldCharType="separate"/>
      </w:r>
      <w:r w:rsidR="00B6515D">
        <w:rPr>
          <w:noProof/>
          <w:color w:val="auto"/>
          <w:sz w:val="24"/>
          <w:szCs w:val="24"/>
        </w:rPr>
        <w:t>2</w:t>
      </w:r>
      <w:r w:rsidRPr="00B43326">
        <w:rPr>
          <w:color w:val="auto"/>
          <w:sz w:val="24"/>
          <w:szCs w:val="24"/>
        </w:rPr>
        <w:fldChar w:fldCharType="end"/>
      </w:r>
      <w:r w:rsidRPr="00B43326">
        <w:rPr>
          <w:color w:val="auto"/>
          <w:sz w:val="24"/>
          <w:szCs w:val="24"/>
        </w:rPr>
        <w:t xml:space="preserve">: Four diagnostic plots for each of the models fit in question 1a. Figure 2a comprises diagnostic plots for the density-independent model, 2b for the </w:t>
      </w:r>
      <w:proofErr w:type="spellStart"/>
      <w:r w:rsidRPr="00B43326">
        <w:rPr>
          <w:color w:val="auto"/>
          <w:sz w:val="24"/>
          <w:szCs w:val="24"/>
        </w:rPr>
        <w:t>Beverton</w:t>
      </w:r>
      <w:proofErr w:type="spellEnd"/>
      <w:r w:rsidRPr="00B43326">
        <w:rPr>
          <w:color w:val="auto"/>
          <w:sz w:val="24"/>
          <w:szCs w:val="24"/>
        </w:rPr>
        <w:t>-Holt model, and 2c for the Ricker model. Each model has four diagnostic plots: a histogram of residuals, a Q-Q plot, a plot of residuals vs. x (spawners, in thousands of individuals), and a plot for residuals vs. fitted values.</w:t>
      </w:r>
    </w:p>
    <w:p w14:paraId="124C4361" w14:textId="2784B645" w:rsidR="00A4650B" w:rsidRDefault="00A4650B" w:rsidP="00A4650B">
      <w:r>
        <w:lastRenderedPageBreak/>
        <w:t>These diagnostic plots are used to evaluate whether assumptions are met: the histogram and Q-Q plots evaluate the assumption of normality, while the residual vs X or fitted plots evaluate homogeneity of variance (HOV).</w:t>
      </w:r>
    </w:p>
    <w:p w14:paraId="610FC288" w14:textId="6C603F77" w:rsidR="00A4650B" w:rsidRDefault="00A4650B" w:rsidP="00A4650B">
      <w:r>
        <w:t xml:space="preserve">For the density-independent model (fig. 2a), the histogram and Q-Q plot look slightly off – there appears to be </w:t>
      </w:r>
      <w:r w:rsidR="00B43326">
        <w:t>left</w:t>
      </w:r>
      <w:r>
        <w:t xml:space="preserve"> skew, where the histogram is lopsided rather than bell-shaped, and the Q-Q plot falls off the Q-Q line. Additionally, there seems to be </w:t>
      </w:r>
      <w:r w:rsidR="00B43326">
        <w:t>heteroscedasticity since</w:t>
      </w:r>
      <w:r>
        <w:t xml:space="preserve"> there is not a random spread of residuals. Rather, the residuals are more positive with fewer spawners and more negative with more spawners. This model therefore violates both assumptions.</w:t>
      </w:r>
    </w:p>
    <w:p w14:paraId="4592E9BD" w14:textId="3F317B4C" w:rsidR="00A4650B" w:rsidRDefault="00A4650B" w:rsidP="00A4650B">
      <w:r>
        <w:t xml:space="preserve">For the </w:t>
      </w:r>
      <w:proofErr w:type="spellStart"/>
      <w:r>
        <w:t>Beverton</w:t>
      </w:r>
      <w:proofErr w:type="spellEnd"/>
      <w:r>
        <w:t>-Holt</w:t>
      </w:r>
      <w:r>
        <w:t xml:space="preserve"> model (fig. 2</w:t>
      </w:r>
      <w:r>
        <w:t>b</w:t>
      </w:r>
      <w:r>
        <w:t xml:space="preserve">), the histogram and Q-Q plot </w:t>
      </w:r>
      <w:r>
        <w:t>also look</w:t>
      </w:r>
      <w:r>
        <w:t xml:space="preserve"> off – </w:t>
      </w:r>
      <w:r>
        <w:t>the histogram exhibits a plateau rather than a typical normal shape</w:t>
      </w:r>
      <w:r>
        <w:t xml:space="preserve">, and the Q-Q plot falls off the Q-Q line. </w:t>
      </w:r>
      <w:r>
        <w:t xml:space="preserve">Both plots of residuals look better than they do in fig. 2a, however, showing a more “random” pattern distributed evenly </w:t>
      </w:r>
      <w:r w:rsidR="00B43326">
        <w:t>around</w:t>
      </w:r>
      <w:r>
        <w:t xml:space="preserve"> the y=0 line.</w:t>
      </w:r>
      <w:r>
        <w:t xml:space="preserve"> This model therefore violates </w:t>
      </w:r>
      <w:r>
        <w:t>the assumption of normality but meets the assumption of HOV</w:t>
      </w:r>
      <w:r>
        <w:t>.</w:t>
      </w:r>
    </w:p>
    <w:p w14:paraId="5FBE3C76" w14:textId="567C9653" w:rsidR="00A4650B" w:rsidRPr="00A4650B" w:rsidRDefault="00A4650B" w:rsidP="00A4650B">
      <w:r>
        <w:t xml:space="preserve">For the </w:t>
      </w:r>
      <w:r w:rsidR="00B43326">
        <w:t>Ricker</w:t>
      </w:r>
      <w:r>
        <w:t xml:space="preserve"> model (fig. 2</w:t>
      </w:r>
      <w:r w:rsidR="00B43326">
        <w:t>c</w:t>
      </w:r>
      <w:r>
        <w:t xml:space="preserve">), the histogram and Q-Q plot look </w:t>
      </w:r>
      <w:r>
        <w:t>somewhat better</w:t>
      </w:r>
      <w:r>
        <w:t xml:space="preserve"> – there </w:t>
      </w:r>
      <w:r>
        <w:t xml:space="preserve">still appears to be some right </w:t>
      </w:r>
      <w:r w:rsidR="00B43326">
        <w:t>left</w:t>
      </w:r>
      <w:r>
        <w:t xml:space="preserve"> like in fig. 2a, but it may be less pronounced</w:t>
      </w:r>
      <w:r>
        <w:t>.</w:t>
      </w:r>
      <w:r w:rsidR="00B43326">
        <w:t xml:space="preserve"> The shape of the Q-Q plot also indicates potential left skew, deviating below the line at low values.</w:t>
      </w:r>
      <w:r>
        <w:t xml:space="preserve"> </w:t>
      </w:r>
      <w:r w:rsidR="00B43326">
        <w:t xml:space="preserve">The plots evaluating HOV look more promising, however. Though the </w:t>
      </w:r>
      <w:proofErr w:type="gramStart"/>
      <w:r w:rsidR="00B43326">
        <w:t>residuals</w:t>
      </w:r>
      <w:proofErr w:type="gramEnd"/>
      <w:r w:rsidR="00B43326">
        <w:t xml:space="preserve"> vs. fitted plot is data-poor at low fitted values, there still appears to be a random spread around y=0 in both plots.</w:t>
      </w:r>
    </w:p>
    <w:p w14:paraId="4F85EC12" w14:textId="77777777" w:rsidR="00A4650B" w:rsidRPr="00A4650B" w:rsidRDefault="00A4650B" w:rsidP="00A4650B"/>
    <w:p w14:paraId="2AABA2E3" w14:textId="77777777" w:rsidR="00617E40" w:rsidRPr="00617E40" w:rsidRDefault="00617E40" w:rsidP="006308C7">
      <w:pPr>
        <w:rPr>
          <w:b/>
          <w:bCs/>
        </w:rPr>
      </w:pPr>
    </w:p>
    <w:p w14:paraId="02AB3D80" w14:textId="3E8D2C8A" w:rsidR="006308C7" w:rsidRDefault="00B43326" w:rsidP="006308C7">
      <w:pPr>
        <w:pStyle w:val="ListParagraph"/>
        <w:numPr>
          <w:ilvl w:val="1"/>
          <w:numId w:val="1"/>
        </w:numPr>
        <w:rPr>
          <w:b/>
          <w:bCs/>
        </w:rPr>
      </w:pPr>
      <w:r>
        <w:rPr>
          <w:b/>
          <w:bCs/>
        </w:rPr>
        <w:t>AIC table</w:t>
      </w:r>
    </w:p>
    <w:p w14:paraId="56C9689C" w14:textId="77777777" w:rsidR="00B43326" w:rsidRDefault="00B43326" w:rsidP="00B43326">
      <w:pPr>
        <w:pStyle w:val="ListParagraph"/>
        <w:ind w:left="1440"/>
        <w:rPr>
          <w:b/>
          <w:bCs/>
        </w:rPr>
      </w:pPr>
    </w:p>
    <w:p w14:paraId="0FAB3F46" w14:textId="5F090BD6" w:rsidR="00950F83" w:rsidRDefault="00B43326" w:rsidP="00B43326">
      <w:pPr>
        <w:pStyle w:val="Caption"/>
        <w:rPr>
          <w:b/>
          <w:bCs/>
        </w:rPr>
      </w:pPr>
      <w:r>
        <w:t xml:space="preserve">Table </w:t>
      </w:r>
      <w:r>
        <w:fldChar w:fldCharType="begin"/>
      </w:r>
      <w:r>
        <w:instrText xml:space="preserve"> SEQ Table \* ARABIC </w:instrText>
      </w:r>
      <w:r>
        <w:fldChar w:fldCharType="separate"/>
      </w:r>
      <w:r>
        <w:rPr>
          <w:noProof/>
        </w:rPr>
        <w:t>1</w:t>
      </w:r>
      <w:r>
        <w:fldChar w:fldCharType="end"/>
      </w:r>
      <w:r>
        <w:t xml:space="preserve">: Table summarizing AIC results for the three models fit in Question 1a. The best fitting model (i.e. the model with the lowest AIC and </w:t>
      </w:r>
      <w:proofErr w:type="spellStart"/>
      <w:r>
        <w:t>dAIC</w:t>
      </w:r>
      <w:proofErr w:type="spellEnd"/>
      <w:r>
        <w:t>=0) is highlighted in yellow.</w:t>
      </w:r>
    </w:p>
    <w:tbl>
      <w:tblPr>
        <w:tblStyle w:val="TableGrid"/>
        <w:tblW w:w="0" w:type="auto"/>
        <w:tblInd w:w="720" w:type="dxa"/>
        <w:tblLook w:val="04A0" w:firstRow="1" w:lastRow="0" w:firstColumn="1" w:lastColumn="0" w:noHBand="0" w:noVBand="1"/>
      </w:tblPr>
      <w:tblGrid>
        <w:gridCol w:w="2383"/>
        <w:gridCol w:w="2839"/>
        <w:gridCol w:w="2853"/>
      </w:tblGrid>
      <w:tr w:rsidR="00B43326" w14:paraId="1EF0E689" w14:textId="77777777" w:rsidTr="00B43326">
        <w:tc>
          <w:tcPr>
            <w:tcW w:w="2383" w:type="dxa"/>
            <w:shd w:val="clear" w:color="auto" w:fill="D9D9D9" w:themeFill="background1" w:themeFillShade="D9"/>
          </w:tcPr>
          <w:p w14:paraId="435588E2" w14:textId="73F2A4F4" w:rsidR="00B43326" w:rsidRDefault="00B43326" w:rsidP="00950F83">
            <w:pPr>
              <w:pStyle w:val="ListParagraph"/>
              <w:ind w:left="0"/>
              <w:rPr>
                <w:b/>
                <w:bCs/>
              </w:rPr>
            </w:pPr>
            <w:r>
              <w:rPr>
                <w:b/>
                <w:bCs/>
              </w:rPr>
              <w:t>Model</w:t>
            </w:r>
          </w:p>
        </w:tc>
        <w:tc>
          <w:tcPr>
            <w:tcW w:w="2839" w:type="dxa"/>
            <w:shd w:val="clear" w:color="auto" w:fill="D9D9D9" w:themeFill="background1" w:themeFillShade="D9"/>
          </w:tcPr>
          <w:p w14:paraId="43711FA4" w14:textId="53EB9FE2" w:rsidR="00B43326" w:rsidRDefault="00B43326" w:rsidP="00950F83">
            <w:pPr>
              <w:pStyle w:val="ListParagraph"/>
              <w:ind w:left="0"/>
              <w:rPr>
                <w:b/>
                <w:bCs/>
              </w:rPr>
            </w:pPr>
            <w:r>
              <w:rPr>
                <w:b/>
                <w:bCs/>
              </w:rPr>
              <w:t>AIC</w:t>
            </w:r>
          </w:p>
        </w:tc>
        <w:tc>
          <w:tcPr>
            <w:tcW w:w="2853" w:type="dxa"/>
            <w:shd w:val="clear" w:color="auto" w:fill="D9D9D9" w:themeFill="background1" w:themeFillShade="D9"/>
          </w:tcPr>
          <w:p w14:paraId="65D7B2BD" w14:textId="036A6991" w:rsidR="00B43326" w:rsidRDefault="00B43326" w:rsidP="00950F83">
            <w:pPr>
              <w:pStyle w:val="ListParagraph"/>
              <w:ind w:left="0"/>
              <w:rPr>
                <w:b/>
                <w:bCs/>
              </w:rPr>
            </w:pPr>
            <w:proofErr w:type="spellStart"/>
            <w:r>
              <w:rPr>
                <w:b/>
                <w:bCs/>
              </w:rPr>
              <w:t>dAIC</w:t>
            </w:r>
            <w:proofErr w:type="spellEnd"/>
          </w:p>
        </w:tc>
      </w:tr>
      <w:tr w:rsidR="00B43326" w14:paraId="63B4F629" w14:textId="77777777" w:rsidTr="00B43326">
        <w:tc>
          <w:tcPr>
            <w:tcW w:w="2383" w:type="dxa"/>
            <w:shd w:val="clear" w:color="auto" w:fill="auto"/>
          </w:tcPr>
          <w:p w14:paraId="1AC8E280" w14:textId="546BD71F" w:rsidR="00B43326" w:rsidRPr="00B43326" w:rsidRDefault="00B43326" w:rsidP="00950F83">
            <w:pPr>
              <w:pStyle w:val="ListParagraph"/>
              <w:ind w:left="0"/>
            </w:pPr>
            <w:r w:rsidRPr="00B43326">
              <w:t>Density-independent</w:t>
            </w:r>
          </w:p>
        </w:tc>
        <w:tc>
          <w:tcPr>
            <w:tcW w:w="2839" w:type="dxa"/>
          </w:tcPr>
          <w:p w14:paraId="27A5FBFA" w14:textId="7C11CA05" w:rsidR="00B43326" w:rsidRPr="00B43326" w:rsidRDefault="00B43326" w:rsidP="00950F83">
            <w:pPr>
              <w:pStyle w:val="ListParagraph"/>
              <w:ind w:left="0"/>
            </w:pPr>
            <w:r>
              <w:t>72.937</w:t>
            </w:r>
          </w:p>
        </w:tc>
        <w:tc>
          <w:tcPr>
            <w:tcW w:w="2853" w:type="dxa"/>
          </w:tcPr>
          <w:p w14:paraId="25C0777E" w14:textId="518022FE" w:rsidR="00B43326" w:rsidRPr="00B43326" w:rsidRDefault="00B43326" w:rsidP="00950F83">
            <w:pPr>
              <w:pStyle w:val="ListParagraph"/>
              <w:ind w:left="0"/>
            </w:pPr>
            <w:r>
              <w:t>59.821</w:t>
            </w:r>
          </w:p>
        </w:tc>
      </w:tr>
      <w:tr w:rsidR="00B43326" w14:paraId="08A5C3AA" w14:textId="77777777" w:rsidTr="00B43326">
        <w:tc>
          <w:tcPr>
            <w:tcW w:w="2383" w:type="dxa"/>
            <w:shd w:val="clear" w:color="auto" w:fill="auto"/>
          </w:tcPr>
          <w:p w14:paraId="3054777C" w14:textId="7B3C46DB" w:rsidR="00B43326" w:rsidRPr="00B43326" w:rsidRDefault="00B43326" w:rsidP="00950F83">
            <w:pPr>
              <w:pStyle w:val="ListParagraph"/>
              <w:ind w:left="0"/>
            </w:pPr>
            <w:proofErr w:type="spellStart"/>
            <w:r w:rsidRPr="00B43326">
              <w:t>Beverton</w:t>
            </w:r>
            <w:proofErr w:type="spellEnd"/>
            <w:r w:rsidRPr="00B43326">
              <w:t>-Holt</w:t>
            </w:r>
          </w:p>
        </w:tc>
        <w:tc>
          <w:tcPr>
            <w:tcW w:w="2839" w:type="dxa"/>
          </w:tcPr>
          <w:p w14:paraId="33789BCD" w14:textId="7940E055" w:rsidR="00B43326" w:rsidRPr="00B43326" w:rsidRDefault="00B43326" w:rsidP="00950F83">
            <w:pPr>
              <w:pStyle w:val="ListParagraph"/>
              <w:ind w:left="0"/>
            </w:pPr>
            <w:r>
              <w:t>21.835</w:t>
            </w:r>
          </w:p>
        </w:tc>
        <w:tc>
          <w:tcPr>
            <w:tcW w:w="2853" w:type="dxa"/>
          </w:tcPr>
          <w:p w14:paraId="34FDD373" w14:textId="73B14C2A" w:rsidR="00B43326" w:rsidRPr="00B43326" w:rsidRDefault="00B43326" w:rsidP="00950F83">
            <w:pPr>
              <w:pStyle w:val="ListParagraph"/>
              <w:ind w:left="0"/>
            </w:pPr>
            <w:r>
              <w:t>8.719</w:t>
            </w:r>
          </w:p>
        </w:tc>
      </w:tr>
      <w:tr w:rsidR="00B43326" w14:paraId="0055F261" w14:textId="77777777" w:rsidTr="00B43326">
        <w:tc>
          <w:tcPr>
            <w:tcW w:w="2383" w:type="dxa"/>
            <w:shd w:val="clear" w:color="auto" w:fill="FFF2CC" w:themeFill="accent4" w:themeFillTint="33"/>
          </w:tcPr>
          <w:p w14:paraId="5A4FFEEA" w14:textId="1F4B0A93" w:rsidR="00B43326" w:rsidRPr="00B43326" w:rsidRDefault="00B43326" w:rsidP="00950F83">
            <w:pPr>
              <w:pStyle w:val="ListParagraph"/>
              <w:ind w:left="0"/>
            </w:pPr>
            <w:r w:rsidRPr="00B43326">
              <w:t>Ricker</w:t>
            </w:r>
          </w:p>
        </w:tc>
        <w:tc>
          <w:tcPr>
            <w:tcW w:w="2839" w:type="dxa"/>
            <w:shd w:val="clear" w:color="auto" w:fill="FFF2CC" w:themeFill="accent4" w:themeFillTint="33"/>
          </w:tcPr>
          <w:p w14:paraId="49F32CA7" w14:textId="62BA8778" w:rsidR="00B43326" w:rsidRPr="00B43326" w:rsidRDefault="00B43326" w:rsidP="00950F83">
            <w:pPr>
              <w:pStyle w:val="ListParagraph"/>
              <w:ind w:left="0"/>
            </w:pPr>
            <w:r>
              <w:t>13.116</w:t>
            </w:r>
          </w:p>
        </w:tc>
        <w:tc>
          <w:tcPr>
            <w:tcW w:w="2853" w:type="dxa"/>
            <w:shd w:val="clear" w:color="auto" w:fill="FFF2CC" w:themeFill="accent4" w:themeFillTint="33"/>
          </w:tcPr>
          <w:p w14:paraId="1104CDC0" w14:textId="0F4716EB" w:rsidR="00B43326" w:rsidRPr="00B43326" w:rsidRDefault="00B43326" w:rsidP="00950F83">
            <w:pPr>
              <w:pStyle w:val="ListParagraph"/>
              <w:ind w:left="0"/>
            </w:pPr>
            <w:r>
              <w:t>0.000</w:t>
            </w:r>
          </w:p>
        </w:tc>
      </w:tr>
    </w:tbl>
    <w:p w14:paraId="09AADB5B" w14:textId="77777777" w:rsidR="00617E40" w:rsidRPr="00950F83" w:rsidRDefault="00617E40" w:rsidP="00950F83">
      <w:pPr>
        <w:pStyle w:val="ListParagraph"/>
        <w:rPr>
          <w:b/>
          <w:bCs/>
        </w:rPr>
      </w:pPr>
    </w:p>
    <w:p w14:paraId="1AABA0A7" w14:textId="77777777" w:rsidR="000A136B" w:rsidRDefault="000A136B">
      <w:pPr>
        <w:rPr>
          <w:b/>
          <w:bCs/>
        </w:rPr>
      </w:pPr>
      <w:r>
        <w:rPr>
          <w:b/>
          <w:bCs/>
        </w:rPr>
        <w:br w:type="page"/>
      </w:r>
    </w:p>
    <w:p w14:paraId="65B5BE19" w14:textId="07B87DA5" w:rsidR="00B43326" w:rsidRPr="00B43326" w:rsidRDefault="00B43326" w:rsidP="00B43326">
      <w:pPr>
        <w:pStyle w:val="ListParagraph"/>
        <w:numPr>
          <w:ilvl w:val="0"/>
          <w:numId w:val="1"/>
        </w:numPr>
        <w:rPr>
          <w:b/>
          <w:bCs/>
        </w:rPr>
      </w:pPr>
      <w:r>
        <w:rPr>
          <w:b/>
          <w:bCs/>
        </w:rPr>
        <w:lastRenderedPageBreak/>
        <w:t>Skipped</w:t>
      </w:r>
    </w:p>
    <w:p w14:paraId="4535924A" w14:textId="77777777" w:rsidR="00161EE6" w:rsidRDefault="00161EE6">
      <w:pPr>
        <w:rPr>
          <w:b/>
          <w:bCs/>
        </w:rPr>
      </w:pPr>
    </w:p>
    <w:p w14:paraId="28C01D27" w14:textId="0F8884E7" w:rsidR="006308C7" w:rsidRDefault="00B43326" w:rsidP="006308C7">
      <w:pPr>
        <w:pStyle w:val="ListParagraph"/>
        <w:numPr>
          <w:ilvl w:val="0"/>
          <w:numId w:val="1"/>
        </w:numPr>
        <w:rPr>
          <w:b/>
          <w:bCs/>
        </w:rPr>
      </w:pPr>
      <w:r>
        <w:rPr>
          <w:b/>
          <w:bCs/>
        </w:rPr>
        <w:t>In layman’s terms, explain to gramps why stock-recruitment models are important</w:t>
      </w:r>
    </w:p>
    <w:p w14:paraId="4A715ED8" w14:textId="77777777" w:rsidR="00B43326" w:rsidRPr="00B43326" w:rsidRDefault="00B43326" w:rsidP="00B43326">
      <w:pPr>
        <w:pStyle w:val="ListParagraph"/>
        <w:rPr>
          <w:b/>
          <w:bCs/>
        </w:rPr>
      </w:pPr>
    </w:p>
    <w:p w14:paraId="7846AD40" w14:textId="3169D3BD" w:rsidR="00B43326" w:rsidRDefault="00622B65" w:rsidP="00B43326">
      <w:r>
        <w:t xml:space="preserve">Stock-recruitment models are a mathematical way to predict recruitment, or the number of new fish added to a population. These models </w:t>
      </w:r>
      <w:proofErr w:type="gramStart"/>
      <w:r>
        <w:t>combines</w:t>
      </w:r>
      <w:proofErr w:type="gramEnd"/>
      <w:r>
        <w:t xml:space="preserve"> reproduction with survival of eggs and larva. They help describe the relationship between the number of fish that are spawning, and the number of fish that they produce. Understanding how many fish will be recruited is very important for managing a stock; overestimating recruitment can lead to overfishing, while underestimating recruitment can mean that the fishery is not achieving its optimum yield. If we don’t understand how many fish are being added to a fishery, we cannot estimate the future status of the population or set accurate fishing targets.</w:t>
      </w:r>
    </w:p>
    <w:p w14:paraId="6F132BD3" w14:textId="77777777" w:rsidR="00622B65" w:rsidRPr="00622B65" w:rsidRDefault="00622B65" w:rsidP="00B43326"/>
    <w:p w14:paraId="665B44BD" w14:textId="14E335DA" w:rsidR="00E94C34" w:rsidRPr="00E94C34" w:rsidRDefault="00622B65" w:rsidP="00E94C34">
      <w:pPr>
        <w:pStyle w:val="ListParagraph"/>
        <w:numPr>
          <w:ilvl w:val="0"/>
          <w:numId w:val="1"/>
        </w:numPr>
      </w:pPr>
      <w:r>
        <w:rPr>
          <w:b/>
          <w:bCs/>
        </w:rPr>
        <w:t>Extra questions</w:t>
      </w:r>
    </w:p>
    <w:p w14:paraId="3B9DF924" w14:textId="77777777" w:rsidR="00E94C34" w:rsidRDefault="00E94C34" w:rsidP="00E94C34"/>
    <w:p w14:paraId="72AFC883" w14:textId="38AD05D4" w:rsidR="00B24F79" w:rsidRPr="00622B65" w:rsidRDefault="00622B65" w:rsidP="00622B65">
      <w:pPr>
        <w:pStyle w:val="ListParagraph"/>
        <w:numPr>
          <w:ilvl w:val="1"/>
          <w:numId w:val="1"/>
        </w:numPr>
        <w:rPr>
          <w:b/>
          <w:bCs/>
        </w:rPr>
      </w:pPr>
      <w:r w:rsidRPr="00622B65">
        <w:rPr>
          <w:b/>
          <w:bCs/>
        </w:rPr>
        <w:t>How many hours?</w:t>
      </w:r>
    </w:p>
    <w:p w14:paraId="2769838E" w14:textId="05C870E1" w:rsidR="00622B65" w:rsidRDefault="00622B65" w:rsidP="00622B65">
      <w:pPr>
        <w:pStyle w:val="ListParagraph"/>
        <w:ind w:left="1440"/>
      </w:pPr>
      <w:r>
        <w:t>5 hours</w:t>
      </w:r>
    </w:p>
    <w:p w14:paraId="683DB32C" w14:textId="77777777" w:rsidR="00622B65" w:rsidRDefault="00622B65" w:rsidP="00622B65">
      <w:pPr>
        <w:pStyle w:val="ListParagraph"/>
        <w:ind w:left="1440"/>
      </w:pPr>
    </w:p>
    <w:p w14:paraId="71CD36B4" w14:textId="61B13DB0" w:rsidR="00622B65" w:rsidRPr="00622B65" w:rsidRDefault="00622B65" w:rsidP="00622B65">
      <w:pPr>
        <w:pStyle w:val="ListParagraph"/>
        <w:numPr>
          <w:ilvl w:val="1"/>
          <w:numId w:val="1"/>
        </w:numPr>
        <w:rPr>
          <w:b/>
          <w:bCs/>
        </w:rPr>
      </w:pPr>
      <w:r w:rsidRPr="00622B65">
        <w:rPr>
          <w:b/>
          <w:bCs/>
        </w:rPr>
        <w:t>Selfie?</w:t>
      </w:r>
    </w:p>
    <w:p w14:paraId="5CE9D444" w14:textId="747CD710" w:rsidR="00622B65" w:rsidRDefault="00622B65" w:rsidP="00622B65">
      <w:pPr>
        <w:ind w:left="1440"/>
      </w:pPr>
      <w:r>
        <w:t>I worked alone this time.</w:t>
      </w:r>
    </w:p>
    <w:p w14:paraId="47671F24" w14:textId="77777777" w:rsidR="00622B65" w:rsidRDefault="00622B65" w:rsidP="00622B65">
      <w:pPr>
        <w:ind w:left="1440"/>
      </w:pPr>
    </w:p>
    <w:p w14:paraId="3E866217" w14:textId="09671DDF" w:rsidR="00622B65" w:rsidRPr="00622B65" w:rsidRDefault="00622B65" w:rsidP="00622B65">
      <w:pPr>
        <w:pStyle w:val="ListParagraph"/>
        <w:numPr>
          <w:ilvl w:val="1"/>
          <w:numId w:val="1"/>
        </w:numPr>
        <w:rPr>
          <w:b/>
          <w:bCs/>
        </w:rPr>
      </w:pPr>
      <w:r w:rsidRPr="00622B65">
        <w:rPr>
          <w:b/>
          <w:bCs/>
        </w:rPr>
        <w:t>What did you struggle with?</w:t>
      </w:r>
    </w:p>
    <w:p w14:paraId="7AD27FA3" w14:textId="7F721B5D" w:rsidR="00622B65" w:rsidRPr="00622B65" w:rsidRDefault="00622B65" w:rsidP="00622B65">
      <w:pPr>
        <w:ind w:left="1440"/>
        <w:rPr>
          <w:iCs/>
        </w:rPr>
      </w:pPr>
      <w:r>
        <w:rPr>
          <w:iCs/>
        </w:rPr>
        <w:t xml:space="preserve">I like to generate my visualizations using </w:t>
      </w:r>
      <w:proofErr w:type="spellStart"/>
      <w:r>
        <w:rPr>
          <w:iCs/>
        </w:rPr>
        <w:t>ggplot</w:t>
      </w:r>
      <w:proofErr w:type="spellEnd"/>
      <w:r>
        <w:rPr>
          <w:iCs/>
        </w:rPr>
        <w:t xml:space="preserve"> rather than r’s default plots, but in this </w:t>
      </w:r>
      <w:proofErr w:type="gramStart"/>
      <w:r>
        <w:rPr>
          <w:iCs/>
        </w:rPr>
        <w:t>lab</w:t>
      </w:r>
      <w:proofErr w:type="gramEnd"/>
      <w:r>
        <w:rPr>
          <w:iCs/>
        </w:rPr>
        <w:t xml:space="preserve"> I had difficulty getting many of the plots to come out right in </w:t>
      </w:r>
      <w:proofErr w:type="spellStart"/>
      <w:r>
        <w:rPr>
          <w:iCs/>
        </w:rPr>
        <w:t>ggplot</w:t>
      </w:r>
      <w:proofErr w:type="spellEnd"/>
      <w:r>
        <w:rPr>
          <w:iCs/>
        </w:rPr>
        <w:t xml:space="preserve">. Googling and checking out my old </w:t>
      </w:r>
      <w:proofErr w:type="spellStart"/>
      <w:r>
        <w:rPr>
          <w:iCs/>
        </w:rPr>
        <w:t>ggplot</w:t>
      </w:r>
      <w:proofErr w:type="spellEnd"/>
      <w:r>
        <w:rPr>
          <w:iCs/>
        </w:rPr>
        <w:t xml:space="preserve"> code helped in some cases, but in others I just stuck to the default r plots.</w:t>
      </w:r>
    </w:p>
    <w:p w14:paraId="004579F9" w14:textId="77777777" w:rsidR="00B24F79" w:rsidRDefault="00B24F79">
      <w:pPr>
        <w:rPr>
          <w:b/>
          <w:bCs/>
        </w:rPr>
      </w:pPr>
    </w:p>
    <w:p w14:paraId="1E4F72B2" w14:textId="314BA786" w:rsidR="00622B65" w:rsidRPr="00622B65" w:rsidRDefault="00622B65" w:rsidP="00622B65">
      <w:pPr>
        <w:pStyle w:val="ListParagraph"/>
        <w:numPr>
          <w:ilvl w:val="0"/>
          <w:numId w:val="1"/>
        </w:numPr>
      </w:pPr>
      <w:r>
        <w:rPr>
          <w:b/>
          <w:bCs/>
        </w:rPr>
        <w:t>Simulate data for a Ricker model</w:t>
      </w:r>
    </w:p>
    <w:p w14:paraId="062F6A9E" w14:textId="02B1688D" w:rsidR="00622B65" w:rsidRDefault="00622B65" w:rsidP="00622B65">
      <w:pPr>
        <w:pStyle w:val="ListParagraph"/>
        <w:numPr>
          <w:ilvl w:val="1"/>
          <w:numId w:val="1"/>
        </w:numPr>
      </w:pPr>
      <w:r>
        <w:t>Graph effects of changing each parameter, describe the effects</w:t>
      </w:r>
    </w:p>
    <w:p w14:paraId="395A5729" w14:textId="77777777" w:rsidR="00B6515D" w:rsidRDefault="00B6515D" w:rsidP="00B6515D">
      <w:pPr>
        <w:keepNext/>
      </w:pPr>
      <w:r w:rsidRPr="00B6515D">
        <w:lastRenderedPageBreak/>
        <w:drawing>
          <wp:inline distT="0" distB="0" distL="0" distR="0" wp14:anchorId="1879127E" wp14:editId="32A48954">
            <wp:extent cx="6124353" cy="6156251"/>
            <wp:effectExtent l="0" t="0" r="0" b="3810"/>
            <wp:docPr id="172329629" name="Picture 1"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9629" name="Picture 1" descr="A group of graphs with numbers&#10;&#10;Description automatically generated"/>
                    <pic:cNvPicPr/>
                  </pic:nvPicPr>
                  <pic:blipFill>
                    <a:blip r:embed="rId12"/>
                    <a:stretch>
                      <a:fillRect/>
                    </a:stretch>
                  </pic:blipFill>
                  <pic:spPr>
                    <a:xfrm>
                      <a:off x="0" y="0"/>
                      <a:ext cx="6133414" cy="6165359"/>
                    </a:xfrm>
                    <a:prstGeom prst="rect">
                      <a:avLst/>
                    </a:prstGeom>
                  </pic:spPr>
                </pic:pic>
              </a:graphicData>
            </a:graphic>
          </wp:inline>
        </w:drawing>
      </w:r>
    </w:p>
    <w:p w14:paraId="29B77F51" w14:textId="4A7867E6" w:rsidR="00622B65" w:rsidRDefault="00B6515D" w:rsidP="00B6515D">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Graphs of predicted recruitment from simulated spawner populations using a Ricker stock-recruit model. </w:t>
      </w:r>
      <w:proofErr w:type="spellStart"/>
      <w:r>
        <w:t>S.sim</w:t>
      </w:r>
      <w:proofErr w:type="spellEnd"/>
      <w:r>
        <w:t xml:space="preserve"> refers to the simulated number of spawners (thousands of individuals), and </w:t>
      </w:r>
      <w:proofErr w:type="spellStart"/>
      <w:r>
        <w:t>R.sim</w:t>
      </w:r>
      <w:proofErr w:type="spellEnd"/>
      <w:r>
        <w:t xml:space="preserve"> refers to the predicted number of recruits (tens of thousands of individuals). Graph titles list the values of the Ricker model’s parameters used to generate the graph below.</w:t>
      </w:r>
    </w:p>
    <w:p w14:paraId="39E5BDD5" w14:textId="65090000" w:rsidR="00B6515D" w:rsidRPr="00B6515D" w:rsidRDefault="00B6515D" w:rsidP="00B6515D">
      <w:r>
        <w:t xml:space="preserve">The above graphs show the effects of modifying each of this Ricker model’s three parameters using simulated data. If we think of the top left graph as a “default”, then each of the other graphs increases one of the three parameters by one order of magnitude. The effect of increasing a from 3 to 30 might not initially be obvious, but examining the y-axis shows that the predicted recruits have also increased by an order of magnitude. The effect of increasing a is vertically “stretching” the plot and allowing much more recruits per spawner. The effect of increasing b from 0.0015 to 0.015 can be seen in the bottom left, where the population of recruits only achieves relatively small values before crashing. The effect of increasing e.sd can </w:t>
      </w:r>
      <w:r>
        <w:lastRenderedPageBreak/>
        <w:t>be seen in the bottom right. Increasing this increases the standard deviation of the normal distribution that defines the error. In other words, there is more random variation and larger residuals.</w:t>
      </w:r>
    </w:p>
    <w:p w14:paraId="2CABBCF9" w14:textId="77777777" w:rsidR="00B6515D" w:rsidRDefault="00B6515D" w:rsidP="00622B65"/>
    <w:p w14:paraId="00D28380" w14:textId="61B2CF27" w:rsidR="00622B65" w:rsidRDefault="00622B65" w:rsidP="00622B65">
      <w:pPr>
        <w:pStyle w:val="ListParagraph"/>
        <w:numPr>
          <w:ilvl w:val="1"/>
          <w:numId w:val="1"/>
        </w:numPr>
      </w:pPr>
      <w:r>
        <w:t>How can a fisheries manager use this kind of simulation?</w:t>
      </w:r>
    </w:p>
    <w:p w14:paraId="7E7D3080" w14:textId="43A302C3" w:rsidR="00B6515D" w:rsidRDefault="00B6515D" w:rsidP="00B6515D">
      <w:r>
        <w:t xml:space="preserve">Fisheries managers may be very interested in learning which demographic and environmental factors have the largest positive impact on a fish </w:t>
      </w:r>
      <w:proofErr w:type="gramStart"/>
      <w:r>
        <w:t>population, or</w:t>
      </w:r>
      <w:proofErr w:type="gramEnd"/>
      <w:r>
        <w:t xml:space="preserve"> might want to simulate populations according to predicted parameter values for a future year. These simulations allow for that without having to put an actual population at risk.</w:t>
      </w:r>
    </w:p>
    <w:p w14:paraId="604B0450" w14:textId="77777777" w:rsidR="00B6515D" w:rsidRDefault="00B6515D" w:rsidP="00B6515D"/>
    <w:p w14:paraId="64948031" w14:textId="49B21DFF" w:rsidR="00622B65" w:rsidRDefault="00622B65" w:rsidP="00622B65">
      <w:pPr>
        <w:pStyle w:val="ListParagraph"/>
        <w:numPr>
          <w:ilvl w:val="1"/>
          <w:numId w:val="1"/>
        </w:numPr>
      </w:pPr>
      <w:r>
        <w:t xml:space="preserve">Experience with functions and future </w:t>
      </w:r>
      <w:proofErr w:type="gramStart"/>
      <w:r>
        <w:t>applications?</w:t>
      </w:r>
      <w:proofErr w:type="gramEnd"/>
    </w:p>
    <w:p w14:paraId="29CB7E4C" w14:textId="2E78462D" w:rsidR="00B6515D" w:rsidRDefault="00B6515D" w:rsidP="00B6515D">
      <w:r>
        <w:t>I am quite familiar with functions through my coding experience in R and Java. These are very useful for reproducibility and condensing repeated chunks of code. I used another function in this very same lab to generate the quartet of diagnostic plots for each model.</w:t>
      </w:r>
    </w:p>
    <w:p w14:paraId="16B7C912" w14:textId="77777777" w:rsidR="00622B65" w:rsidRDefault="00622B65" w:rsidP="00622B65"/>
    <w:p w14:paraId="120E1AD2" w14:textId="77777777" w:rsidR="00622B65" w:rsidRPr="00E94C34" w:rsidRDefault="00622B65" w:rsidP="00622B65"/>
    <w:p w14:paraId="77AA9113" w14:textId="28394935" w:rsidR="00950F83" w:rsidRPr="00950F83" w:rsidRDefault="000A136B" w:rsidP="00950F83">
      <w:pPr>
        <w:rPr>
          <w:b/>
          <w:bCs/>
          <w:sz w:val="40"/>
          <w:szCs w:val="40"/>
          <w:u w:val="single"/>
        </w:rPr>
      </w:pPr>
      <w:r>
        <w:rPr>
          <w:b/>
          <w:bCs/>
          <w:sz w:val="40"/>
          <w:szCs w:val="40"/>
          <w:u w:val="single"/>
        </w:rPr>
        <w:t xml:space="preserve">Appendix: </w:t>
      </w:r>
      <w:r w:rsidR="00950F83" w:rsidRPr="00950F83">
        <w:rPr>
          <w:b/>
          <w:bCs/>
          <w:sz w:val="40"/>
          <w:szCs w:val="40"/>
          <w:u w:val="single"/>
        </w:rPr>
        <w:t>CODE pasted below</w:t>
      </w:r>
    </w:p>
    <w:p w14:paraId="3462165A" w14:textId="77777777" w:rsidR="00B6515D" w:rsidRDefault="00B6515D" w:rsidP="00B6515D">
      <w:r>
        <w:t>library(ggplot2)</w:t>
      </w:r>
    </w:p>
    <w:p w14:paraId="32003B82" w14:textId="77777777" w:rsidR="00B6515D" w:rsidRDefault="00B6515D" w:rsidP="00B6515D">
      <w:proofErr w:type="spellStart"/>
      <w:r>
        <w:t>setwd</w:t>
      </w:r>
      <w:proofErr w:type="spellEnd"/>
      <w:r>
        <w:t>("/Users/</w:t>
      </w:r>
      <w:proofErr w:type="spellStart"/>
      <w:r>
        <w:t>cpadamson</w:t>
      </w:r>
      <w:proofErr w:type="spellEnd"/>
      <w:r>
        <w:t>/Dropbox/Grad/FISH 558/Lab 07 - Stock-recruitment")</w:t>
      </w:r>
    </w:p>
    <w:p w14:paraId="4DF7C8A3" w14:textId="77777777" w:rsidR="00B6515D" w:rsidRDefault="00B6515D" w:rsidP="00B6515D"/>
    <w:p w14:paraId="35D8E9F6" w14:textId="77777777" w:rsidR="00B6515D" w:rsidRDefault="00B6515D" w:rsidP="00B6515D"/>
    <w:p w14:paraId="5D94468D" w14:textId="77777777" w:rsidR="00B6515D" w:rsidRDefault="00B6515D" w:rsidP="00B6515D">
      <w:r>
        <w:t># Question 1 ####</w:t>
      </w:r>
    </w:p>
    <w:p w14:paraId="1C63744E" w14:textId="77777777" w:rsidR="00B6515D" w:rsidRDefault="00B6515D" w:rsidP="00B6515D">
      <w:proofErr w:type="spellStart"/>
      <w:r>
        <w:t>sr.data</w:t>
      </w:r>
      <w:proofErr w:type="spellEnd"/>
      <w:r>
        <w:t>&lt;-read.csv("SR_data.csv")</w:t>
      </w:r>
    </w:p>
    <w:p w14:paraId="2E718916" w14:textId="77777777" w:rsidR="00B6515D" w:rsidRDefault="00B6515D" w:rsidP="00B6515D"/>
    <w:p w14:paraId="54A4E609" w14:textId="77777777" w:rsidR="00B6515D" w:rsidRDefault="00B6515D" w:rsidP="00B6515D">
      <w:r>
        <w:t>#a - fit three models, graph</w:t>
      </w:r>
    </w:p>
    <w:p w14:paraId="5519C754" w14:textId="77777777" w:rsidR="00B6515D" w:rsidRDefault="00B6515D" w:rsidP="00B6515D">
      <w:r>
        <w:t>mod.ind&lt;-nls(log(Recruits)~log(a*Spawners),data=sr.data,start=c(a=2.0),trace=T)</w:t>
      </w:r>
    </w:p>
    <w:p w14:paraId="5900B61C" w14:textId="77777777" w:rsidR="00B6515D" w:rsidRDefault="00B6515D" w:rsidP="00B6515D">
      <w:r>
        <w:t>summary(</w:t>
      </w:r>
      <w:proofErr w:type="spellStart"/>
      <w:r>
        <w:t>mod.ind</w:t>
      </w:r>
      <w:proofErr w:type="spellEnd"/>
      <w:r>
        <w:t>)</w:t>
      </w:r>
    </w:p>
    <w:p w14:paraId="0B572CC9" w14:textId="77777777" w:rsidR="00B6515D" w:rsidRDefault="00B6515D" w:rsidP="00B6515D">
      <w:proofErr w:type="spellStart"/>
      <w:r>
        <w:t>see.ind</w:t>
      </w:r>
      <w:proofErr w:type="spellEnd"/>
      <w:r>
        <w:t>&lt;-summary(</w:t>
      </w:r>
      <w:proofErr w:type="spellStart"/>
      <w:r>
        <w:t>mod.ind</w:t>
      </w:r>
      <w:proofErr w:type="spellEnd"/>
      <w:r>
        <w:t>)$sigma</w:t>
      </w:r>
    </w:p>
    <w:p w14:paraId="2A5DE1FA" w14:textId="77777777" w:rsidR="00B6515D" w:rsidRDefault="00B6515D" w:rsidP="00B6515D">
      <w:proofErr w:type="spellStart"/>
      <w:r>
        <w:t>pred.ind</w:t>
      </w:r>
      <w:proofErr w:type="spellEnd"/>
      <w:r>
        <w:t>&lt;-exp(predict(</w:t>
      </w:r>
      <w:proofErr w:type="spellStart"/>
      <w:r>
        <w:t>mod.ind</w:t>
      </w:r>
      <w:proofErr w:type="spellEnd"/>
      <w:r>
        <w:t>))*exp((see.ind^2)/2)</w:t>
      </w:r>
    </w:p>
    <w:p w14:paraId="6EB30E2E" w14:textId="77777777" w:rsidR="00B6515D" w:rsidRDefault="00B6515D" w:rsidP="00B6515D"/>
    <w:p w14:paraId="6633FD29" w14:textId="77777777" w:rsidR="00B6515D" w:rsidRDefault="00B6515D" w:rsidP="00B6515D">
      <w:r>
        <w:t>mod.bh&lt;-</w:t>
      </w:r>
      <w:proofErr w:type="spellStart"/>
      <w:r>
        <w:t>nls</w:t>
      </w:r>
      <w:proofErr w:type="spellEnd"/>
      <w:r>
        <w:t xml:space="preserve">(log(Recruits)~log(a*Spawners/(1+b*Spawners)), data = </w:t>
      </w:r>
      <w:proofErr w:type="spellStart"/>
      <w:r>
        <w:t>sr.data</w:t>
      </w:r>
      <w:proofErr w:type="spellEnd"/>
      <w:r>
        <w:t>, start=c(a=1.0,b=5e-5), trace=T)</w:t>
      </w:r>
    </w:p>
    <w:p w14:paraId="7383F0DF" w14:textId="77777777" w:rsidR="00B6515D" w:rsidRDefault="00B6515D" w:rsidP="00B6515D">
      <w:r>
        <w:t>summary(mod.bh)</w:t>
      </w:r>
    </w:p>
    <w:p w14:paraId="27BC9931" w14:textId="77777777" w:rsidR="00B6515D" w:rsidRDefault="00B6515D" w:rsidP="00B6515D">
      <w:r>
        <w:t>see.bh&lt;-summary(mod.bh)$sigma</w:t>
      </w:r>
    </w:p>
    <w:p w14:paraId="094DC226" w14:textId="77777777" w:rsidR="00B6515D" w:rsidRDefault="00B6515D" w:rsidP="00B6515D">
      <w:r>
        <w:t>pred.bh&lt;-exp(predict(mod.bh))*exp((see.bh^2)/2)</w:t>
      </w:r>
    </w:p>
    <w:p w14:paraId="071DDB03" w14:textId="77777777" w:rsidR="00B6515D" w:rsidRDefault="00B6515D" w:rsidP="00B6515D"/>
    <w:p w14:paraId="1F67C634" w14:textId="77777777" w:rsidR="00B6515D" w:rsidRDefault="00B6515D" w:rsidP="00B6515D">
      <w:proofErr w:type="spellStart"/>
      <w:r>
        <w:t>mod.ric</w:t>
      </w:r>
      <w:proofErr w:type="spellEnd"/>
      <w:r>
        <w:t>&lt;-</w:t>
      </w:r>
      <w:proofErr w:type="spellStart"/>
      <w:r>
        <w:t>nls</w:t>
      </w:r>
      <w:proofErr w:type="spellEnd"/>
      <w:r>
        <w:t>(log(Recruits)~log(a*Spawners*exp(-b*Spawners)), data=</w:t>
      </w:r>
      <w:proofErr w:type="spellStart"/>
      <w:r>
        <w:t>sr.data</w:t>
      </w:r>
      <w:proofErr w:type="spellEnd"/>
      <w:r>
        <w:t>, start=c(a=1,b=0.00005), trace=T)</w:t>
      </w:r>
    </w:p>
    <w:p w14:paraId="6B2B70A3" w14:textId="77777777" w:rsidR="00B6515D" w:rsidRDefault="00B6515D" w:rsidP="00B6515D">
      <w:r>
        <w:t>summary(</w:t>
      </w:r>
      <w:proofErr w:type="spellStart"/>
      <w:r>
        <w:t>mod.ric</w:t>
      </w:r>
      <w:proofErr w:type="spellEnd"/>
      <w:r>
        <w:t>)</w:t>
      </w:r>
    </w:p>
    <w:p w14:paraId="7C8CFC72" w14:textId="77777777" w:rsidR="00B6515D" w:rsidRDefault="00B6515D" w:rsidP="00B6515D">
      <w:proofErr w:type="spellStart"/>
      <w:r>
        <w:t>see.ric</w:t>
      </w:r>
      <w:proofErr w:type="spellEnd"/>
      <w:r>
        <w:t>&lt;-summary(</w:t>
      </w:r>
      <w:proofErr w:type="spellStart"/>
      <w:r>
        <w:t>mod.ric</w:t>
      </w:r>
      <w:proofErr w:type="spellEnd"/>
      <w:r>
        <w:t>)$sigma</w:t>
      </w:r>
    </w:p>
    <w:p w14:paraId="47BD9C85" w14:textId="77777777" w:rsidR="00B6515D" w:rsidRDefault="00B6515D" w:rsidP="00B6515D">
      <w:proofErr w:type="spellStart"/>
      <w:r>
        <w:t>pred.ric</w:t>
      </w:r>
      <w:proofErr w:type="spellEnd"/>
      <w:r>
        <w:t>&lt;-exp(predict(</w:t>
      </w:r>
      <w:proofErr w:type="spellStart"/>
      <w:r>
        <w:t>mod.ric</w:t>
      </w:r>
      <w:proofErr w:type="spellEnd"/>
      <w:r>
        <w:t>))*exp((see.ric^2)/2)</w:t>
      </w:r>
    </w:p>
    <w:p w14:paraId="502A84F0" w14:textId="77777777" w:rsidR="00B6515D" w:rsidRDefault="00B6515D" w:rsidP="00B6515D"/>
    <w:p w14:paraId="0A3AD73D" w14:textId="77777777" w:rsidR="00B6515D" w:rsidRDefault="00B6515D" w:rsidP="00B6515D">
      <w:r>
        <w:t>plot.1&lt;-</w:t>
      </w:r>
      <w:proofErr w:type="spellStart"/>
      <w:r>
        <w:t>ggplot</w:t>
      </w:r>
      <w:proofErr w:type="spellEnd"/>
      <w:r>
        <w:t>(data=</w:t>
      </w:r>
      <w:proofErr w:type="spellStart"/>
      <w:r>
        <w:t>sr.data</w:t>
      </w:r>
      <w:proofErr w:type="spellEnd"/>
      <w:r>
        <w:t xml:space="preserve">, </w:t>
      </w:r>
      <w:proofErr w:type="spellStart"/>
      <w:r>
        <w:t>aes</w:t>
      </w:r>
      <w:proofErr w:type="spellEnd"/>
      <w:r>
        <w:t>(x=Spawners, y=Recruits))+</w:t>
      </w:r>
      <w:proofErr w:type="spellStart"/>
      <w:r>
        <w:t>geom_point</w:t>
      </w:r>
      <w:proofErr w:type="spellEnd"/>
      <w:r>
        <w:t>()+</w:t>
      </w:r>
      <w:proofErr w:type="spellStart"/>
      <w:r>
        <w:t>theme_bw</w:t>
      </w:r>
      <w:proofErr w:type="spellEnd"/>
      <w:r>
        <w:t>()+</w:t>
      </w:r>
    </w:p>
    <w:p w14:paraId="0E5FEFCB" w14:textId="77777777" w:rsidR="00B6515D" w:rsidRDefault="00B6515D" w:rsidP="00B6515D">
      <w:r>
        <w:lastRenderedPageBreak/>
        <w:t xml:space="preserve">  </w:t>
      </w:r>
      <w:proofErr w:type="spellStart"/>
      <w:r>
        <w:t>geom_line</w:t>
      </w:r>
      <w:proofErr w:type="spellEnd"/>
      <w:r>
        <w:t>(</w:t>
      </w:r>
      <w:proofErr w:type="spellStart"/>
      <w:r>
        <w:t>aes</w:t>
      </w:r>
      <w:proofErr w:type="spellEnd"/>
      <w:r>
        <w:t>(y=</w:t>
      </w:r>
      <w:proofErr w:type="spellStart"/>
      <w:r>
        <w:t>pred.ind</w:t>
      </w:r>
      <w:proofErr w:type="spellEnd"/>
      <w:r>
        <w:t>, color = "Density-Independent"))+</w:t>
      </w:r>
    </w:p>
    <w:p w14:paraId="117EEDCE" w14:textId="77777777" w:rsidR="00B6515D" w:rsidRDefault="00B6515D" w:rsidP="00B6515D">
      <w:r>
        <w:t xml:space="preserve">  </w:t>
      </w:r>
      <w:proofErr w:type="spellStart"/>
      <w:r>
        <w:t>geom_line</w:t>
      </w:r>
      <w:proofErr w:type="spellEnd"/>
      <w:r>
        <w:t>(</w:t>
      </w:r>
      <w:proofErr w:type="spellStart"/>
      <w:r>
        <w:t>aes</w:t>
      </w:r>
      <w:proofErr w:type="spellEnd"/>
      <w:r>
        <w:t>(y=pred.bh, color = "</w:t>
      </w:r>
      <w:proofErr w:type="spellStart"/>
      <w:r>
        <w:t>Beverton</w:t>
      </w:r>
      <w:proofErr w:type="spellEnd"/>
      <w:r>
        <w:t>-Holt"))+</w:t>
      </w:r>
    </w:p>
    <w:p w14:paraId="4D75AE02" w14:textId="77777777" w:rsidR="00B6515D" w:rsidRDefault="00B6515D" w:rsidP="00B6515D">
      <w:r>
        <w:t xml:space="preserve">  </w:t>
      </w:r>
      <w:proofErr w:type="spellStart"/>
      <w:r>
        <w:t>geom_line</w:t>
      </w:r>
      <w:proofErr w:type="spellEnd"/>
      <w:r>
        <w:t>(</w:t>
      </w:r>
      <w:proofErr w:type="spellStart"/>
      <w:r>
        <w:t>aes</w:t>
      </w:r>
      <w:proofErr w:type="spellEnd"/>
      <w:r>
        <w:t>(y=</w:t>
      </w:r>
      <w:proofErr w:type="spellStart"/>
      <w:r>
        <w:t>pred.ric</w:t>
      </w:r>
      <w:proofErr w:type="spellEnd"/>
      <w:r>
        <w:t xml:space="preserve">, color = "Ricker")) + </w:t>
      </w:r>
      <w:proofErr w:type="spellStart"/>
      <w:r>
        <w:t>ylim</w:t>
      </w:r>
      <w:proofErr w:type="spellEnd"/>
      <w:r>
        <w:t>(0, 1250)</w:t>
      </w:r>
    </w:p>
    <w:p w14:paraId="36A16914" w14:textId="77777777" w:rsidR="00B6515D" w:rsidRDefault="00B6515D" w:rsidP="00B6515D">
      <w:r>
        <w:t>plot.1</w:t>
      </w:r>
    </w:p>
    <w:p w14:paraId="694902BF" w14:textId="77777777" w:rsidR="00B6515D" w:rsidRDefault="00B6515D" w:rsidP="00B6515D"/>
    <w:p w14:paraId="30FB5B77" w14:textId="77777777" w:rsidR="00B6515D" w:rsidRDefault="00B6515D" w:rsidP="00B6515D">
      <w:r>
        <w:t>#b - diagnostic plots for each</w:t>
      </w:r>
    </w:p>
    <w:p w14:paraId="35F0A44C" w14:textId="77777777" w:rsidR="00B6515D" w:rsidRDefault="00B6515D" w:rsidP="00B6515D">
      <w:r>
        <w:t>par(</w:t>
      </w:r>
      <w:proofErr w:type="spellStart"/>
      <w:r>
        <w:t>mfrow</w:t>
      </w:r>
      <w:proofErr w:type="spellEnd"/>
      <w:r>
        <w:t>=c(2,2))</w:t>
      </w:r>
    </w:p>
    <w:p w14:paraId="6BDBB6B2" w14:textId="77777777" w:rsidR="00B6515D" w:rsidRDefault="00B6515D" w:rsidP="00B6515D">
      <w:r>
        <w:t>res&lt;-</w:t>
      </w:r>
      <w:proofErr w:type="spellStart"/>
      <w:r>
        <w:t>resid</w:t>
      </w:r>
      <w:proofErr w:type="spellEnd"/>
      <w:r>
        <w:t>(</w:t>
      </w:r>
      <w:proofErr w:type="spellStart"/>
      <w:r>
        <w:t>mod.ind</w:t>
      </w:r>
      <w:proofErr w:type="spellEnd"/>
      <w:r>
        <w:t>)</w:t>
      </w:r>
    </w:p>
    <w:p w14:paraId="66FCC89E" w14:textId="77777777" w:rsidR="00B6515D" w:rsidRDefault="00B6515D" w:rsidP="00B6515D">
      <w:r>
        <w:t>fit&lt;-fitted(</w:t>
      </w:r>
      <w:proofErr w:type="spellStart"/>
      <w:r>
        <w:t>mod.ind</w:t>
      </w:r>
      <w:proofErr w:type="spellEnd"/>
      <w:r>
        <w:t>)</w:t>
      </w:r>
    </w:p>
    <w:p w14:paraId="0AA93C47" w14:textId="77777777" w:rsidR="00B6515D" w:rsidRDefault="00B6515D" w:rsidP="00B6515D"/>
    <w:p w14:paraId="197A3255" w14:textId="77777777" w:rsidR="00B6515D" w:rsidRDefault="00B6515D" w:rsidP="00B6515D">
      <w:r>
        <w:t xml:space="preserve">diagnostics = function(mod, </w:t>
      </w:r>
      <w:proofErr w:type="spellStart"/>
      <w:r>
        <w:t>xvar</w:t>
      </w:r>
      <w:proofErr w:type="spellEnd"/>
      <w:r>
        <w:t xml:space="preserve">, </w:t>
      </w:r>
      <w:proofErr w:type="spellStart"/>
      <w:r>
        <w:t>xname</w:t>
      </w:r>
      <w:proofErr w:type="spellEnd"/>
      <w:r>
        <w:t>){</w:t>
      </w:r>
    </w:p>
    <w:p w14:paraId="7FE9A5BD" w14:textId="77777777" w:rsidR="00B6515D" w:rsidRDefault="00B6515D" w:rsidP="00B6515D">
      <w:r>
        <w:t xml:space="preserve">  par(</w:t>
      </w:r>
      <w:proofErr w:type="spellStart"/>
      <w:r>
        <w:t>mfrow</w:t>
      </w:r>
      <w:proofErr w:type="spellEnd"/>
      <w:r>
        <w:t>=c(2,2))</w:t>
      </w:r>
    </w:p>
    <w:p w14:paraId="41885313" w14:textId="77777777" w:rsidR="00B6515D" w:rsidRDefault="00B6515D" w:rsidP="00B6515D">
      <w:r>
        <w:t xml:space="preserve">  r &lt;- </w:t>
      </w:r>
      <w:proofErr w:type="spellStart"/>
      <w:r>
        <w:t>resid</w:t>
      </w:r>
      <w:proofErr w:type="spellEnd"/>
      <w:r>
        <w:t>(mod)</w:t>
      </w:r>
    </w:p>
    <w:p w14:paraId="25E7CCB5" w14:textId="77777777" w:rsidR="00B6515D" w:rsidRDefault="00B6515D" w:rsidP="00B6515D">
      <w:r>
        <w:t xml:space="preserve">  f &lt;- fitted(mod)</w:t>
      </w:r>
    </w:p>
    <w:p w14:paraId="48A4F633" w14:textId="77777777" w:rsidR="00B6515D" w:rsidRDefault="00B6515D" w:rsidP="00B6515D">
      <w:r>
        <w:t xml:space="preserve">  hist(</w:t>
      </w:r>
      <w:proofErr w:type="spellStart"/>
      <w:r>
        <w:t>r,xlab</w:t>
      </w:r>
      <w:proofErr w:type="spellEnd"/>
      <w:r>
        <w:t xml:space="preserve">='Residual', prob=TRUE) </w:t>
      </w:r>
    </w:p>
    <w:p w14:paraId="7B85D013" w14:textId="77777777" w:rsidR="00B6515D" w:rsidRDefault="00B6515D" w:rsidP="00B6515D">
      <w:r>
        <w:t xml:space="preserve">  </w:t>
      </w:r>
      <w:proofErr w:type="spellStart"/>
      <w:r>
        <w:t>qqnorm</w:t>
      </w:r>
      <w:proofErr w:type="spellEnd"/>
      <w:r>
        <w:t>(r)</w:t>
      </w:r>
    </w:p>
    <w:p w14:paraId="578C6907" w14:textId="77777777" w:rsidR="00B6515D" w:rsidRDefault="00B6515D" w:rsidP="00B6515D">
      <w:r>
        <w:t xml:space="preserve">  </w:t>
      </w:r>
      <w:proofErr w:type="spellStart"/>
      <w:r>
        <w:t>qqline</w:t>
      </w:r>
      <w:proofErr w:type="spellEnd"/>
      <w:r>
        <w:t>(r)</w:t>
      </w:r>
    </w:p>
    <w:p w14:paraId="40A6229C" w14:textId="77777777" w:rsidR="00B6515D" w:rsidRDefault="00B6515D" w:rsidP="00B6515D">
      <w:r>
        <w:t xml:space="preserve">  plot(</w:t>
      </w:r>
      <w:proofErr w:type="spellStart"/>
      <w:r>
        <w:t>r~xvar</w:t>
      </w:r>
      <w:proofErr w:type="spellEnd"/>
      <w:r>
        <w:t xml:space="preserve">, </w:t>
      </w:r>
      <w:proofErr w:type="spellStart"/>
      <w:r>
        <w:t>ylab</w:t>
      </w:r>
      <w:proofErr w:type="spellEnd"/>
      <w:r>
        <w:t xml:space="preserve">="Residuals", </w:t>
      </w:r>
      <w:proofErr w:type="spellStart"/>
      <w:r>
        <w:t>xlab</w:t>
      </w:r>
      <w:proofErr w:type="spellEnd"/>
      <w:r>
        <w:t>=</w:t>
      </w:r>
      <w:proofErr w:type="spellStart"/>
      <w:r>
        <w:t>xname</w:t>
      </w:r>
      <w:proofErr w:type="spellEnd"/>
      <w:r>
        <w:t>)</w:t>
      </w:r>
    </w:p>
    <w:p w14:paraId="408A982F" w14:textId="77777777" w:rsidR="00B6515D" w:rsidRDefault="00B6515D" w:rsidP="00B6515D">
      <w:r>
        <w:t xml:space="preserve">  </w:t>
      </w:r>
      <w:proofErr w:type="spellStart"/>
      <w:r>
        <w:t>abline</w:t>
      </w:r>
      <w:proofErr w:type="spellEnd"/>
      <w:r>
        <w:t>(0,0)</w:t>
      </w:r>
    </w:p>
    <w:p w14:paraId="1FFD10ED" w14:textId="77777777" w:rsidR="00B6515D" w:rsidRDefault="00B6515D" w:rsidP="00B6515D">
      <w:r>
        <w:t xml:space="preserve">  plot(</w:t>
      </w:r>
      <w:proofErr w:type="spellStart"/>
      <w:r>
        <w:t>r~f</w:t>
      </w:r>
      <w:proofErr w:type="spellEnd"/>
      <w:r>
        <w:t xml:space="preserve">, </w:t>
      </w:r>
      <w:proofErr w:type="spellStart"/>
      <w:r>
        <w:t>ylab</w:t>
      </w:r>
      <w:proofErr w:type="spellEnd"/>
      <w:r>
        <w:t xml:space="preserve"> = "Residuals", </w:t>
      </w:r>
      <w:proofErr w:type="spellStart"/>
      <w:r>
        <w:t>xlab</w:t>
      </w:r>
      <w:proofErr w:type="spellEnd"/>
      <w:r>
        <w:t xml:space="preserve"> = "Fitted Values")</w:t>
      </w:r>
    </w:p>
    <w:p w14:paraId="4A7F235F" w14:textId="77777777" w:rsidR="00B6515D" w:rsidRDefault="00B6515D" w:rsidP="00B6515D">
      <w:r>
        <w:t xml:space="preserve">  </w:t>
      </w:r>
      <w:proofErr w:type="spellStart"/>
      <w:r>
        <w:t>abline</w:t>
      </w:r>
      <w:proofErr w:type="spellEnd"/>
      <w:r>
        <w:t>(0,0)</w:t>
      </w:r>
    </w:p>
    <w:p w14:paraId="0A7CD419" w14:textId="77777777" w:rsidR="00B6515D" w:rsidRDefault="00B6515D" w:rsidP="00B6515D">
      <w:r>
        <w:t xml:space="preserve">  par(</w:t>
      </w:r>
      <w:proofErr w:type="spellStart"/>
      <w:r>
        <w:t>mfrow</w:t>
      </w:r>
      <w:proofErr w:type="spellEnd"/>
      <w:r>
        <w:t>=c(1,1))</w:t>
      </w:r>
    </w:p>
    <w:p w14:paraId="71E17BBA" w14:textId="77777777" w:rsidR="00B6515D" w:rsidRDefault="00B6515D" w:rsidP="00B6515D">
      <w:r>
        <w:t>}</w:t>
      </w:r>
    </w:p>
    <w:p w14:paraId="725474B2" w14:textId="77777777" w:rsidR="00B6515D" w:rsidRDefault="00B6515D" w:rsidP="00B6515D"/>
    <w:p w14:paraId="2D0DC0AF" w14:textId="77777777" w:rsidR="00B6515D" w:rsidRDefault="00B6515D" w:rsidP="00B6515D">
      <w:r>
        <w:t>diagnostics(</w:t>
      </w:r>
      <w:proofErr w:type="spellStart"/>
      <w:r>
        <w:t>mod.ind</w:t>
      </w:r>
      <w:proofErr w:type="spellEnd"/>
      <w:r>
        <w:t xml:space="preserve">, </w:t>
      </w:r>
      <w:proofErr w:type="spellStart"/>
      <w:r>
        <w:t>sr.data$Spawners</w:t>
      </w:r>
      <w:proofErr w:type="spellEnd"/>
      <w:r>
        <w:t>, "Spawners")</w:t>
      </w:r>
    </w:p>
    <w:p w14:paraId="03A5C255" w14:textId="77777777" w:rsidR="00B6515D" w:rsidRDefault="00B6515D" w:rsidP="00B6515D">
      <w:r>
        <w:t xml:space="preserve">diagnostics(mod.bh, </w:t>
      </w:r>
      <w:proofErr w:type="spellStart"/>
      <w:r>
        <w:t>sr.data$Spawners</w:t>
      </w:r>
      <w:proofErr w:type="spellEnd"/>
      <w:r>
        <w:t>, "Spawners")</w:t>
      </w:r>
    </w:p>
    <w:p w14:paraId="091CF8AB" w14:textId="77777777" w:rsidR="00B6515D" w:rsidRDefault="00B6515D" w:rsidP="00B6515D">
      <w:r>
        <w:t>diagnostics(</w:t>
      </w:r>
      <w:proofErr w:type="spellStart"/>
      <w:r>
        <w:t>mod.ric</w:t>
      </w:r>
      <w:proofErr w:type="spellEnd"/>
      <w:r>
        <w:t xml:space="preserve">, </w:t>
      </w:r>
      <w:proofErr w:type="spellStart"/>
      <w:r>
        <w:t>sr.data$Spawners</w:t>
      </w:r>
      <w:proofErr w:type="spellEnd"/>
      <w:r>
        <w:t>, "Spawners")</w:t>
      </w:r>
    </w:p>
    <w:p w14:paraId="377C7E08" w14:textId="77777777" w:rsidR="00B6515D" w:rsidRDefault="00B6515D" w:rsidP="00B6515D"/>
    <w:p w14:paraId="3DFBBE71" w14:textId="77777777" w:rsidR="00B6515D" w:rsidRDefault="00B6515D" w:rsidP="00B6515D">
      <w:r>
        <w:t>#c - AIC table for each</w:t>
      </w:r>
    </w:p>
    <w:p w14:paraId="7DC5BE1A" w14:textId="77777777" w:rsidR="00B6515D" w:rsidRDefault="00B6515D" w:rsidP="00B6515D">
      <w:r>
        <w:t>AICs=c(AIC(</w:t>
      </w:r>
      <w:proofErr w:type="spellStart"/>
      <w:r>
        <w:t>mod.ind</w:t>
      </w:r>
      <w:proofErr w:type="spellEnd"/>
      <w:r>
        <w:t>),AIC(mod.bh),AIC(</w:t>
      </w:r>
      <w:proofErr w:type="spellStart"/>
      <w:r>
        <w:t>mod.ric</w:t>
      </w:r>
      <w:proofErr w:type="spellEnd"/>
      <w:r>
        <w:t>))</w:t>
      </w:r>
    </w:p>
    <w:p w14:paraId="261AEF79" w14:textId="77777777" w:rsidR="00B6515D" w:rsidRDefault="00B6515D" w:rsidP="00B6515D">
      <w:proofErr w:type="spellStart"/>
      <w:r>
        <w:t>dAICs</w:t>
      </w:r>
      <w:proofErr w:type="spellEnd"/>
      <w:r>
        <w:t xml:space="preserve"> = AICs-min(AICs) </w:t>
      </w:r>
    </w:p>
    <w:p w14:paraId="7261AA61" w14:textId="77777777" w:rsidR="00B6515D" w:rsidRDefault="00B6515D" w:rsidP="00B6515D">
      <w:r>
        <w:t>AICs</w:t>
      </w:r>
    </w:p>
    <w:p w14:paraId="27D238A3" w14:textId="77777777" w:rsidR="00B6515D" w:rsidRDefault="00B6515D" w:rsidP="00B6515D">
      <w:proofErr w:type="spellStart"/>
      <w:r>
        <w:t>dAICs</w:t>
      </w:r>
      <w:proofErr w:type="spellEnd"/>
    </w:p>
    <w:p w14:paraId="46D3802F" w14:textId="77777777" w:rsidR="00B6515D" w:rsidRDefault="00B6515D" w:rsidP="00B6515D"/>
    <w:p w14:paraId="3AE9630A" w14:textId="77777777" w:rsidR="00B6515D" w:rsidRDefault="00B6515D" w:rsidP="00B6515D"/>
    <w:p w14:paraId="268959EA" w14:textId="77777777" w:rsidR="00B6515D" w:rsidRDefault="00B6515D" w:rsidP="00B6515D">
      <w:r>
        <w:t># Question 5 ####</w:t>
      </w:r>
    </w:p>
    <w:p w14:paraId="7E4B3355" w14:textId="77777777" w:rsidR="00B6515D" w:rsidRDefault="00B6515D" w:rsidP="00B6515D">
      <w:r>
        <w:t>#prep - create a simulation function for Ricker</w:t>
      </w:r>
    </w:p>
    <w:p w14:paraId="25FD2F1A" w14:textId="77777777" w:rsidR="00B6515D" w:rsidRDefault="00B6515D" w:rsidP="00B6515D">
      <w:proofErr w:type="spellStart"/>
      <w:r>
        <w:t>RicSim</w:t>
      </w:r>
      <w:proofErr w:type="spellEnd"/>
      <w:r>
        <w:t xml:space="preserve">=function(a=3, b=0.0015, e.sd=0.1){ </w:t>
      </w:r>
    </w:p>
    <w:p w14:paraId="7D04CF95" w14:textId="77777777" w:rsidR="00B6515D" w:rsidRDefault="00B6515D" w:rsidP="00B6515D">
      <w:r>
        <w:t xml:space="preserve">  </w:t>
      </w:r>
      <w:proofErr w:type="spellStart"/>
      <w:r>
        <w:t>S.sim</w:t>
      </w:r>
      <w:proofErr w:type="spellEnd"/>
      <w:r>
        <w:t>=seq(0,1500, length=45)</w:t>
      </w:r>
    </w:p>
    <w:p w14:paraId="3C9C90D9" w14:textId="77777777" w:rsidR="00B6515D" w:rsidRDefault="00B6515D" w:rsidP="00B6515D">
      <w:r>
        <w:t xml:space="preserve">  </w:t>
      </w:r>
      <w:proofErr w:type="spellStart"/>
      <w:r>
        <w:t>R.sim</w:t>
      </w:r>
      <w:proofErr w:type="spellEnd"/>
      <w:r>
        <w:t xml:space="preserve"> = a*</w:t>
      </w:r>
      <w:proofErr w:type="spellStart"/>
      <w:r>
        <w:t>S.sim</w:t>
      </w:r>
      <w:proofErr w:type="spellEnd"/>
      <w:r>
        <w:t>*exp(-b*</w:t>
      </w:r>
      <w:proofErr w:type="spellStart"/>
      <w:r>
        <w:t>S.sim</w:t>
      </w:r>
      <w:proofErr w:type="spellEnd"/>
      <w:r>
        <w:t>)*exp(</w:t>
      </w:r>
      <w:proofErr w:type="spellStart"/>
      <w:r>
        <w:t>rnorm</w:t>
      </w:r>
      <w:proofErr w:type="spellEnd"/>
      <w:r>
        <w:t>(n=length(</w:t>
      </w:r>
      <w:proofErr w:type="spellStart"/>
      <w:r>
        <w:t>S.sim</w:t>
      </w:r>
      <w:proofErr w:type="spellEnd"/>
      <w:r>
        <w:t>),mean=0,sd=e.sd))</w:t>
      </w:r>
    </w:p>
    <w:p w14:paraId="5D6DA920" w14:textId="77777777" w:rsidR="00B6515D" w:rsidRDefault="00B6515D" w:rsidP="00B6515D">
      <w:r>
        <w:t xml:space="preserve">  </w:t>
      </w:r>
      <w:proofErr w:type="spellStart"/>
      <w:r>
        <w:t>R.sim.noe</w:t>
      </w:r>
      <w:proofErr w:type="spellEnd"/>
      <w:r>
        <w:t>= a*</w:t>
      </w:r>
      <w:proofErr w:type="spellStart"/>
      <w:r>
        <w:t>S.sim</w:t>
      </w:r>
      <w:proofErr w:type="spellEnd"/>
      <w:r>
        <w:t>*exp(-b*</w:t>
      </w:r>
      <w:proofErr w:type="spellStart"/>
      <w:r>
        <w:t>S.sim</w:t>
      </w:r>
      <w:proofErr w:type="spellEnd"/>
      <w:r>
        <w:t>)</w:t>
      </w:r>
    </w:p>
    <w:p w14:paraId="52FE17BA" w14:textId="77777777" w:rsidR="00B6515D" w:rsidRDefault="00B6515D" w:rsidP="00B6515D">
      <w:r>
        <w:t xml:space="preserve">  plot(x=</w:t>
      </w:r>
      <w:proofErr w:type="spellStart"/>
      <w:r>
        <w:t>S.sim</w:t>
      </w:r>
      <w:proofErr w:type="spellEnd"/>
      <w:r>
        <w:t>, y=</w:t>
      </w:r>
      <w:proofErr w:type="spellStart"/>
      <w:r>
        <w:t>R.sim</w:t>
      </w:r>
      <w:proofErr w:type="spellEnd"/>
      <w:r>
        <w:t xml:space="preserve">, main=paste("a=", a,", b=",b,", e.sd=",e.sd, </w:t>
      </w:r>
      <w:proofErr w:type="spellStart"/>
      <w:r>
        <w:t>sep</w:t>
      </w:r>
      <w:proofErr w:type="spellEnd"/>
      <w:r>
        <w:t>=""))</w:t>
      </w:r>
    </w:p>
    <w:p w14:paraId="78E11202" w14:textId="77777777" w:rsidR="00B6515D" w:rsidRDefault="00B6515D" w:rsidP="00B6515D">
      <w:r>
        <w:t xml:space="preserve">  lines(</w:t>
      </w:r>
      <w:proofErr w:type="spellStart"/>
      <w:r>
        <w:t>S.sim</w:t>
      </w:r>
      <w:proofErr w:type="spellEnd"/>
      <w:r>
        <w:t xml:space="preserve">, </w:t>
      </w:r>
      <w:proofErr w:type="spellStart"/>
      <w:r>
        <w:t>R.sim.noe</w:t>
      </w:r>
      <w:proofErr w:type="spellEnd"/>
      <w:r>
        <w:t>)</w:t>
      </w:r>
    </w:p>
    <w:p w14:paraId="6D7CD5F4" w14:textId="77777777" w:rsidR="00B6515D" w:rsidRDefault="00B6515D" w:rsidP="00B6515D">
      <w:r>
        <w:t>}</w:t>
      </w:r>
    </w:p>
    <w:p w14:paraId="6928DBD0" w14:textId="77777777" w:rsidR="00B6515D" w:rsidRDefault="00B6515D" w:rsidP="00B6515D"/>
    <w:p w14:paraId="5F85A33C" w14:textId="77777777" w:rsidR="00B6515D" w:rsidRDefault="00B6515D" w:rsidP="00B6515D">
      <w:r>
        <w:t>#a - Describe/graph effects of modifying parameters</w:t>
      </w:r>
    </w:p>
    <w:p w14:paraId="24D42B7C" w14:textId="77777777" w:rsidR="00B6515D" w:rsidRDefault="00B6515D" w:rsidP="00B6515D">
      <w:r>
        <w:t>par(</w:t>
      </w:r>
      <w:proofErr w:type="spellStart"/>
      <w:r>
        <w:t>mfrow</w:t>
      </w:r>
      <w:proofErr w:type="spellEnd"/>
      <w:r>
        <w:t>=c(2,2))</w:t>
      </w:r>
    </w:p>
    <w:p w14:paraId="7A950318" w14:textId="77777777" w:rsidR="00B6515D" w:rsidRDefault="00B6515D" w:rsidP="00B6515D">
      <w:proofErr w:type="spellStart"/>
      <w:r>
        <w:t>RicSim</w:t>
      </w:r>
      <w:proofErr w:type="spellEnd"/>
      <w:r>
        <w:t>(a=3, b=0.0015, e.sd=0.1)</w:t>
      </w:r>
    </w:p>
    <w:p w14:paraId="41A4A1C3" w14:textId="77777777" w:rsidR="00B6515D" w:rsidRDefault="00B6515D" w:rsidP="00B6515D">
      <w:proofErr w:type="spellStart"/>
      <w:r>
        <w:t>RicSim</w:t>
      </w:r>
      <w:proofErr w:type="spellEnd"/>
      <w:r>
        <w:t>(a=30, b=0.0015, e.sd=0.1)</w:t>
      </w:r>
    </w:p>
    <w:p w14:paraId="63DE7AD9" w14:textId="77777777" w:rsidR="00B6515D" w:rsidRDefault="00B6515D" w:rsidP="00B6515D">
      <w:proofErr w:type="spellStart"/>
      <w:r>
        <w:t>RicSim</w:t>
      </w:r>
      <w:proofErr w:type="spellEnd"/>
      <w:r>
        <w:t>(a=3, b=0.015, e.sd=0.1)</w:t>
      </w:r>
    </w:p>
    <w:p w14:paraId="691BBBD5" w14:textId="77777777" w:rsidR="00B6515D" w:rsidRDefault="00B6515D" w:rsidP="00B6515D">
      <w:proofErr w:type="spellStart"/>
      <w:r>
        <w:t>RicSim</w:t>
      </w:r>
      <w:proofErr w:type="spellEnd"/>
      <w:r>
        <w:t>(a=3, b=0.0015, e.sd=1)</w:t>
      </w:r>
    </w:p>
    <w:p w14:paraId="6801D4E2" w14:textId="77777777" w:rsidR="00B6515D" w:rsidRDefault="00B6515D" w:rsidP="00B6515D"/>
    <w:p w14:paraId="2950E1A2" w14:textId="77777777" w:rsidR="00B6515D" w:rsidRDefault="00B6515D" w:rsidP="00B6515D"/>
    <w:p w14:paraId="4E75206A" w14:textId="70EC4D65" w:rsidR="00950F83" w:rsidRPr="005D3C1C" w:rsidRDefault="00950F83" w:rsidP="00B6515D"/>
    <w:sectPr w:rsidR="00950F83" w:rsidRPr="005D3C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69F9" w14:textId="77777777" w:rsidR="00055C4E" w:rsidRDefault="00055C4E" w:rsidP="00604F31">
      <w:r>
        <w:separator/>
      </w:r>
    </w:p>
  </w:endnote>
  <w:endnote w:type="continuationSeparator" w:id="0">
    <w:p w14:paraId="0550FC0E" w14:textId="77777777" w:rsidR="00055C4E" w:rsidRDefault="00055C4E" w:rsidP="0060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4877" w14:textId="77777777" w:rsidR="00055C4E" w:rsidRDefault="00055C4E" w:rsidP="00604F31">
      <w:r>
        <w:separator/>
      </w:r>
    </w:p>
  </w:footnote>
  <w:footnote w:type="continuationSeparator" w:id="0">
    <w:p w14:paraId="52632F5C" w14:textId="77777777" w:rsidR="00055C4E" w:rsidRDefault="00055C4E" w:rsidP="00604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336"/>
    <w:multiLevelType w:val="hybridMultilevel"/>
    <w:tmpl w:val="A8F431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86EFD"/>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344708"/>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B24D6F"/>
    <w:multiLevelType w:val="hybridMultilevel"/>
    <w:tmpl w:val="E2B2793E"/>
    <w:lvl w:ilvl="0" w:tplc="04090019">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A1578A"/>
    <w:multiLevelType w:val="hybridMultilevel"/>
    <w:tmpl w:val="47FCF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05399503">
    <w:abstractNumId w:val="0"/>
  </w:num>
  <w:num w:numId="2" w16cid:durableId="1099643601">
    <w:abstractNumId w:val="1"/>
  </w:num>
  <w:num w:numId="3" w16cid:durableId="1259212867">
    <w:abstractNumId w:val="2"/>
  </w:num>
  <w:num w:numId="4" w16cid:durableId="1246111535">
    <w:abstractNumId w:val="3"/>
  </w:num>
  <w:num w:numId="5" w16cid:durableId="115489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C5"/>
    <w:rsid w:val="00055C4E"/>
    <w:rsid w:val="000615FA"/>
    <w:rsid w:val="000A136B"/>
    <w:rsid w:val="000B01A7"/>
    <w:rsid w:val="000C7F53"/>
    <w:rsid w:val="00161EE6"/>
    <w:rsid w:val="002A3B86"/>
    <w:rsid w:val="002D491F"/>
    <w:rsid w:val="00317FE2"/>
    <w:rsid w:val="00342BA0"/>
    <w:rsid w:val="004E7BB8"/>
    <w:rsid w:val="00543232"/>
    <w:rsid w:val="005D3C1C"/>
    <w:rsid w:val="00604F31"/>
    <w:rsid w:val="00617E40"/>
    <w:rsid w:val="00620B74"/>
    <w:rsid w:val="00622B65"/>
    <w:rsid w:val="006308C7"/>
    <w:rsid w:val="006519C5"/>
    <w:rsid w:val="0070250D"/>
    <w:rsid w:val="00720498"/>
    <w:rsid w:val="007668A6"/>
    <w:rsid w:val="007745ED"/>
    <w:rsid w:val="007B2B60"/>
    <w:rsid w:val="008C01B1"/>
    <w:rsid w:val="00950F83"/>
    <w:rsid w:val="009978CF"/>
    <w:rsid w:val="009B3257"/>
    <w:rsid w:val="00A4650B"/>
    <w:rsid w:val="00AF3E39"/>
    <w:rsid w:val="00B24F79"/>
    <w:rsid w:val="00B43326"/>
    <w:rsid w:val="00B6515D"/>
    <w:rsid w:val="00CC5AD6"/>
    <w:rsid w:val="00D05051"/>
    <w:rsid w:val="00DC36DA"/>
    <w:rsid w:val="00DD7CE4"/>
    <w:rsid w:val="00E62D76"/>
    <w:rsid w:val="00E82662"/>
    <w:rsid w:val="00E83EE5"/>
    <w:rsid w:val="00E94C34"/>
    <w:rsid w:val="00F45E9B"/>
    <w:rsid w:val="00F70847"/>
    <w:rsid w:val="00F8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29A1"/>
  <w15:chartTrackingRefBased/>
  <w15:docId w15:val="{C667D71F-6654-3043-9E22-48C85DD6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C5"/>
    <w:pPr>
      <w:ind w:left="720"/>
      <w:contextualSpacing/>
    </w:pPr>
  </w:style>
  <w:style w:type="paragraph" w:styleId="Caption">
    <w:name w:val="caption"/>
    <w:basedOn w:val="Normal"/>
    <w:next w:val="Normal"/>
    <w:uiPriority w:val="35"/>
    <w:unhideWhenUsed/>
    <w:qFormat/>
    <w:rsid w:val="006519C5"/>
    <w:pPr>
      <w:spacing w:after="200"/>
    </w:pPr>
    <w:rPr>
      <w:i/>
      <w:iCs/>
      <w:color w:val="44546A" w:themeColor="text2"/>
      <w:sz w:val="18"/>
      <w:szCs w:val="18"/>
    </w:rPr>
  </w:style>
  <w:style w:type="character" w:styleId="PlaceholderText">
    <w:name w:val="Placeholder Text"/>
    <w:basedOn w:val="DefaultParagraphFont"/>
    <w:uiPriority w:val="99"/>
    <w:semiHidden/>
    <w:rsid w:val="00720498"/>
    <w:rPr>
      <w:color w:val="666666"/>
    </w:rPr>
  </w:style>
  <w:style w:type="table" w:styleId="TableGrid">
    <w:name w:val="Table Grid"/>
    <w:basedOn w:val="TableNormal"/>
    <w:uiPriority w:val="39"/>
    <w:rsid w:val="00604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4F31"/>
    <w:pPr>
      <w:tabs>
        <w:tab w:val="center" w:pos="4680"/>
        <w:tab w:val="right" w:pos="9360"/>
      </w:tabs>
    </w:pPr>
  </w:style>
  <w:style w:type="character" w:customStyle="1" w:styleId="HeaderChar">
    <w:name w:val="Header Char"/>
    <w:basedOn w:val="DefaultParagraphFont"/>
    <w:link w:val="Header"/>
    <w:uiPriority w:val="99"/>
    <w:rsid w:val="00604F31"/>
  </w:style>
  <w:style w:type="paragraph" w:styleId="Footer">
    <w:name w:val="footer"/>
    <w:basedOn w:val="Normal"/>
    <w:link w:val="FooterChar"/>
    <w:uiPriority w:val="99"/>
    <w:unhideWhenUsed/>
    <w:rsid w:val="00604F31"/>
    <w:pPr>
      <w:tabs>
        <w:tab w:val="center" w:pos="4680"/>
        <w:tab w:val="right" w:pos="9360"/>
      </w:tabs>
    </w:pPr>
  </w:style>
  <w:style w:type="character" w:customStyle="1" w:styleId="FooterChar">
    <w:name w:val="Footer Char"/>
    <w:basedOn w:val="DefaultParagraphFont"/>
    <w:link w:val="Footer"/>
    <w:uiPriority w:val="99"/>
    <w:rsid w:val="0060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DF801-BBF8-EC4B-9818-5E7F3B5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Adamson</dc:creator>
  <cp:keywords/>
  <dc:description/>
  <cp:lastModifiedBy>Carter Adamson</cp:lastModifiedBy>
  <cp:revision>2</cp:revision>
  <dcterms:created xsi:type="dcterms:W3CDTF">2024-03-05T18:31:00Z</dcterms:created>
  <dcterms:modified xsi:type="dcterms:W3CDTF">2024-03-05T18:31:00Z</dcterms:modified>
</cp:coreProperties>
</file>