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1FB00" w14:textId="77777777" w:rsidR="0030435A" w:rsidRDefault="0030435A" w:rsidP="0030435A">
      <w:pPr>
        <w:pStyle w:val="NormalWeb"/>
        <w:numPr>
          <w:ilvl w:val="0"/>
          <w:numId w:val="1"/>
        </w:numPr>
        <w:spacing w:before="0" w:beforeAutospacing="0" w:after="150" w:afterAutospacing="0" w:line="330" w:lineRule="atLeast"/>
        <w:ind w:left="1095"/>
        <w:rPr>
          <w:rFonts w:ascii="Open Sans" w:hAnsi="Open Sans" w:cs="Open Sans"/>
          <w:color w:val="333333"/>
          <w:sz w:val="21"/>
          <w:szCs w:val="21"/>
        </w:rPr>
      </w:pPr>
      <w:r>
        <w:rPr>
          <w:rFonts w:ascii="Open Sans" w:hAnsi="Open Sans" w:cs="Open Sans"/>
          <w:color w:val="333333"/>
          <w:sz w:val="21"/>
          <w:szCs w:val="21"/>
        </w:rPr>
        <w:t>This data set includes spatially explicit mark-recapture data of the Northern Spring Salamander (</w:t>
      </w:r>
      <w:proofErr w:type="spellStart"/>
      <w:r>
        <w:rPr>
          <w:rFonts w:ascii="Open Sans" w:hAnsi="Open Sans" w:cs="Open Sans"/>
          <w:color w:val="333333"/>
          <w:sz w:val="21"/>
          <w:szCs w:val="21"/>
        </w:rPr>
        <w:t>Gyrinophilus</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porphyriticus</w:t>
      </w:r>
      <w:proofErr w:type="spellEnd"/>
      <w:r>
        <w:rPr>
          <w:rFonts w:ascii="Open Sans" w:hAnsi="Open Sans" w:cs="Open Sans"/>
          <w:color w:val="333333"/>
          <w:sz w:val="21"/>
          <w:szCs w:val="21"/>
        </w:rPr>
        <w:t>) collected during the summer months (June – August) from downstream and upstream reaches in multiple streams in the Hubbard Brook Experimental Forest. Downstream reaches begin at the confluence with the Main Hubbard and extend upstream 500 meters and upstream reaches begin at the weir and extend downstream 500 meters. Downstream reaches contain brook trout and upstream reaches do not. We used a robust design framework with approximately 9 surveys per reach each summer (3 primary occasions with 3 secondary occasions each). Salamanders were captured by hand and marked with either Visual Implant Elastomer and/or a PIT tag.</w:t>
      </w:r>
    </w:p>
    <w:p w14:paraId="7006EB51" w14:textId="77777777" w:rsidR="0030435A" w:rsidRDefault="0030435A" w:rsidP="0030435A">
      <w:pPr>
        <w:pStyle w:val="NormalWeb"/>
        <w:spacing w:before="0" w:beforeAutospacing="0" w:after="150" w:afterAutospacing="0" w:line="330" w:lineRule="atLeast"/>
        <w:ind w:left="1095"/>
        <w:rPr>
          <w:rFonts w:ascii="Open Sans" w:hAnsi="Open Sans" w:cs="Open Sans"/>
          <w:color w:val="333333"/>
          <w:sz w:val="21"/>
          <w:szCs w:val="21"/>
        </w:rPr>
      </w:pPr>
      <w:r>
        <w:rPr>
          <w:rFonts w:ascii="Open Sans" w:hAnsi="Open Sans" w:cs="Open Sans"/>
          <w:color w:val="333333"/>
          <w:sz w:val="21"/>
          <w:szCs w:val="21"/>
        </w:rPr>
        <w:t>These data were gathered as part of the Hubbard Brook Ecosystem Study (HBES). The HBES is a collaborative effort at the Hubbard Brook Experimental Forest, which is operated and maintained by the USDA Forest Service, Northern Research Station.</w:t>
      </w:r>
    </w:p>
    <w:p w14:paraId="547E64BB" w14:textId="77777777" w:rsidR="0030435A" w:rsidRDefault="0030435A" w:rsidP="0030435A">
      <w:pPr>
        <w:pStyle w:val="NormalWeb"/>
        <w:spacing w:before="0" w:beforeAutospacing="0" w:after="150" w:afterAutospacing="0" w:line="330" w:lineRule="atLeast"/>
        <w:ind w:left="1095"/>
        <w:rPr>
          <w:rFonts w:ascii="Open Sans" w:hAnsi="Open Sans" w:cs="Open Sans"/>
          <w:color w:val="333333"/>
          <w:sz w:val="21"/>
          <w:szCs w:val="21"/>
        </w:rPr>
      </w:pPr>
      <w:r>
        <w:rPr>
          <w:rFonts w:ascii="Open Sans" w:hAnsi="Open Sans" w:cs="Open Sans"/>
          <w:color w:val="333333"/>
          <w:sz w:val="21"/>
          <w:szCs w:val="21"/>
        </w:rPr>
        <w:t>These data have been published in the following papers:</w:t>
      </w:r>
      <w:r>
        <w:rPr>
          <w:rStyle w:val="apple-converted-space"/>
          <w:rFonts w:ascii="Open Sans" w:eastAsiaTheme="majorEastAsia" w:hAnsi="Open Sans" w:cs="Open Sans"/>
          <w:color w:val="333333"/>
          <w:sz w:val="21"/>
          <w:szCs w:val="21"/>
        </w:rPr>
        <w:t> </w:t>
      </w:r>
    </w:p>
    <w:p w14:paraId="0FEB3FC4" w14:textId="77777777" w:rsidR="0030435A" w:rsidRDefault="0030435A" w:rsidP="0030435A">
      <w:pPr>
        <w:pStyle w:val="NormalWeb"/>
        <w:spacing w:before="0" w:beforeAutospacing="0" w:after="150" w:afterAutospacing="0" w:line="330" w:lineRule="atLeast"/>
        <w:ind w:left="1095"/>
        <w:rPr>
          <w:rFonts w:ascii="Open Sans" w:hAnsi="Open Sans" w:cs="Open Sans"/>
          <w:color w:val="333333"/>
          <w:sz w:val="21"/>
          <w:szCs w:val="21"/>
        </w:rPr>
      </w:pPr>
      <w:r>
        <w:rPr>
          <w:rFonts w:ascii="Open Sans" w:hAnsi="Open Sans" w:cs="Open Sans"/>
          <w:color w:val="333333"/>
          <w:sz w:val="21"/>
          <w:szCs w:val="21"/>
        </w:rPr>
        <w:t>Lowe WH, Addis BR, Smith MR, Davenport JM. The spatial structure of variation in salamander survival, body condition and morphology in a headwater stream network. Freshwater Biol. 2018;63:1287–1299. https://doi.org/10.1111/fwb.13133</w:t>
      </w:r>
    </w:p>
    <w:p w14:paraId="4EF9EFE9" w14:textId="77777777" w:rsidR="0030435A" w:rsidRDefault="0030435A" w:rsidP="0030435A">
      <w:pPr>
        <w:pStyle w:val="NormalWeb"/>
        <w:spacing w:before="0" w:beforeAutospacing="0" w:after="150" w:afterAutospacing="0" w:line="330" w:lineRule="atLeast"/>
        <w:ind w:left="1095"/>
        <w:rPr>
          <w:rFonts w:ascii="Open Sans" w:hAnsi="Open Sans" w:cs="Open Sans"/>
          <w:color w:val="333333"/>
          <w:sz w:val="21"/>
          <w:szCs w:val="21"/>
        </w:rPr>
      </w:pPr>
      <w:r>
        <w:rPr>
          <w:rFonts w:ascii="Open Sans" w:hAnsi="Open Sans" w:cs="Open Sans"/>
          <w:color w:val="333333"/>
          <w:sz w:val="21"/>
          <w:szCs w:val="21"/>
        </w:rPr>
        <w:t xml:space="preserve">Lowe, W. H., and Addis, B. </w:t>
      </w:r>
      <w:proofErr w:type="gramStart"/>
      <w:r>
        <w:rPr>
          <w:rFonts w:ascii="Open Sans" w:hAnsi="Open Sans" w:cs="Open Sans"/>
          <w:color w:val="333333"/>
          <w:sz w:val="21"/>
          <w:szCs w:val="21"/>
        </w:rPr>
        <w:t>R..</w:t>
      </w:r>
      <w:proofErr w:type="gramEnd"/>
      <w:r>
        <w:rPr>
          <w:rFonts w:ascii="Open Sans" w:hAnsi="Open Sans" w:cs="Open Sans"/>
          <w:color w:val="333333"/>
          <w:sz w:val="21"/>
          <w:szCs w:val="21"/>
        </w:rPr>
        <w:t xml:space="preserve"> 2019. Matching habitat choice and plasticity contribute to phenotype–environment covariation in a stream salamander. Ecology 100( 5):e02661. 10.1002/ecy.2661</w:t>
      </w:r>
      <w:r>
        <w:rPr>
          <w:rStyle w:val="apple-converted-space"/>
          <w:rFonts w:ascii="Open Sans" w:eastAsiaTheme="majorEastAsia" w:hAnsi="Open Sans" w:cs="Open Sans"/>
          <w:color w:val="333333"/>
          <w:sz w:val="21"/>
          <w:szCs w:val="21"/>
        </w:rPr>
        <w:t> </w:t>
      </w:r>
    </w:p>
    <w:p w14:paraId="65758FD7" w14:textId="77777777" w:rsidR="0030435A" w:rsidRDefault="0030435A" w:rsidP="0030435A">
      <w:pPr>
        <w:pStyle w:val="NormalWeb"/>
        <w:spacing w:before="0" w:beforeAutospacing="0" w:after="150" w:afterAutospacing="0" w:line="330" w:lineRule="atLeast"/>
        <w:ind w:left="1095"/>
        <w:rPr>
          <w:rFonts w:ascii="Open Sans" w:hAnsi="Open Sans" w:cs="Open Sans"/>
          <w:color w:val="333333"/>
          <w:sz w:val="21"/>
          <w:szCs w:val="21"/>
        </w:rPr>
      </w:pPr>
      <w:r>
        <w:rPr>
          <w:rFonts w:ascii="Open Sans" w:hAnsi="Open Sans" w:cs="Open Sans"/>
          <w:color w:val="333333"/>
          <w:sz w:val="21"/>
          <w:szCs w:val="21"/>
        </w:rPr>
        <w:t>Lowe, W.H., et al. Hydrologic variability contributes to reduced survival through metamorphosis in a stream salamander. Proceedings of the National Academy of Sciences 2019; 116.39: 19563-19570.</w:t>
      </w:r>
    </w:p>
    <w:p w14:paraId="6A1C0EE8" w14:textId="77777777" w:rsidR="0030435A" w:rsidRDefault="0030435A" w:rsidP="0030435A">
      <w:pPr>
        <w:pStyle w:val="NormalWeb"/>
        <w:spacing w:before="0" w:beforeAutospacing="0" w:after="150" w:afterAutospacing="0" w:line="330" w:lineRule="atLeast"/>
        <w:ind w:left="1095"/>
        <w:rPr>
          <w:rFonts w:ascii="Open Sans" w:hAnsi="Open Sans" w:cs="Open Sans"/>
          <w:color w:val="333333"/>
          <w:sz w:val="21"/>
          <w:szCs w:val="21"/>
        </w:rPr>
      </w:pPr>
      <w:r>
        <w:rPr>
          <w:rFonts w:ascii="Open Sans" w:hAnsi="Open Sans" w:cs="Open Sans"/>
          <w:color w:val="333333"/>
          <w:sz w:val="21"/>
          <w:szCs w:val="21"/>
        </w:rPr>
        <w:t>Bryant, A.R., Gabor, C.R., Swartz, L.K., Wagner, R., Cochrane, M.M., Lowe, W.H. Differences in corticosterone release rates of larval Spring Salamanders (</w:t>
      </w:r>
      <w:proofErr w:type="spellStart"/>
      <w:r>
        <w:rPr>
          <w:rFonts w:ascii="Open Sans" w:hAnsi="Open Sans" w:cs="Open Sans"/>
          <w:color w:val="333333"/>
          <w:sz w:val="21"/>
          <w:szCs w:val="21"/>
        </w:rPr>
        <w:t>Gyrinophilus</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porphyriticus</w:t>
      </w:r>
      <w:proofErr w:type="spellEnd"/>
      <w:r>
        <w:rPr>
          <w:rFonts w:ascii="Open Sans" w:hAnsi="Open Sans" w:cs="Open Sans"/>
          <w:color w:val="333333"/>
          <w:sz w:val="21"/>
          <w:szCs w:val="21"/>
        </w:rPr>
        <w:t>) in response to native fish presence. Biology 2022; 11.484. https://doi.org/10.3390/biology11040484</w:t>
      </w:r>
    </w:p>
    <w:p w14:paraId="5174D863" w14:textId="77777777" w:rsidR="0030435A" w:rsidRDefault="0030435A" w:rsidP="0030435A">
      <w:pPr>
        <w:pStyle w:val="NormalWeb"/>
        <w:spacing w:before="0" w:beforeAutospacing="0" w:after="150" w:afterAutospacing="0" w:line="330" w:lineRule="atLeast"/>
        <w:ind w:left="1095"/>
        <w:rPr>
          <w:rFonts w:ascii="Open Sans" w:hAnsi="Open Sans" w:cs="Open Sans"/>
          <w:color w:val="333333"/>
          <w:sz w:val="21"/>
          <w:szCs w:val="21"/>
        </w:rPr>
      </w:pPr>
      <w:r>
        <w:rPr>
          <w:rFonts w:ascii="Open Sans" w:hAnsi="Open Sans" w:cs="Open Sans"/>
          <w:color w:val="333333"/>
          <w:sz w:val="21"/>
          <w:szCs w:val="21"/>
        </w:rPr>
        <w:t>Addis, B.R., and W.H. Lowe. Environmentally associated variation in dispersal distance affects inbreeding risk in a stream salamander." The American Naturalist 2022.</w:t>
      </w:r>
    </w:p>
    <w:p w14:paraId="439031B7" w14:textId="77777777" w:rsidR="00000000" w:rsidRDefault="00000000"/>
    <w:sectPr w:rsidR="00D05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6FEF"/>
    <w:multiLevelType w:val="multilevel"/>
    <w:tmpl w:val="ED4E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572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35A"/>
    <w:rsid w:val="00090165"/>
    <w:rsid w:val="002D491F"/>
    <w:rsid w:val="0030435A"/>
    <w:rsid w:val="007668A6"/>
    <w:rsid w:val="009B3257"/>
    <w:rsid w:val="00D0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C83207"/>
  <w15:chartTrackingRefBased/>
  <w15:docId w15:val="{7AD22295-5735-CA42-BA4F-03875617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3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43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3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3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3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3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3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3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3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3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43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3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3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43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43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3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3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35A"/>
    <w:rPr>
      <w:rFonts w:eastAsiaTheme="majorEastAsia" w:cstheme="majorBidi"/>
      <w:color w:val="272727" w:themeColor="text1" w:themeTint="D8"/>
    </w:rPr>
  </w:style>
  <w:style w:type="paragraph" w:styleId="Title">
    <w:name w:val="Title"/>
    <w:basedOn w:val="Normal"/>
    <w:next w:val="Normal"/>
    <w:link w:val="TitleChar"/>
    <w:uiPriority w:val="10"/>
    <w:qFormat/>
    <w:rsid w:val="003043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3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3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3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3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435A"/>
    <w:rPr>
      <w:i/>
      <w:iCs/>
      <w:color w:val="404040" w:themeColor="text1" w:themeTint="BF"/>
    </w:rPr>
  </w:style>
  <w:style w:type="paragraph" w:styleId="ListParagraph">
    <w:name w:val="List Paragraph"/>
    <w:basedOn w:val="Normal"/>
    <w:uiPriority w:val="34"/>
    <w:qFormat/>
    <w:rsid w:val="0030435A"/>
    <w:pPr>
      <w:ind w:left="720"/>
      <w:contextualSpacing/>
    </w:pPr>
  </w:style>
  <w:style w:type="character" w:styleId="IntenseEmphasis">
    <w:name w:val="Intense Emphasis"/>
    <w:basedOn w:val="DefaultParagraphFont"/>
    <w:uiPriority w:val="21"/>
    <w:qFormat/>
    <w:rsid w:val="0030435A"/>
    <w:rPr>
      <w:i/>
      <w:iCs/>
      <w:color w:val="0F4761" w:themeColor="accent1" w:themeShade="BF"/>
    </w:rPr>
  </w:style>
  <w:style w:type="paragraph" w:styleId="IntenseQuote">
    <w:name w:val="Intense Quote"/>
    <w:basedOn w:val="Normal"/>
    <w:next w:val="Normal"/>
    <w:link w:val="IntenseQuoteChar"/>
    <w:uiPriority w:val="30"/>
    <w:qFormat/>
    <w:rsid w:val="003043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35A"/>
    <w:rPr>
      <w:i/>
      <w:iCs/>
      <w:color w:val="0F4761" w:themeColor="accent1" w:themeShade="BF"/>
    </w:rPr>
  </w:style>
  <w:style w:type="character" w:styleId="IntenseReference">
    <w:name w:val="Intense Reference"/>
    <w:basedOn w:val="DefaultParagraphFont"/>
    <w:uiPriority w:val="32"/>
    <w:qFormat/>
    <w:rsid w:val="0030435A"/>
    <w:rPr>
      <w:b/>
      <w:bCs/>
      <w:smallCaps/>
      <w:color w:val="0F4761" w:themeColor="accent1" w:themeShade="BF"/>
      <w:spacing w:val="5"/>
    </w:rPr>
  </w:style>
  <w:style w:type="paragraph" w:styleId="NormalWeb">
    <w:name w:val="Normal (Web)"/>
    <w:basedOn w:val="Normal"/>
    <w:uiPriority w:val="99"/>
    <w:semiHidden/>
    <w:unhideWhenUsed/>
    <w:rsid w:val="0030435A"/>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304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0457">
      <w:bodyDiv w:val="1"/>
      <w:marLeft w:val="0"/>
      <w:marRight w:val="0"/>
      <w:marTop w:val="0"/>
      <w:marBottom w:val="0"/>
      <w:divBdr>
        <w:top w:val="none" w:sz="0" w:space="0" w:color="auto"/>
        <w:left w:val="none" w:sz="0" w:space="0" w:color="auto"/>
        <w:bottom w:val="none" w:sz="0" w:space="0" w:color="auto"/>
        <w:right w:val="none" w:sz="0" w:space="0" w:color="auto"/>
      </w:divBdr>
      <w:divsChild>
        <w:div w:id="1846554260">
          <w:marLeft w:val="0"/>
          <w:marRight w:val="0"/>
          <w:marTop w:val="0"/>
          <w:marBottom w:val="0"/>
          <w:divBdr>
            <w:top w:val="none" w:sz="0" w:space="0" w:color="auto"/>
            <w:left w:val="none" w:sz="0" w:space="0" w:color="auto"/>
            <w:bottom w:val="none" w:sz="0" w:space="0" w:color="auto"/>
            <w:right w:val="none" w:sz="0" w:space="0" w:color="auto"/>
          </w:divBdr>
          <w:divsChild>
            <w:div w:id="392657488">
              <w:marLeft w:val="0"/>
              <w:marRight w:val="0"/>
              <w:marTop w:val="0"/>
              <w:marBottom w:val="0"/>
              <w:divBdr>
                <w:top w:val="none" w:sz="0" w:space="0" w:color="auto"/>
                <w:left w:val="none" w:sz="0" w:space="0" w:color="auto"/>
                <w:bottom w:val="none" w:sz="0" w:space="0" w:color="auto"/>
                <w:right w:val="none" w:sz="0" w:space="0" w:color="auto"/>
              </w:divBdr>
              <w:divsChild>
                <w:div w:id="180092952">
                  <w:marLeft w:val="0"/>
                  <w:marRight w:val="0"/>
                  <w:marTop w:val="0"/>
                  <w:marBottom w:val="0"/>
                  <w:divBdr>
                    <w:top w:val="none" w:sz="0" w:space="0" w:color="auto"/>
                    <w:left w:val="none" w:sz="0" w:space="0" w:color="auto"/>
                    <w:bottom w:val="none" w:sz="0" w:space="0" w:color="auto"/>
                    <w:right w:val="none" w:sz="0" w:space="0" w:color="auto"/>
                  </w:divBdr>
                  <w:divsChild>
                    <w:div w:id="1634364000">
                      <w:marLeft w:val="0"/>
                      <w:marRight w:val="0"/>
                      <w:marTop w:val="0"/>
                      <w:marBottom w:val="0"/>
                      <w:divBdr>
                        <w:top w:val="none" w:sz="0" w:space="0" w:color="auto"/>
                        <w:left w:val="none" w:sz="0" w:space="0" w:color="auto"/>
                        <w:bottom w:val="none" w:sz="0" w:space="0" w:color="auto"/>
                        <w:right w:val="none" w:sz="0" w:space="0" w:color="auto"/>
                      </w:divBdr>
                      <w:divsChild>
                        <w:div w:id="1578712693">
                          <w:marLeft w:val="0"/>
                          <w:marRight w:val="0"/>
                          <w:marTop w:val="0"/>
                          <w:marBottom w:val="0"/>
                          <w:divBdr>
                            <w:top w:val="none" w:sz="0" w:space="0" w:color="auto"/>
                            <w:left w:val="none" w:sz="0" w:space="0" w:color="auto"/>
                            <w:bottom w:val="none" w:sz="0" w:space="0" w:color="auto"/>
                            <w:right w:val="none" w:sz="0" w:space="0" w:color="auto"/>
                          </w:divBdr>
                        </w:div>
                        <w:div w:id="482619922">
                          <w:marLeft w:val="0"/>
                          <w:marRight w:val="0"/>
                          <w:marTop w:val="0"/>
                          <w:marBottom w:val="0"/>
                          <w:divBdr>
                            <w:top w:val="none" w:sz="0" w:space="0" w:color="auto"/>
                            <w:left w:val="none" w:sz="0" w:space="0" w:color="auto"/>
                            <w:bottom w:val="none" w:sz="0" w:space="0" w:color="auto"/>
                            <w:right w:val="none" w:sz="0" w:space="0" w:color="auto"/>
                          </w:divBdr>
                        </w:div>
                        <w:div w:id="1678075835">
                          <w:marLeft w:val="0"/>
                          <w:marRight w:val="0"/>
                          <w:marTop w:val="0"/>
                          <w:marBottom w:val="0"/>
                          <w:divBdr>
                            <w:top w:val="none" w:sz="0" w:space="0" w:color="auto"/>
                            <w:left w:val="none" w:sz="0" w:space="0" w:color="auto"/>
                            <w:bottom w:val="none" w:sz="0" w:space="0" w:color="auto"/>
                            <w:right w:val="none" w:sz="0" w:space="0" w:color="auto"/>
                          </w:divBdr>
                        </w:div>
                        <w:div w:id="549197550">
                          <w:marLeft w:val="0"/>
                          <w:marRight w:val="0"/>
                          <w:marTop w:val="0"/>
                          <w:marBottom w:val="0"/>
                          <w:divBdr>
                            <w:top w:val="none" w:sz="0" w:space="0" w:color="auto"/>
                            <w:left w:val="none" w:sz="0" w:space="0" w:color="auto"/>
                            <w:bottom w:val="none" w:sz="0" w:space="0" w:color="auto"/>
                            <w:right w:val="none" w:sz="0" w:space="0" w:color="auto"/>
                          </w:divBdr>
                        </w:div>
                        <w:div w:id="1122961657">
                          <w:marLeft w:val="0"/>
                          <w:marRight w:val="0"/>
                          <w:marTop w:val="0"/>
                          <w:marBottom w:val="0"/>
                          <w:divBdr>
                            <w:top w:val="none" w:sz="0" w:space="0" w:color="auto"/>
                            <w:left w:val="none" w:sz="0" w:space="0" w:color="auto"/>
                            <w:bottom w:val="none" w:sz="0" w:space="0" w:color="auto"/>
                            <w:right w:val="none" w:sz="0" w:space="0" w:color="auto"/>
                          </w:divBdr>
                        </w:div>
                        <w:div w:id="906189817">
                          <w:marLeft w:val="0"/>
                          <w:marRight w:val="0"/>
                          <w:marTop w:val="0"/>
                          <w:marBottom w:val="0"/>
                          <w:divBdr>
                            <w:top w:val="none" w:sz="0" w:space="0" w:color="auto"/>
                            <w:left w:val="none" w:sz="0" w:space="0" w:color="auto"/>
                            <w:bottom w:val="none" w:sz="0" w:space="0" w:color="auto"/>
                            <w:right w:val="none" w:sz="0" w:space="0" w:color="auto"/>
                          </w:divBdr>
                        </w:div>
                        <w:div w:id="2024084403">
                          <w:marLeft w:val="0"/>
                          <w:marRight w:val="0"/>
                          <w:marTop w:val="0"/>
                          <w:marBottom w:val="0"/>
                          <w:divBdr>
                            <w:top w:val="none" w:sz="0" w:space="0" w:color="auto"/>
                            <w:left w:val="none" w:sz="0" w:space="0" w:color="auto"/>
                            <w:bottom w:val="none" w:sz="0" w:space="0" w:color="auto"/>
                            <w:right w:val="none" w:sz="0" w:space="0" w:color="auto"/>
                          </w:divBdr>
                        </w:div>
                        <w:div w:id="10548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Adamson</dc:creator>
  <cp:keywords/>
  <dc:description/>
  <cp:lastModifiedBy>Carter Adamson</cp:lastModifiedBy>
  <cp:revision>1</cp:revision>
  <dcterms:created xsi:type="dcterms:W3CDTF">2024-03-18T15:48:00Z</dcterms:created>
  <dcterms:modified xsi:type="dcterms:W3CDTF">2024-03-18T16:42:00Z</dcterms:modified>
</cp:coreProperties>
</file>