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AdventureRPG — Documentation Context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For You — Pasting a Pipeline Into a Conversation</w:t>
      </w:r>
    </w:p>
    <w:p>
      <w:r>
        <w:t xml:space="preserve"/>
      </w:r>
    </w:p>
    <w:p>
      <w:r>
        <w:t xml:space="preserve">When you want Claude to document or analyze a full pipeline, paste the following in this order in a single message:</w:t>
      </w:r>
    </w:p>
    <w:p>
      <w:r>
        <w:t xml:space="preserve"/>
      </w:r>
    </w:p>
    <w:p>
      <w:r>
        <w:t xml:space="preserve">1. **This context file** — paste the full contents of `EngineDocumentationContext.md` first.</w:t>
      </w:r>
    </w:p>
    <w:p>
      <w:r>
        <w:t xml:space="preserve">2. **`EngineContext.md`** — paste the full engine rules/conventions doc second.</w:t>
      </w:r>
    </w:p>
    <w:p>
      <w:r>
        <w:t xml:space="preserve">3. **The pipeline source** — paste the relevant section of `ProjectIndex.docx` (the classes and packages for that pipeline only, e.g. everything under `shaderpipeline/`).</w:t>
      </w:r>
    </w:p>
    <w:p>
      <w:r>
        <w:t xml:space="preserve">4. **Your request** — end with a clear instruction, e.g.:</w:t>
      </w:r>
    </w:p>
    <w:p>
      <w:r>
        <w:t xml:space="preserve">   &gt; "Create a pipeline DOCX for the Shader Pipeline using the classes listed above."</w:t>
      </w:r>
    </w:p>
    <w:p>
      <w:r>
        <w:t xml:space="preserve"/>
      </w:r>
    </w:p>
    <w:p>
      <w:r>
        <w:t xml:space="preserve">**Optimal format for pasting source:**</w:t>
      </w:r>
    </w:p>
    <w:p>
      <w:r>
        <w:t xml:space="preserve">• Paste the raw class/package tree exactly as it appears in the project index.</w:t>
      </w:r>
    </w:p>
    <w:p>
      <w:r>
        <w:t xml:space="preserve">• Do not summarize or compress it — Claude needs every class name to produce accurate output.</w:t>
      </w:r>
    </w:p>
    <w:p>
      <w:r>
        <w:t xml:space="preserve">• If pasting multiple pipelines at once, separate them with a header line like `--- SHADER PIPELINE ---`.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For You — Generating Index.txt</w:t>
      </w:r>
    </w:p>
    <w:p>
      <w:r>
        <w:t xml:space="preserve"/>
      </w:r>
    </w:p>
    <w:p>
      <w:r>
        <w:t xml:space="preserve">Open the VSCode terminal (`Ctrl+` ` `). It opens at your workspace root automatically.</w:t>
      </w:r>
    </w:p>
    <w:p>
      <w:r>
        <w:t xml:space="preserve"/>
      </w:r>
    </w:p>
    <w:p>
      <w:r>
        <w:t xml:space="preserve">**The command to run:**</w:t>
      </w:r>
    </w:p>
    <w:p>
      <w:r>
        <w:t xml:space="preserve"/>
      </w:r>
    </w:p>
    <w:p>
      <w:r>
        <w:t xml:space="preserve">```bat</w:t>
      </w:r>
    </w:p>
    <w:p>
      <w:r>
        <w:t xml:space="preserve">tree /F &gt; Index.txt</w:t>
      </w:r>
    </w:p>
    <w:p>
      <w:r>
        <w:t xml:space="preserve">```</w:t>
      </w:r>
    </w:p>
    <w:p>
      <w:r>
        <w:t xml:space="preserve"/>
      </w:r>
    </w:p>
    <w:p>
      <w:r>
        <w:t xml:space="preserve">No path argument — just run it from the project root and it outputs the full tree from there. `/F` includes file names. The `/A` flag is optional but recommended so the output uses plain ASCII characters instead of box-drawing chars.</w:t>
      </w:r>
    </w:p>
    <w:p>
      <w:r>
        <w:t xml:space="preserve"/>
      </w:r>
    </w:p>
    <w:p>
      <w:r>
        <w:t xml:space="preserve">```bat</w:t>
      </w:r>
    </w:p>
    <w:p>
      <w:r>
        <w:t xml:space="preserve">tree /F /A &gt; Index.txt</w:t>
      </w:r>
    </w:p>
    <w:p>
      <w:r>
        <w:t xml:space="preserve">```</w:t>
      </w:r>
    </w:p>
    <w:p>
      <w:r>
        <w:t xml:space="preserve"/>
      </w:r>
    </w:p>
    <w:p>
      <w:r>
        <w:t xml:space="preserve">**If it does not overwrite an existing Index.txt** — close the file in VSCode first. Windows locks open files and the write will silently fail if it is open in an editor tab. Close it, re-run the command, then reopen it.</w:t>
      </w:r>
    </w:p>
    <w:p>
      <w:r>
        <w:t xml:space="preserve"/>
      </w:r>
    </w:p>
    <w:p>
      <w:r>
        <w:t xml:space="preserve">**Verify it worked** — the file should be several hundred lines long with nested folder structure visible.</w:t>
      </w:r>
    </w:p>
    <w:p>
      <w:r>
        <w:t xml:space="preserve"/>
      </w:r>
    </w:p>
    <w:p>
      <w:r>
        <w:t xml:space="preserve">Once generated, paste the full contents of `Index.txt` into the chat and say:</w:t>
      </w:r>
    </w:p>
    <w:p>
      <w:r>
        <w:t xml:space="preserve">&gt; "Create an Index DOCX from this."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For Claude — Creating a Pipeline DOCX</w:t>
      </w:r>
    </w:p>
    <w:p>
      <w:r>
        <w:t xml:space="preserve"/>
      </w:r>
    </w:p>
    <w:p>
      <w:r>
        <w:t xml:space="preserve">When the user pastes a pipeline (classes + package tree) and requests a DOCX, follow this process exactly.</w:t>
      </w:r>
    </w:p>
    <w:p>
      <w:r>
        <w:t xml:space="preserve"/>
      </w:r>
    </w:p>
    <w:p>
      <w:pPr>
        <w:pStyle w:val="Heading3"/>
      </w:pPr>
      <w:r>
        <w:t xml:space="preserve">What a Pipeline DOCX Contains</w:t>
      </w:r>
    </w:p>
    <w:p>
      <w:r>
        <w:t xml:space="preserve"/>
      </w:r>
    </w:p>
    <w:p>
      <w:r>
        <w:t xml:space="preserve">Each pipeline DOCX is a **structured reference document** for a single pipeline (e.g. `ShaderPipeline`, `WorldPipeline`). It must include:</w:t>
      </w:r>
    </w:p>
    <w:p>
      <w:r>
        <w:t xml:space="preserve"/>
      </w:r>
    </w:p>
    <w:p>
      <w:r>
        <w:t xml:space="preserve">1. **Cover / Title** — Pipeline name, engine name (`TerraArcana Engine`), section label (`Bootstrap — com.internal.bootstrap`)</w:t>
      </w:r>
    </w:p>
    <w:p>
      <w:r>
        <w:t xml:space="preserve">2. **Overview paragraph** — 2–4 sentences describing what the pipeline owns and is responsible for. Derive this from the class names and engine context rules.</w:t>
      </w:r>
    </w:p>
    <w:p>
      <w:r>
        <w:t xml:space="preserve">3. **Package breakdown** — one section per sub-package. For each:</w:t>
      </w:r>
    </w:p>
    <w:p>
      <w:r>
        <w:t xml:space="preserve">   - Sub-package heading (e.g. `shadermanager/`)</w:t>
      </w:r>
    </w:p>
    <w:p>
      <w:r>
        <w:t xml:space="preserve">   - Table with two columns: **Class** and **Role**</w:t>
      </w:r>
    </w:p>
    <w:p>
      <w:r>
        <w:t xml:space="preserve">   - Role is derived from the naming convention rules in `EngineContext.md` (e.g. `XManager` → owns registration/lifecycle, `XLoader` → scans directory + batch loads, `XBuilder` → parses JSON + creates Handles, etc.)</w:t>
      </w:r>
    </w:p>
    <w:p>
      <w:r>
        <w:t xml:space="preserve">4. **Class Role Summary Table** — full flat list of every class in the pipeline with its package and role. Sorted alphabetically by class name.</w:t>
      </w:r>
    </w:p>
    <w:p>
      <w:r>
        <w:t xml:space="preserve">5. **Naming Convention Reference** — a compact table of the suffix → base class → role rules, copied from `EngineContext.md`. Placed as an appendix.</w:t>
      </w:r>
    </w:p>
    <w:p>
      <w:r>
        <w:t xml:space="preserve"/>
      </w:r>
    </w:p>
    <w:p>
      <w:pPr>
        <w:pStyle w:val="Heading3"/>
      </w:pPr>
      <w:r>
        <w:t xml:space="preserve">DOCX Formatting Rules</w:t>
      </w:r>
    </w:p>
    <w:p>
      <w:r>
        <w:t xml:space="preserve"/>
      </w:r>
    </w:p>
    <w:p>
      <w:r>
        <w:t xml:space="preserve">• US Letter, 1-inch margins</w:t>
      </w:r>
    </w:p>
    <w:p>
      <w:r>
        <w:t xml:space="preserve">• Font: Arial throughout</w:t>
      </w:r>
    </w:p>
    <w:p>
      <w:r>
        <w:t xml:space="preserve">• Heading 1: Pipeline name (e.g. `Shader Pipeline`)</w:t>
      </w:r>
    </w:p>
    <w:p>
      <w:r>
        <w:t xml:space="preserve">• Heading 2: Sub-package names (e.g. `shadermanager/`)</w:t>
      </w:r>
    </w:p>
    <w:p>
      <w:r>
        <w:t xml:space="preserve">• Heading 3: Any further breakdown if needed</w:t>
      </w:r>
    </w:p>
    <w:p>
      <w:r>
        <w:t xml:space="preserve">• Tables: light header shading (`D5E8F0`), `ShadingType.CLEAR`, borders `CCCCCC`, cell padding `top:80 bottom:80 left:120 right:120`</w:t>
      </w:r>
    </w:p>
    <w:p>
      <w:r>
        <w:t xml:space="preserve">• Column widths always in DXA, always sum to content width (9360 for Letter with 1" margins)</w:t>
      </w:r>
    </w:p>
    <w:p>
      <w:r>
        <w:t xml:space="preserve">• No unicode bullets — use `LevelFormat.BULLET` if lists are needed</w:t>
      </w:r>
    </w:p>
    <w:p>
      <w:r>
        <w:t xml:space="preserve">• Class names always in `monospace` bold inside table cells: `new TextRun({ text: "ClassName", bold: true, font: "Courier New" })`</w:t>
      </w:r>
    </w:p>
    <w:p>
      <w:r>
        <w:t xml:space="preserve"/>
      </w:r>
    </w:p>
    <w:p>
      <w:pPr>
        <w:pStyle w:val="Heading3"/>
      </w:pPr>
      <w:r>
        <w:t xml:space="preserve">Deriving Roles From Class Names</w:t>
      </w:r>
    </w:p>
    <w:p>
      <w:r>
        <w:t xml:space="preserve"/>
      </w:r>
    </w:p>
    <w:p>
      <w:r>
        <w:t xml:space="preserve">Use the suffix rules from `EngineContext.md` directly:</w:t>
      </w:r>
    </w:p>
    <w:p>
      <w:r>
        <w:t xml:space="preserve"/>
      </w:r>
    </w:p>
    <w:p>
      <w:r>
        <w:t xml:space="preserve">| Suffix | Role Description |</w:t>
      </w:r>
    </w:p>
    <w:p>
      <w:r>
        <w:t xml:space="preserve">|---|---|</w:t>
      </w:r>
    </w:p>
    <w:p>
      <w:r>
        <w:t xml:space="preserve">| `XData` | Raw data payload. Constructed with `new`. Held inside a Handle or Instance. |</w:t>
      </w:r>
    </w:p>
    <w:p>
      <w:r>
        <w:t xml:space="preserve">| `XHandle` | Persistent, manager-registered wrapper. Lives start to shutdown. |</w:t>
      </w:r>
    </w:p>
    <w:p>
      <w:r>
        <w:t xml:space="preserve">| `XInstance` | Runtime clone of a Handle. Safe to mutate and dispose. |</w:t>
      </w:r>
    </w:p>
    <w:p>
      <w:r>
        <w:t xml:space="preserve">| `XManager` | Owns registration, lifecycle, and public access for a system. |</w:t>
      </w:r>
    </w:p>
    <w:p>
      <w:r>
        <w:t xml:space="preserve">| `XLoader` | Scans directory, batch-processes files. Bootstrap-only, self-destructs. |</w:t>
      </w:r>
    </w:p>
    <w:p>
      <w:r>
        <w:t xml:space="preserve">| `XBuilder` | Parses external data (JSON), drives Handle creation. Bootstrap-only. |</w:t>
      </w:r>
    </w:p>
    <w:p>
      <w:r>
        <w:t xml:space="preserve">| `XBranch` | Internal computation unit owned by a Manager. Same package as manager. |</w:t>
      </w:r>
    </w:p>
    <w:p>
      <w:r>
        <w:t xml:space="preserve">| `XSystem` | Self-contained single-job helper. No routing, one specific job. |</w:t>
      </w:r>
    </w:p>
    <w:p>
      <w:r>
        <w:t xml:space="preserve">| `XStruct` | No lifecycle. Holds data, passed around freely. Use `new`. |</w:t>
      </w:r>
    </w:p>
    <w:p>
      <w:r>
        <w:t xml:space="preserve">| `GLSLUtility` | Stateless OpenGL helper. All static methods. Package-private. |</w:t>
      </w:r>
    </w:p>
    <w:p>
      <w:r>
        <w:t xml:space="preserve">| `InternalBuilder` | Nested builder owned by a Loader. Never exposed externally. |</w:t>
      </w:r>
    </w:p>
    <w:p>
      <w:r>
        <w:t xml:space="preserve">| `InternalLoader` | Loader created inside a Manager's `create()`. Auto-released when done. |</w:t>
      </w:r>
    </w:p>
    <w:p>
      <w:r>
        <w:t xml:space="preserve">| `InternalBufferSystem` | Owns GPU buffer management for a Manager. |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For Claude — Creating an Index DOCX</w:t>
      </w:r>
    </w:p>
    <w:p>
      <w:r>
        <w:t xml:space="preserve"/>
      </w:r>
    </w:p>
    <w:p>
      <w:r>
        <w:t xml:space="preserve">When the user pastes the output of `tree src /F /A` (an `Index.txt`), create an **Index DOCX** with:</w:t>
      </w:r>
    </w:p>
    <w:p>
      <w:r>
        <w:t xml:space="preserve"/>
      </w:r>
    </w:p>
    <w:p>
      <w:r>
        <w:t xml:space="preserve">1. **Title page** — "TerraArcana Engine — Project Index", date</w:t>
      </w:r>
    </w:p>
    <w:p>
      <w:r>
        <w:t xml:space="preserve">2. **Table of Contents** — auto-generated from Heading 1/2 entries</w:t>
      </w:r>
    </w:p>
    <w:p>
      <w:r>
        <w:t xml:space="preserve">3. **One Heading 1 section per top-level package** (e.g. `com.internal.core`, `com.internal.bootstrap`, `com.internal.runtime`)</w:t>
      </w:r>
    </w:p>
    <w:p>
      <w:r>
        <w:t xml:space="preserve">4. **One Heading 2 per sub-package** within each section</w:t>
      </w:r>
    </w:p>
    <w:p>
      <w:r>
        <w:t xml:space="preserve">5. **A table per sub-package** — two columns: **Class** and **Package Path**</w:t>
      </w:r>
    </w:p>
    <w:p>
      <w:r>
        <w:t xml:space="preserve">6. **Pending Items section** — if any `TODO`, `FIXME`, rename notes, or `→` annotations appear in the source, collect them into a final section</w:t>
      </w:r>
    </w:p>
    <w:p>
      <w:r>
        <w:t xml:space="preserve"/>
      </w:r>
    </w:p>
    <w:p>
      <w:r>
        <w:t xml:space="preserve">Parse the tree output as follows:</w:t>
      </w:r>
    </w:p>
    <w:p>
      <w:r>
        <w:t xml:space="preserve">• Lines ending in `.java` → strip `.java` → that is the class name</w:t>
      </w:r>
    </w:p>
    <w:p>
      <w:r>
        <w:t xml:space="preserve">• The folder path above it is the package path</w:t>
      </w:r>
    </w:p>
    <w:p>
      <w:r>
        <w:t xml:space="preserve">• Group by the second-level folder name (the pipeline name, e.g. `shaderpipeline`)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Document Naming Conventions</w:t>
      </w:r>
    </w:p>
    <w:p>
      <w:r>
        <w:t xml:space="preserve"/>
      </w:r>
    </w:p>
    <w:p>
      <w:r>
        <w:t xml:space="preserve">All document file names use **PascalCase**. No spaces, no hyphens, no underscores.</w:t>
      </w:r>
    </w:p>
    <w:p>
      <w:r>
        <w:t xml:space="preserve"/>
      </w:r>
    </w:p>
    <w:p>
      <w:r>
        <w:t xml:space="preserve">| Document Type | Extension | Naming Pattern | Example |</w:t>
      </w:r>
    </w:p>
    <w:p>
      <w:r>
        <w:t xml:space="preserve">|---|---|---|---|</w:t>
      </w:r>
    </w:p>
    <w:p>
      <w:r>
        <w:t xml:space="preserve">| Pipeline reference | `.docx` | `[PipelineName]PipelineDoc.docx` | `ShaderPipelineDoc.docx` |</w:t>
      </w:r>
    </w:p>
    <w:p>
      <w:r>
        <w:t xml:space="preserve">| Project index | `.docx` | `ProjectIndex.docx` | `ProjectIndex.docx` |</w:t>
      </w:r>
    </w:p>
    <w:p>
      <w:r>
        <w:t xml:space="preserve">| Engine context / rules | `.md` | `[Topic]Context.md` | `EngineContext.md` |</w:t>
      </w:r>
    </w:p>
    <w:p>
      <w:r>
        <w:t xml:space="preserve">| Documentation context (this file) | `.md` | `[Topic]DocumentationContext.md` | `EngineDocumentationContext.md` |</w:t>
      </w:r>
    </w:p>
    <w:p>
      <w:r>
        <w:t xml:space="preserve">| Cleanup / refactor plans | `.md` | `[Topic]CleanupPlan.md` | `EngineCleanupPlanV3.md` |</w:t>
      </w:r>
    </w:p>
    <w:p>
      <w:r>
        <w:t xml:space="preserve">| Raw tree output for Claude | `.txt` | `Index.txt` | `Index.txt` |</w:t>
      </w:r>
    </w:p>
    <w:p>
      <w:r>
        <w:t xml:space="preserve"/>
      </w:r>
    </w:p>
    <w:p>
      <w:pPr>
        <w:pStyle w:val="Heading3"/>
      </w:pPr>
      <w:r>
        <w:t xml:space="preserve">Rules</w:t>
      </w:r>
    </w:p>
    <w:p>
      <w:r>
        <w:t xml:space="preserve">• Version suffixes go at the end, no separator: `V2`, `V3` — e.g. `EngineCleanupPlanV3.md`</w:t>
      </w:r>
    </w:p>
    <w:p>
      <w:r>
        <w:t xml:space="preserve">• Pipeline names match the package folder name in PascalCase: `shaderpipeline/` → `ShaderPipeline`</w:t>
      </w:r>
    </w:p>
    <w:p>
      <w:r>
        <w:t xml:space="preserve">• Context files (`.md`) are for Claude and for you to read in chat</w:t>
      </w:r>
    </w:p>
    <w:p>
      <w:r>
        <w:t xml:space="preserve">• Reference documents (`.docx`) are the deliverables — always created via the DOCX skill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qFormat/>
    <w:rPr>
      <w:b/>
      <w:sz w:val="34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Heading4">
    <w:name w:val="heading 4"/>
    <w:basedOn w:val="Normal"/>
    <w:qFormat/>
    <w:rPr>
      <w:b/>
      <w:sz w:val="22"/>
    </w:rPr>
  </w:style>
</w:styles>
</file>

<file path=word/_rels/document.xml.rels><?xml version="1.0" encoding="UTF-8" standalone="yes"?><Relationships xmlns="http://schemas.openxmlformats.org/package/2006/relationships"/>
</file>