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InputPipelineDoc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InputPipelineDoc covers 3 classes across 3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3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`inputpipeline`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`InputPipeline`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`inputpipeline.input`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`InputHandle`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`inputpipeline.inputsystem`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`InputSystem`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`InputHandle` | `program.bootstrap.inputpipeline.input` | Persistent manager-registered wrapper around data. |</w:t>
      </w:r>
    </w:p>
    <w:p>
      <w:r>
        <w:t xml:space="preserve">| `InputPipeline` | `program.bootstrap.inputpipeline` | Pipeline registration entry point that wires dependency order. |</w:t>
      </w:r>
    </w:p>
    <w:p>
      <w:r>
        <w:t xml:space="preserve">| `InputSystem` | `program.bootstrap.inputpipeline.inputsystem`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