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2E4057"/>
          <w:sz w:val="48"/>
          <w:szCs w:val="48"/>
        </w:rPr>
        <w:t xml:space="preserve">Engine Architecture Rulebook</w:t>
      </w:r>
    </w:p>
    <w:p>
      <w:pPr>
        <w:pBdr>
          <w:bottom w:val="single" w:color="2E4057" w:sz="6" w:space="1"/>
        </w:pBdr>
        <w:spacing w:after="320"/>
        <w:jc w:val="center"/>
      </w:pPr>
      <w:r>
        <w:rPr>
          <w:rFonts w:ascii="Arial" w:cs="Arial" w:eastAsia="Arial" w:hAnsi="Arial"/>
          <w:i/>
          <w:iCs/>
          <w:color w:val="888888"/>
          <w:sz w:val="22"/>
          <w:szCs w:val="22"/>
        </w:rPr>
        <w:t xml:space="preserve">AdventureRPG Internal Reference</w:t>
      </w:r>
    </w:p>
    <w:p>
      <w:pPr>
        <w:spacing w:after="80"/>
      </w:pPr>
      <w:r>
        <w:t xml:space="preserve"/>
      </w:r>
    </w:p>
    <w:p>
      <w:pPr>
        <w:pBdr>
          <w:bottom w:val="single" w:color="2E4057" w:sz="4" w:space="4"/>
        </w:pBdr>
        <w:spacing w:before="400" w:after="160"/>
      </w:pPr>
      <w:r>
        <w:rPr>
          <w:rFonts w:ascii="Arial" w:cs="Arial" w:eastAsia="Arial" w:hAnsi="Arial"/>
          <w:b/>
          <w:bCs/>
          <w:color w:val="2E4057"/>
          <w:sz w:val="32"/>
          <w:szCs w:val="32"/>
        </w:rPr>
        <w:t xml:space="preserve">Package Hierarchy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6F8" w:val="clear"/>
            <w:tcMar>
              <w:top w:type="dxa" w:w="120"/>
              <w:left w:type="dxa" w:w="200"/>
              <w:bottom w:type="dxa" w:w="120"/>
              <w:right w:type="dxa" w:w="200"/>
            </w:tcMar>
          </w:tcPr>
          <w:p>
            <w:pPr>
              <w:spacing w:after="20"/>
            </w:pPr>
            <w:r>
              <w:rPr>
                <w:rFonts w:ascii="Courier New" w:cs="Courier New" w:eastAsia="Courier New" w:hAnsi="Courier New"/>
                <w:color w:val="1A1A2E"/>
                <w:sz w:val="19"/>
                <w:szCs w:val="19"/>
              </w:rPr>
              <w:t xml:space="preserve">EngineUtility → InstancePackage / StructPackage / SystemPackage → ManagerPackage → BranchPackage / PipelinePackage → EnginePackage</w:t>
            </w:r>
          </w:p>
        </w:tc>
      </w:tr>
    </w:tbl>
    <w:p>
      <w:pPr>
        <w:spacing w:after="80"/>
      </w:pPr>
      <w:r>
        <w:t xml:space="preserve"/>
      </w:r>
    </w:p>
    <w:p>
      <w:pPr>
        <w:pBdr>
          <w:bottom w:val="single" w:color="2E4057" w:sz="4" w:space="4"/>
        </w:pBdr>
        <w:spacing w:before="400" w:after="160"/>
      </w:pPr>
      <w:r>
        <w:rPr>
          <w:rFonts w:ascii="Arial" w:cs="Arial" w:eastAsia="Arial" w:hAnsi="Arial"/>
          <w:b/>
          <w:bCs/>
          <w:color w:val="2E4057"/>
          <w:sz w:val="32"/>
          <w:szCs w:val="32"/>
        </w:rPr>
        <w:t xml:space="preserve">Naming Convention</w:t>
      </w:r>
    </w:p>
    <w:p>
      <w:pPr>
        <w:spacing w:after="100"/>
      </w:pPr>
      <w:r>
        <w:rPr>
          <w:rFonts w:ascii="Arial" w:cs="Arial" w:eastAsia="Arial" w:hAnsi="Arial"/>
          <w:sz w:val="21"/>
          <w:szCs w:val="21"/>
        </w:rPr>
        <w:t xml:space="preserve">Every class is named after what it extends. No exceptions.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6F8" w:val="clear"/>
            <w:tcMar>
              <w:top w:type="dxa" w:w="120"/>
              <w:left w:type="dxa" w:w="200"/>
              <w:bottom w:type="dxa" w:w="120"/>
              <w:right w:type="dxa" w:w="200"/>
            </w:tcMar>
          </w:tcPr>
          <w:p>
            <w:pPr>
              <w:spacing w:after="20"/>
            </w:pPr>
            <w:r>
              <w:rPr>
                <w:rFonts w:ascii="Courier New" w:cs="Courier New" w:eastAsia="Courier New" w:hAnsi="Courier New"/>
                <w:color w:val="1A1A2E"/>
                <w:sz w:val="19"/>
                <w:szCs w:val="19"/>
              </w:rPr>
              <w:t xml:space="preserve">XManager    extends ManagerPackage</w:t>
            </w:r>
          </w:p>
          <w:p>
            <w:pPr>
              <w:spacing w:after="20"/>
            </w:pPr>
            <w:r>
              <w:rPr>
                <w:rFonts w:ascii="Courier New" w:cs="Courier New" w:eastAsia="Courier New" w:hAnsi="Courier New"/>
                <w:color w:val="1A1A2E"/>
                <w:sz w:val="19"/>
                <w:szCs w:val="19"/>
              </w:rPr>
              <w:t xml:space="preserve">XSystem     extends SystemPackage</w:t>
            </w:r>
          </w:p>
          <w:p>
            <w:pPr>
              <w:spacing w:after="20"/>
            </w:pPr>
            <w:r>
              <w:rPr>
                <w:rFonts w:ascii="Courier New" w:cs="Courier New" w:eastAsia="Courier New" w:hAnsi="Courier New"/>
                <w:color w:val="1A1A2E"/>
                <w:sz w:val="19"/>
                <w:szCs w:val="19"/>
              </w:rPr>
              <w:t xml:space="preserve">XPipeline   extends PipelinePackage</w:t>
            </w:r>
          </w:p>
          <w:p>
            <w:pPr>
              <w:spacing w:after="20"/>
            </w:pPr>
            <w:r>
              <w:rPr>
                <w:rFonts w:ascii="Courier New" w:cs="Courier New" w:eastAsia="Courier New" w:hAnsi="Courier New"/>
                <w:color w:val="1A1A2E"/>
                <w:sz w:val="19"/>
                <w:szCs w:val="19"/>
              </w:rPr>
              <w:t xml:space="preserve">XBranch     extends BranchPackage</w:t>
            </w:r>
          </w:p>
          <w:p>
            <w:pPr>
              <w:spacing w:after="20"/>
            </w:pPr>
            <w:r>
              <w:rPr>
                <w:rFonts w:ascii="Courier New" w:cs="Courier New" w:eastAsia="Courier New" w:hAnsi="Courier New"/>
                <w:color w:val="1A1A2E"/>
                <w:sz w:val="19"/>
                <w:szCs w:val="19"/>
              </w:rPr>
              <w:t xml:space="preserve">XHandle     extends HandlePackage</w:t>
            </w:r>
          </w:p>
          <w:p>
            <w:pPr>
              <w:spacing w:after="20"/>
            </w:pPr>
            <w:r>
              <w:rPr>
                <w:rFonts w:ascii="Courier New" w:cs="Courier New" w:eastAsia="Courier New" w:hAnsi="Courier New"/>
                <w:color w:val="1A1A2E"/>
                <w:sz w:val="19"/>
                <w:szCs w:val="19"/>
              </w:rPr>
              <w:t xml:space="preserve">XInstance   extends InstancePackage</w:t>
            </w:r>
          </w:p>
          <w:p>
            <w:pPr>
              <w:spacing w:after="20"/>
            </w:pPr>
            <w:r>
              <w:rPr>
                <w:rFonts w:ascii="Courier New" w:cs="Courier New" w:eastAsia="Courier New" w:hAnsi="Courier New"/>
                <w:color w:val="1A1A2E"/>
                <w:sz w:val="19"/>
                <w:szCs w:val="19"/>
              </w:rPr>
              <w:t xml:space="preserve">XData       extends DataPackage</w:t>
            </w:r>
          </w:p>
          <w:p>
            <w:pPr>
              <w:spacing w:after="20"/>
            </w:pPr>
            <w:r>
              <w:rPr>
                <w:rFonts w:ascii="Courier New" w:cs="Courier New" w:eastAsia="Courier New" w:hAnsi="Courier New"/>
                <w:color w:val="1A1A2E"/>
                <w:sz w:val="19"/>
                <w:szCs w:val="19"/>
              </w:rPr>
              <w:t xml:space="preserve">XStruct     extends StructPackage</w:t>
            </w:r>
          </w:p>
        </w:tc>
      </w:tr>
    </w:tbl>
    <w:p>
      <w:pPr>
        <w:spacing w:after="80"/>
      </w:pPr>
      <w:r>
        <w:t xml:space="preserve"/>
      </w:r>
    </w:p>
    <w:p>
      <w:pPr>
        <w:pBdr>
          <w:bottom w:val="single" w:color="2E4057" w:sz="4" w:space="4"/>
        </w:pBdr>
        <w:spacing w:before="400" w:after="160"/>
      </w:pPr>
      <w:r>
        <w:rPr>
          <w:rFonts w:ascii="Arial" w:cs="Arial" w:eastAsia="Arial" w:hAnsi="Arial"/>
          <w:b/>
          <w:bCs/>
          <w:color w:val="2E4057"/>
          <w:sz w:val="32"/>
          <w:szCs w:val="32"/>
        </w:rPr>
        <w:t xml:space="preserve">Type Contracts</w:t>
      </w:r>
    </w:p>
    <w:p>
      <w:pPr>
        <w:spacing w:after="100"/>
      </w:pPr>
      <w:r>
        <w:rPr>
          <w:rFonts w:ascii="Courier New" w:cs="Courier New" w:eastAsia="Courier New" w:hAnsi="Courier New"/>
          <w:color w:val="2E4057"/>
          <w:sz w:val="20"/>
          <w:szCs w:val="20"/>
        </w:rPr>
        <w:t xml:space="preserve">StructPackage</w:t>
      </w:r>
      <w:r>
        <w:rPr>
          <w:rFonts w:ascii="Arial" w:cs="Arial" w:eastAsia="Arial" w:hAnsi="Arial"/>
          <w:sz w:val="21"/>
          <w:szCs w:val="21"/>
        </w:rPr>
        <w:t xml:space="preserve"> — plain data container, no lifecycle, no engine management, instantiated with </w:t>
      </w:r>
      <w:r>
        <w:rPr>
          <w:rFonts w:ascii="Courier New" w:cs="Courier New" w:eastAsia="Courier New" w:hAnsi="Courier New"/>
          <w:color w:val="2E4057"/>
          <w:sz w:val="20"/>
          <w:szCs w:val="20"/>
        </w:rPr>
        <w:t xml:space="preserve">new</w:t>
      </w:r>
      <w:r>
        <w:rPr>
          <w:rFonts w:ascii="Arial" w:cs="Arial" w:eastAsia="Arial" w:hAnsi="Arial"/>
          <w:sz w:val="21"/>
          <w:szCs w:val="21"/>
        </w:rPr>
        <w:t xml:space="preserve"> directly, final fields allowed.</w:t>
      </w:r>
    </w:p>
    <w:p>
      <w:pPr>
        <w:spacing w:after="100"/>
      </w:pPr>
      <w:r>
        <w:rPr>
          <w:rFonts w:ascii="Courier New" w:cs="Courier New" w:eastAsia="Courier New" w:hAnsi="Courier New"/>
          <w:color w:val="2E4057"/>
          <w:sz w:val="20"/>
          <w:szCs w:val="20"/>
        </w:rPr>
        <w:t xml:space="preserve">DataPackage</w:t>
      </w:r>
      <w:r>
        <w:rPr>
          <w:rFonts w:ascii="Arial" w:cs="Arial" w:eastAsia="Arial" w:hAnsi="Arial"/>
          <w:sz w:val="21"/>
          <w:szCs w:val="21"/>
        </w:rPr>
        <w:t xml:space="preserve"> — bootstrap-only transfer container, created via </w:t>
      </w:r>
      <w:r>
        <w:rPr>
          <w:rFonts w:ascii="Courier New" w:cs="Courier New" w:eastAsia="Courier New" w:hAnsi="Courier New"/>
          <w:color w:val="2E4057"/>
          <w:sz w:val="20"/>
          <w:szCs w:val="20"/>
        </w:rPr>
        <w:t xml:space="preserve">create()</w:t>
      </w:r>
      <w:r>
        <w:rPr>
          <w:rFonts w:ascii="Arial" w:cs="Arial" w:eastAsia="Arial" w:hAnsi="Arial"/>
          <w:sz w:val="21"/>
          <w:szCs w:val="21"/>
        </w:rPr>
        <w:t xml:space="preserve">, must not be held after bootstrap completes. Lives with its owning system package, never leaves.</w:t>
      </w:r>
    </w:p>
    <w:p>
      <w:pPr>
        <w:spacing w:after="100"/>
      </w:pPr>
      <w:r>
        <w:rPr>
          <w:rFonts w:ascii="Courier New" w:cs="Courier New" w:eastAsia="Courier New" w:hAnsi="Courier New"/>
          <w:color w:val="2E4057"/>
          <w:sz w:val="20"/>
          <w:szCs w:val="20"/>
        </w:rPr>
        <w:t xml:space="preserve">InstancePackage</w:t>
      </w:r>
      <w:r>
        <w:rPr>
          <w:rFonts w:ascii="Arial" w:cs="Arial" w:eastAsia="Arial" w:hAnsi="Arial"/>
          <w:sz w:val="21"/>
          <w:szCs w:val="21"/>
        </w:rPr>
        <w:t xml:space="preserve"> — lightweight engine-managed object, lifecycle is CREATE → GET → AWAKE only. Live runtime objects handed to external systems.</w:t>
      </w:r>
    </w:p>
    <w:p>
      <w:pPr>
        <w:spacing w:after="100"/>
      </w:pPr>
      <w:r>
        <w:rPr>
          <w:rFonts w:ascii="Courier New" w:cs="Courier New" w:eastAsia="Courier New" w:hAnsi="Courier New"/>
          <w:color w:val="2E4057"/>
          <w:sz w:val="20"/>
          <w:szCs w:val="20"/>
        </w:rPr>
        <w:t xml:space="preserve">HandlePackage</w:t>
      </w:r>
      <w:r>
        <w:rPr>
          <w:rFonts w:ascii="Arial" w:cs="Arial" w:eastAsia="Arial" w:hAnsi="Arial"/>
          <w:sz w:val="21"/>
          <w:szCs w:val="21"/>
        </w:rPr>
        <w:t xml:space="preserve"> — persistent resource, owned by the system that created it. Never handed out to external systems raw. Poolable via </w:t>
      </w:r>
      <w:r>
        <w:rPr>
          <w:rFonts w:ascii="Courier New" w:cs="Courier New" w:eastAsia="Courier New" w:hAnsi="Courier New"/>
          <w:color w:val="2E4057"/>
          <w:sz w:val="20"/>
          <w:szCs w:val="20"/>
        </w:rPr>
        <w:t xml:space="preserve">constructor()</w:t>
      </w:r>
      <w:r>
        <w:rPr>
          <w:rFonts w:ascii="Arial" w:cs="Arial" w:eastAsia="Arial" w:hAnsi="Arial"/>
          <w:sz w:val="21"/>
          <w:szCs w:val="21"/>
        </w:rPr>
        <w:t xml:space="preserve">. No final fields.</w:t>
      </w:r>
    </w:p>
    <w:p>
      <w:pPr>
        <w:spacing w:after="100"/>
      </w:pPr>
      <w:r>
        <w:rPr>
          <w:rFonts w:ascii="Courier New" w:cs="Courier New" w:eastAsia="Courier New" w:hAnsi="Courier New"/>
          <w:color w:val="2E4057"/>
          <w:sz w:val="20"/>
          <w:szCs w:val="20"/>
        </w:rPr>
        <w:t xml:space="preserve">AsyncContainerPackage</w:t>
      </w:r>
      <w:r>
        <w:rPr>
          <w:rFonts w:ascii="Arial" w:cs="Arial" w:eastAsia="Arial" w:hAnsi="Arial"/>
          <w:sz w:val="21"/>
          <w:szCs w:val="21"/>
        </w:rPr>
        <w:t xml:space="preserve"> — per-thread isolated working data. Thread-local instances are created lazily and run through CREATE → GET → AWAKE automatically. </w:t>
      </w:r>
      <w:r>
        <w:rPr>
          <w:rFonts w:ascii="Courier New" w:cs="Courier New" w:eastAsia="Courier New" w:hAnsi="Courier New"/>
          <w:color w:val="2E4057"/>
          <w:sz w:val="20"/>
          <w:szCs w:val="20"/>
        </w:rPr>
        <w:t xml:space="preserve">reset()</w:t>
      </w:r>
      <w:r>
        <w:rPr>
          <w:rFonts w:ascii="Arial" w:cs="Arial" w:eastAsia="Arial" w:hAnsi="Arial"/>
          <w:sz w:val="21"/>
          <w:szCs w:val="21"/>
        </w:rPr>
        <w:t xml:space="preserve"> is called automatically after each async task completes. Subclasses require no threading logic.</w:t>
      </w:r>
    </w:p>
    <w:p>
      <w:pPr>
        <w:spacing w:after="100"/>
      </w:pPr>
      <w:r>
        <w:rPr>
          <w:rFonts w:ascii="Courier New" w:cs="Courier New" w:eastAsia="Courier New" w:hAnsi="Courier New"/>
          <w:color w:val="2E4057"/>
          <w:sz w:val="20"/>
          <w:szCs w:val="20"/>
        </w:rPr>
        <w:t xml:space="preserve">SyncContainerPackage</w:t>
      </w:r>
      <w:r>
        <w:rPr>
          <w:rFonts w:ascii="Arial" w:cs="Arial" w:eastAsia="Arial" w:hAnsi="Arial"/>
          <w:sz w:val="21"/>
          <w:szCs w:val="21"/>
        </w:rPr>
        <w:t xml:space="preserve"> — single shared instance protected by a non-reentrant lock. Lock is acquired on the calling thread at submission time inside </w:t>
      </w:r>
      <w:r>
        <w:rPr>
          <w:rFonts w:ascii="Courier New" w:cs="Courier New" w:eastAsia="Courier New" w:hAnsi="Courier New"/>
          <w:color w:val="2E4057"/>
          <w:sz w:val="20"/>
          <w:szCs w:val="20"/>
        </w:rPr>
        <w:t xml:space="preserve">InternalThreadManager.executeAsync</w:t>
      </w:r>
      <w:r>
        <w:rPr>
          <w:rFonts w:ascii="Arial" w:cs="Arial" w:eastAsia="Arial" w:hAnsi="Arial"/>
          <w:sz w:val="21"/>
          <w:szCs w:val="21"/>
        </w:rPr>
        <w:t xml:space="preserve">. Held from that moment until </w:t>
      </w:r>
      <w:r>
        <w:rPr>
          <w:rFonts w:ascii="Courier New" w:cs="Courier New" w:eastAsia="Courier New" w:hAnsi="Courier New"/>
          <w:color w:val="2E4057"/>
          <w:sz w:val="20"/>
          <w:szCs w:val="20"/>
        </w:rPr>
        <w:t xml:space="preserve">release()</w:t>
      </w:r>
      <w:r>
        <w:rPr>
          <w:rFonts w:ascii="Arial" w:cs="Arial" w:eastAsia="Arial" w:hAnsi="Arial"/>
          <w:sz w:val="21"/>
          <w:szCs w:val="21"/>
        </w:rPr>
        <w:t xml:space="preserve"> fires on the worker thread. </w:t>
      </w:r>
      <w:r>
        <w:rPr>
          <w:rFonts w:ascii="Courier New" w:cs="Courier New" w:eastAsia="Courier New" w:hAnsi="Courier New"/>
          <w:color w:val="2E4057"/>
          <w:sz w:val="20"/>
          <w:szCs w:val="20"/>
        </w:rPr>
        <w:t xml:space="preserve">reset()</w:t>
      </w:r>
      <w:r>
        <w:rPr>
          <w:rFonts w:ascii="Arial" w:cs="Arial" w:eastAsia="Arial" w:hAnsi="Arial"/>
          <w:sz w:val="21"/>
          <w:szCs w:val="21"/>
        </w:rPr>
        <w:t xml:space="preserve"> is called automatically inside </w:t>
      </w:r>
      <w:r>
        <w:rPr>
          <w:rFonts w:ascii="Courier New" w:cs="Courier New" w:eastAsia="Courier New" w:hAnsi="Courier New"/>
          <w:color w:val="2E4057"/>
          <w:sz w:val="20"/>
          <w:szCs w:val="20"/>
        </w:rPr>
        <w:t xml:space="preserve">release()</w:t>
      </w:r>
      <w:r>
        <w:rPr>
          <w:rFonts w:ascii="Arial" w:cs="Arial" w:eastAsia="Arial" w:hAnsi="Arial"/>
          <w:sz w:val="21"/>
          <w:szCs w:val="21"/>
        </w:rPr>
        <w:t xml:space="preserve"> before the lock is cleared. </w:t>
      </w:r>
      <w:r>
        <w:rPr>
          <w:rFonts w:ascii="Courier New" w:cs="Courier New" w:eastAsia="Courier New" w:hAnsi="Courier New"/>
          <w:color w:val="2E4057"/>
          <w:sz w:val="20"/>
          <w:szCs w:val="20"/>
        </w:rPr>
        <w:t xml:space="preserve">isLocked()</w:t>
      </w:r>
      <w:r>
        <w:rPr>
          <w:rFonts w:ascii="Arial" w:cs="Arial" w:eastAsia="Arial" w:hAnsi="Arial"/>
          <w:sz w:val="21"/>
          <w:szCs w:val="21"/>
        </w:rPr>
        <w:t xml:space="preserve"> covers both the queued and executing window — no separate in-flight flag exists or is needed. Subclasses require zero threading logic.</w:t>
      </w:r>
    </w:p>
    <w:p>
      <w:pPr>
        <w:spacing w:after="80"/>
      </w:pPr>
      <w:r>
        <w:t xml:space="preserve"/>
      </w:r>
    </w:p>
    <w:p>
      <w:pPr>
        <w:pBdr>
          <w:bottom w:val="single" w:color="2E4057" w:sz="4" w:space="4"/>
        </w:pBdr>
        <w:spacing w:before="400" w:after="160"/>
      </w:pPr>
      <w:r>
        <w:rPr>
          <w:rFonts w:ascii="Arial" w:cs="Arial" w:eastAsia="Arial" w:hAnsi="Arial"/>
          <w:b/>
          <w:bCs/>
          <w:color w:val="2E4057"/>
          <w:sz w:val="32"/>
          <w:szCs w:val="32"/>
        </w:rPr>
        <w:t xml:space="preserve">The Data → Handle → Instance Chain</w:t>
      </w:r>
    </w:p>
    <w:p>
      <w:pPr>
        <w:spacing w:after="100"/>
      </w:pPr>
      <w:r>
        <w:rPr>
          <w:rFonts w:ascii="Arial" w:cs="Arial" w:eastAsia="Arial" w:hAnsi="Arial"/>
          <w:sz w:val="21"/>
          <w:szCs w:val="21"/>
        </w:rPr>
        <w:t xml:space="preserve">Ask these three questions before writing any class:</w:t>
      </w:r>
    </w:p>
    <w:p>
      <w:pPr>
        <w:spacing w:after="80"/>
      </w:pPr>
      <w:r>
        <w:t xml:space="preserve"/>
      </w:r>
    </w:p>
    <w:p>
      <w:pPr>
        <w:spacing w:after="100"/>
      </w:pPr>
      <w:r>
        <w:rPr>
          <w:rFonts w:ascii="Arial" w:cs="Arial" w:eastAsia="Arial" w:hAnsi="Arial"/>
          <w:b/>
          <w:bCs/>
          <w:sz w:val="21"/>
          <w:szCs w:val="21"/>
        </w:rPr>
        <w:t xml:space="preserve">1.  Is this bootstrap-only? → </w:t>
      </w:r>
      <w:r>
        <w:rPr>
          <w:rFonts w:ascii="Courier New" w:cs="Courier New" w:eastAsia="Courier New" w:hAnsi="Courier New"/>
          <w:color w:val="2E4057"/>
          <w:sz w:val="20"/>
          <w:szCs w:val="20"/>
        </w:rPr>
        <w:t xml:space="preserve">DataPackage</w:t>
      </w:r>
      <w:r>
        <w:rPr>
          <w:rFonts w:ascii="Arial" w:cs="Arial" w:eastAsia="Arial" w:hAnsi="Arial"/>
          <w:sz w:val="21"/>
          <w:szCs w:val="21"/>
        </w:rPr>
        <w:t xml:space="preserve">, lives with its system package, never leaves.</w:t>
      </w:r>
    </w:p>
    <w:p>
      <w:pPr>
        <w:spacing w:after="100"/>
      </w:pPr>
      <w:r>
        <w:rPr>
          <w:rFonts w:ascii="Arial" w:cs="Arial" w:eastAsia="Arial" w:hAnsi="Arial"/>
          <w:b/>
          <w:bCs/>
          <w:sz w:val="21"/>
          <w:szCs w:val="21"/>
        </w:rPr>
        <w:t xml:space="preserve">2.  Is this a persistent owned resource? → </w:t>
      </w:r>
      <w:r>
        <w:rPr>
          <w:rFonts w:ascii="Courier New" w:cs="Courier New" w:eastAsia="Courier New" w:hAnsi="Courier New"/>
          <w:color w:val="2E4057"/>
          <w:sz w:val="20"/>
          <w:szCs w:val="20"/>
        </w:rPr>
        <w:t xml:space="preserve">HandlePackage</w:t>
      </w:r>
      <w:r>
        <w:rPr>
          <w:rFonts w:ascii="Arial" w:cs="Arial" w:eastAsia="Arial" w:hAnsi="Arial"/>
          <w:sz w:val="21"/>
          <w:szCs w:val="21"/>
        </w:rPr>
        <w:t xml:space="preserve">, lives in its own named package, owned by the system that created it.</w:t>
      </w:r>
    </w:p>
    <w:p>
      <w:pPr>
        <w:spacing w:after="100"/>
      </w:pPr>
      <w:r>
        <w:rPr>
          <w:rFonts w:ascii="Arial" w:cs="Arial" w:eastAsia="Arial" w:hAnsi="Arial"/>
          <w:b/>
          <w:bCs/>
          <w:sz w:val="21"/>
          <w:szCs w:val="21"/>
        </w:rPr>
        <w:t xml:space="preserve">3.  Is this a live runtime object handed to external systems? → </w:t>
      </w:r>
      <w:r>
        <w:rPr>
          <w:rFonts w:ascii="Courier New" w:cs="Courier New" w:eastAsia="Courier New" w:hAnsi="Courier New"/>
          <w:color w:val="2E4057"/>
          <w:sz w:val="20"/>
          <w:szCs w:val="20"/>
        </w:rPr>
        <w:t xml:space="preserve">InstancePackage</w:t>
      </w:r>
      <w:r>
        <w:rPr>
          <w:rFonts w:ascii="Arial" w:cs="Arial" w:eastAsia="Arial" w:hAnsi="Arial"/>
          <w:sz w:val="21"/>
          <w:szCs w:val="21"/>
        </w:rPr>
        <w:t xml:space="preserve">, lives in its own named package, handed out at runtime.</w:t>
      </w:r>
    </w:p>
    <w:p>
      <w:pPr>
        <w:spacing w:after="80"/>
      </w:pPr>
      <w:r>
        <w:t xml:space="preserve"/>
      </w:r>
    </w:p>
    <w:p>
      <w:pPr>
        <w:pBdr>
          <w:bottom w:val="single" w:color="2E4057" w:sz="4" w:space="4"/>
        </w:pBdr>
        <w:spacing w:before="400" w:after="160"/>
      </w:pPr>
      <w:r>
        <w:rPr>
          <w:rFonts w:ascii="Arial" w:cs="Arial" w:eastAsia="Arial" w:hAnsi="Arial"/>
          <w:b/>
          <w:bCs/>
          <w:color w:val="2E4057"/>
          <w:sz w:val="32"/>
          <w:szCs w:val="32"/>
        </w:rPr>
        <w:t xml:space="preserve">Package Structure</w:t>
      </w:r>
    </w:p>
    <w:p>
      <w:pPr>
        <w:spacing w:after="100"/>
      </w:pPr>
      <w:r>
        <w:rPr>
          <w:rFonts w:ascii="Arial" w:cs="Arial" w:eastAsia="Arial" w:hAnsi="Arial"/>
          <w:sz w:val="21"/>
          <w:szCs w:val="21"/>
        </w:rPr>
        <w:t xml:space="preserve">Handles and Instances live in their own named package separate from the manager. Data lives with the system package — it is internal implementation detail.</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6F8" w:val="clear"/>
            <w:tcMar>
              <w:top w:type="dxa" w:w="120"/>
              <w:left w:type="dxa" w:w="200"/>
              <w:bottom w:type="dxa" w:w="120"/>
              <w:right w:type="dxa" w:w="200"/>
            </w:tcMar>
          </w:tcPr>
          <w:p>
            <w:pPr>
              <w:spacing w:after="20"/>
            </w:pPr>
            <w:r>
              <w:rPr>
                <w:rFonts w:ascii="Courier New" w:cs="Courier New" w:eastAsia="Courier New" w:hAnsi="Courier New"/>
                <w:color w:val="1A1A2E"/>
                <w:sz w:val="19"/>
                <w:szCs w:val="19"/>
              </w:rPr>
              <w:t xml:space="preserve">com.internal.bootstrap.shaderpipeline.sprite        → SpriteHandle</w:t>
            </w:r>
          </w:p>
          <w:p>
            <w:pPr>
              <w:spacing w:after="20"/>
            </w:pPr>
            <w:r>
              <w:rPr>
                <w:rFonts w:ascii="Courier New" w:cs="Courier New" w:eastAsia="Courier New" w:hAnsi="Courier New"/>
                <w:color w:val="1A1A2E"/>
                <w:sz w:val="19"/>
                <w:szCs w:val="19"/>
              </w:rPr>
              <w:t xml:space="preserve">com.internal.bootstrap.shaderpipeline.spritemanager → SpriteManager, InternalLoadManager, InternalBuildSystem, SpriteData, GLSLUtility</w:t>
            </w:r>
          </w:p>
          <w:p>
            <w:pPr>
              <w:spacing w:after="20"/>
            </w:pPr>
            <w:r>
              <w:rPr>
                <w:rFonts w:ascii="Courier New" w:cs="Courier New" w:eastAsia="Courier New" w:hAnsi="Courier New"/>
                <w:color w:val="1A1A2E"/>
                <w:sz w:val="19"/>
                <w:szCs w:val="19"/>
              </w:rPr>
              <w:t xml:space="preserve">com.internal.bootstrap.menupipeline.menu            → MenuHandle, MenuInstance</w:t>
            </w:r>
          </w:p>
          <w:p>
            <w:pPr>
              <w:spacing w:after="20"/>
            </w:pPr>
            <w:r>
              <w:rPr>
                <w:rFonts w:ascii="Courier New" w:cs="Courier New" w:eastAsia="Courier New" w:hAnsi="Courier New"/>
                <w:color w:val="1A1A2E"/>
                <w:sz w:val="19"/>
                <w:szCs w:val="19"/>
              </w:rPr>
              <w:t xml:space="preserve">com.internal.bootstrap.menupipeline.element         → MenuElementHandle</w:t>
            </w:r>
          </w:p>
          <w:p>
            <w:pPr>
              <w:spacing w:after="20"/>
            </w:pPr>
            <w:r>
              <w:rPr>
                <w:rFonts w:ascii="Courier New" w:cs="Courier New" w:eastAsia="Courier New" w:hAnsi="Courier New"/>
                <w:color w:val="1A1A2E"/>
                <w:sz w:val="19"/>
                <w:szCs w:val="19"/>
              </w:rPr>
              <w:t xml:space="preserve">com.internal.bootstrap.menupipeline.menumanager     → MenuManager, InternalLoadManager, InternalBuildSystem, MenuData, MenuElementData, RaycastSystem</w:t>
            </w:r>
          </w:p>
        </w:tc>
      </w:tr>
    </w:tbl>
    <w:p>
      <w:pPr>
        <w:spacing w:after="80"/>
      </w:pPr>
      <w:r>
        <w:t xml:space="preserve"/>
      </w:r>
    </w:p>
    <w:p>
      <w:pPr>
        <w:pBdr>
          <w:bottom w:val="single" w:color="2E4057" w:sz="4" w:space="4"/>
        </w:pBdr>
        <w:spacing w:before="400" w:after="160"/>
      </w:pPr>
      <w:r>
        <w:rPr>
          <w:rFonts w:ascii="Arial" w:cs="Arial" w:eastAsia="Arial" w:hAnsi="Arial"/>
          <w:b/>
          <w:bCs/>
          <w:color w:val="2E4057"/>
          <w:sz w:val="32"/>
          <w:szCs w:val="32"/>
        </w:rPr>
        <w:t xml:space="preserve">new Guard</w:t>
      </w:r>
    </w:p>
    <w:p>
      <w:pPr>
        <w:spacing w:after="100"/>
      </w:pPr>
      <w:r>
        <w:rPr>
          <w:rFonts w:ascii="Courier New" w:cs="Courier New" w:eastAsia="Courier New" w:hAnsi="Courier New"/>
          <w:color w:val="2E4057"/>
          <w:sz w:val="20"/>
          <w:szCs w:val="20"/>
        </w:rPr>
        <w:t xml:space="preserve">new</w:t>
      </w:r>
      <w:r>
        <w:rPr>
          <w:rFonts w:ascii="Arial" w:cs="Arial" w:eastAsia="Arial" w:hAnsi="Arial"/>
          <w:sz w:val="21"/>
          <w:szCs w:val="21"/>
        </w:rPr>
        <w:t xml:space="preserve"> is never called directly except for </w:t>
      </w:r>
      <w:r>
        <w:rPr>
          <w:rFonts w:ascii="Courier New" w:cs="Courier New" w:eastAsia="Courier New" w:hAnsi="Courier New"/>
          <w:color w:val="2E4057"/>
          <w:sz w:val="20"/>
          <w:szCs w:val="20"/>
        </w:rPr>
        <w:t xml:space="preserve">StructPackage</w:t>
      </w:r>
      <w:r>
        <w:rPr>
          <w:rFonts w:ascii="Arial" w:cs="Arial" w:eastAsia="Arial" w:hAnsi="Arial"/>
          <w:sz w:val="21"/>
          <w:szCs w:val="21"/>
        </w:rPr>
        <w:t xml:space="preserve"> and raw Java types (collections, arrays, primitives). Everything else is created through the engine </w:t>
      </w:r>
      <w:r>
        <w:rPr>
          <w:rFonts w:ascii="Courier New" w:cs="Courier New" w:eastAsia="Courier New" w:hAnsi="Courier New"/>
          <w:color w:val="2E4057"/>
          <w:sz w:val="20"/>
          <w:szCs w:val="20"/>
        </w:rPr>
        <w:t xml:space="preserve">create()</w:t>
      </w:r>
      <w:r>
        <w:rPr>
          <w:rFonts w:ascii="Arial" w:cs="Arial" w:eastAsia="Arial" w:hAnsi="Arial"/>
          <w:sz w:val="21"/>
          <w:szCs w:val="21"/>
        </w:rPr>
        <w:t xml:space="preserve"> method.</w:t>
      </w:r>
    </w:p>
    <w:p>
      <w:pPr>
        <w:spacing w:after="80"/>
      </w:pPr>
      <w:r>
        <w:t xml:space="preserve"/>
      </w:r>
    </w:p>
    <w:p>
      <w:pPr>
        <w:spacing w:after="100"/>
      </w:pPr>
      <w:r>
        <w:rPr>
          <w:rFonts w:ascii="Courier New" w:cs="Courier New" w:eastAsia="Courier New" w:hAnsi="Courier New"/>
          <w:color w:val="2E4057"/>
          <w:sz w:val="20"/>
          <w:szCs w:val="20"/>
        </w:rPr>
        <w:t xml:space="preserve">new</w:t>
      </w:r>
      <w:r>
        <w:rPr>
          <w:rFonts w:ascii="Arial" w:cs="Arial" w:eastAsia="Arial" w:hAnsi="Arial"/>
          <w:sz w:val="21"/>
          <w:szCs w:val="21"/>
        </w:rPr>
        <w:t xml:space="preserve"> appearing on anything that extends </w:t>
      </w:r>
      <w:r>
        <w:rPr>
          <w:rFonts w:ascii="Courier New" w:cs="Courier New" w:eastAsia="Courier New" w:hAnsi="Courier New"/>
          <w:color w:val="2E4057"/>
          <w:sz w:val="20"/>
          <w:szCs w:val="20"/>
        </w:rPr>
        <w:t xml:space="preserve">InstancePackage</w:t>
      </w:r>
      <w:r>
        <w:rPr>
          <w:rFonts w:ascii="Arial" w:cs="Arial" w:eastAsia="Arial" w:hAnsi="Arial"/>
          <w:sz w:val="21"/>
          <w:szCs w:val="21"/>
        </w:rPr>
        <w:t xml:space="preserve">, </w:t>
      </w:r>
      <w:r>
        <w:rPr>
          <w:rFonts w:ascii="Courier New" w:cs="Courier New" w:eastAsia="Courier New" w:hAnsi="Courier New"/>
          <w:color w:val="2E4057"/>
          <w:sz w:val="20"/>
          <w:szCs w:val="20"/>
        </w:rPr>
        <w:t xml:space="preserve">HandlePackage</w:t>
      </w:r>
      <w:r>
        <w:rPr>
          <w:rFonts w:ascii="Arial" w:cs="Arial" w:eastAsia="Arial" w:hAnsi="Arial"/>
          <w:sz w:val="21"/>
          <w:szCs w:val="21"/>
        </w:rPr>
        <w:t xml:space="preserve">, </w:t>
      </w:r>
      <w:r>
        <w:rPr>
          <w:rFonts w:ascii="Courier New" w:cs="Courier New" w:eastAsia="Courier New" w:hAnsi="Courier New"/>
          <w:color w:val="2E4057"/>
          <w:sz w:val="20"/>
          <w:szCs w:val="20"/>
        </w:rPr>
        <w:t xml:space="preserve">DataPackage</w:t>
      </w:r>
      <w:r>
        <w:rPr>
          <w:rFonts w:ascii="Arial" w:cs="Arial" w:eastAsia="Arial" w:hAnsi="Arial"/>
          <w:sz w:val="21"/>
          <w:szCs w:val="21"/>
        </w:rPr>
        <w:t xml:space="preserve">, </w:t>
      </w:r>
      <w:r>
        <w:rPr>
          <w:rFonts w:ascii="Courier New" w:cs="Courier New" w:eastAsia="Courier New" w:hAnsi="Courier New"/>
          <w:color w:val="2E4057"/>
          <w:sz w:val="20"/>
          <w:szCs w:val="20"/>
        </w:rPr>
        <w:t xml:space="preserve">SystemPackage</w:t>
      </w:r>
      <w:r>
        <w:rPr>
          <w:rFonts w:ascii="Arial" w:cs="Arial" w:eastAsia="Arial" w:hAnsi="Arial"/>
          <w:sz w:val="21"/>
          <w:szCs w:val="21"/>
        </w:rPr>
        <w:t xml:space="preserve">, or </w:t>
      </w:r>
      <w:r>
        <w:rPr>
          <w:rFonts w:ascii="Courier New" w:cs="Courier New" w:eastAsia="Courier New" w:hAnsi="Courier New"/>
          <w:color w:val="2E4057"/>
          <w:sz w:val="20"/>
          <w:szCs w:val="20"/>
        </w:rPr>
        <w:t xml:space="preserve">ManagerPackage</w:t>
      </w:r>
      <w:r>
        <w:rPr>
          <w:rFonts w:ascii="Arial" w:cs="Arial" w:eastAsia="Arial" w:hAnsi="Arial"/>
          <w:sz w:val="21"/>
          <w:szCs w:val="21"/>
        </w:rPr>
        <w:t xml:space="preserve"> is wrong.</w:t>
      </w:r>
    </w:p>
    <w:p>
      <w:pPr>
        <w:spacing w:after="80"/>
      </w:pPr>
      <w:r>
        <w:t xml:space="preserve"/>
      </w:r>
    </w:p>
    <w:p>
      <w:pPr>
        <w:pBdr>
          <w:bottom w:val="single" w:color="2E4057" w:sz="4" w:space="4"/>
        </w:pBdr>
        <w:spacing w:before="400" w:after="160"/>
      </w:pPr>
      <w:r>
        <w:rPr>
          <w:rFonts w:ascii="Arial" w:cs="Arial" w:eastAsia="Arial" w:hAnsi="Arial"/>
          <w:b/>
          <w:bCs/>
          <w:color w:val="2E4057"/>
          <w:sz w:val="32"/>
          <w:szCs w:val="32"/>
        </w:rPr>
        <w:t xml:space="preserve">constructor() Pattern</w:t>
      </w:r>
    </w:p>
    <w:p>
      <w:pPr>
        <w:spacing w:after="100"/>
      </w:pPr>
      <w:r>
        <w:rPr>
          <w:rFonts w:ascii="Arial" w:cs="Arial" w:eastAsia="Arial" w:hAnsi="Arial"/>
          <w:sz w:val="21"/>
          <w:szCs w:val="21"/>
        </w:rPr>
        <w:t xml:space="preserve">Handles and Instances cannot have real constructor parameters. A </w:t>
      </w:r>
      <w:r>
        <w:rPr>
          <w:rFonts w:ascii="Courier New" w:cs="Courier New" w:eastAsia="Courier New" w:hAnsi="Courier New"/>
          <w:color w:val="2E4057"/>
          <w:sz w:val="20"/>
          <w:szCs w:val="20"/>
        </w:rPr>
        <w:t xml:space="preserve">constructor()</w:t>
      </w:r>
      <w:r>
        <w:rPr>
          <w:rFonts w:ascii="Arial" w:cs="Arial" w:eastAsia="Arial" w:hAnsi="Arial"/>
          <w:sz w:val="21"/>
          <w:szCs w:val="21"/>
        </w:rPr>
        <w:t xml:space="preserve"> method serves as the initialiser instead. This is intentional — not a workaround. It enables pool reuse by calling </w:t>
      </w:r>
      <w:r>
        <w:rPr>
          <w:rFonts w:ascii="Courier New" w:cs="Courier New" w:eastAsia="Courier New" w:hAnsi="Courier New"/>
          <w:color w:val="2E4057"/>
          <w:sz w:val="20"/>
          <w:szCs w:val="20"/>
        </w:rPr>
        <w:t xml:space="preserve">constructor()</w:t>
      </w:r>
      <w:r>
        <w:rPr>
          <w:rFonts w:ascii="Arial" w:cs="Arial" w:eastAsia="Arial" w:hAnsi="Arial"/>
          <w:sz w:val="21"/>
          <w:szCs w:val="21"/>
        </w:rPr>
        <w:t xml:space="preserve"> again without disposing and reallocating. No final fields on handles or instances.</w:t>
      </w:r>
    </w:p>
    <w:p>
      <w:pPr>
        <w:spacing w:after="80"/>
      </w:pPr>
      <w:r>
        <w:t xml:space="preserve"/>
      </w:r>
    </w:p>
    <w:p>
      <w:pPr>
        <w:pBdr>
          <w:bottom w:val="single" w:color="2E4057" w:sz="4" w:space="4"/>
        </w:pBdr>
        <w:spacing w:before="400" w:after="160"/>
      </w:pPr>
      <w:r>
        <w:rPr>
          <w:rFonts w:ascii="Arial" w:cs="Arial" w:eastAsia="Arial" w:hAnsi="Arial"/>
          <w:b/>
          <w:bCs/>
          <w:color w:val="2E4057"/>
          <w:sz w:val="32"/>
          <w:szCs w:val="32"/>
        </w:rPr>
        <w:t xml:space="preserve">Class Access Modifiers</w:t>
      </w:r>
    </w:p>
    <w:p>
      <w:pPr>
        <w:spacing w:after="100"/>
      </w:pPr>
      <w:r>
        <w:rPr>
          <w:rFonts w:ascii="Arial" w:cs="Arial" w:eastAsia="Arial" w:hAnsi="Arial"/>
          <w:sz w:val="21"/>
          <w:szCs w:val="21"/>
        </w:rPr>
        <w:t xml:space="preserve">Any class created via </w:t>
      </w:r>
      <w:r>
        <w:rPr>
          <w:rFonts w:ascii="Courier New" w:cs="Courier New" w:eastAsia="Courier New" w:hAnsi="Courier New"/>
          <w:color w:val="2E4057"/>
          <w:sz w:val="20"/>
          <w:szCs w:val="20"/>
        </w:rPr>
        <w:t xml:space="preserve">create()</w:t>
      </w:r>
      <w:r>
        <w:rPr>
          <w:rFonts w:ascii="Arial" w:cs="Arial" w:eastAsia="Arial" w:hAnsi="Arial"/>
          <w:sz w:val="21"/>
          <w:szCs w:val="21"/>
        </w:rPr>
        <w:t xml:space="preserve"> must be public — the engine uses reflection and requires public access. This applies to all Handles, Instances, Managers, Systems, Branches, and Pipelines regardless of which package they live in. </w:t>
      </w:r>
      <w:r>
        <w:rPr>
          <w:rFonts w:ascii="Courier New" w:cs="Courier New" w:eastAsia="Courier New" w:hAnsi="Courier New"/>
          <w:color w:val="2E4057"/>
          <w:sz w:val="20"/>
          <w:szCs w:val="20"/>
        </w:rPr>
        <w:t xml:space="preserve">StructPackage</w:t>
      </w:r>
      <w:r>
        <w:rPr>
          <w:rFonts w:ascii="Arial" w:cs="Arial" w:eastAsia="Arial" w:hAnsi="Arial"/>
          <w:sz w:val="21"/>
          <w:szCs w:val="21"/>
        </w:rPr>
        <w:t xml:space="preserve"> classes may be package-private if never accessed outside their package.</w:t>
      </w:r>
    </w:p>
    <w:p>
      <w:pPr>
        <w:spacing w:after="80"/>
      </w:pPr>
      <w:r>
        <w:t xml:space="preserve"/>
      </w:r>
    </w:p>
    <w:p>
      <w:pPr>
        <w:pBdr>
          <w:bottom w:val="single" w:color="2E4057" w:sz="4" w:space="4"/>
        </w:pBdr>
        <w:spacing w:before="400" w:after="160"/>
      </w:pPr>
      <w:r>
        <w:rPr>
          <w:rFonts w:ascii="Arial" w:cs="Arial" w:eastAsia="Arial" w:hAnsi="Arial"/>
          <w:b/>
          <w:bCs/>
          <w:color w:val="2E4057"/>
          <w:sz w:val="32"/>
          <w:szCs w:val="32"/>
        </w:rPr>
        <w:t xml:space="preserve">Sprite Cloning Rule</w:t>
      </w:r>
    </w:p>
    <w:p>
      <w:pPr>
        <w:spacing w:after="100"/>
      </w:pPr>
      <w:r>
        <w:rPr>
          <w:rFonts w:ascii="Courier New" w:cs="Courier New" w:eastAsia="Courier New" w:hAnsi="Courier New"/>
          <w:color w:val="2E4057"/>
          <w:sz w:val="20"/>
          <w:szCs w:val="20"/>
        </w:rPr>
        <w:t xml:space="preserve">SpriteManager</w:t>
      </w:r>
      <w:r>
        <w:rPr>
          <w:rFonts w:ascii="Arial" w:cs="Arial" w:eastAsia="Arial" w:hAnsi="Arial"/>
          <w:sz w:val="21"/>
          <w:szCs w:val="21"/>
        </w:rPr>
        <w:t xml:space="preserve"> loads one </w:t>
      </w:r>
      <w:r>
        <w:rPr>
          <w:rFonts w:ascii="Courier New" w:cs="Courier New" w:eastAsia="Courier New" w:hAnsi="Courier New"/>
          <w:color w:val="2E4057"/>
          <w:sz w:val="20"/>
          <w:szCs w:val="20"/>
        </w:rPr>
        <w:t xml:space="preserve">SpriteHandle</w:t>
      </w:r>
      <w:r>
        <w:rPr>
          <w:rFonts w:ascii="Arial" w:cs="Arial" w:eastAsia="Arial" w:hAnsi="Arial"/>
          <w:sz w:val="21"/>
          <w:szCs w:val="21"/>
        </w:rPr>
        <w:t xml:space="preserve"> per texture file at startup. That handle owns a single </w:t>
      </w:r>
      <w:r>
        <w:rPr>
          <w:rFonts w:ascii="Courier New" w:cs="Courier New" w:eastAsia="Courier New" w:hAnsi="Courier New"/>
          <w:color w:val="2E4057"/>
          <w:sz w:val="20"/>
          <w:szCs w:val="20"/>
        </w:rPr>
        <w:t xml:space="preserve">ModelHandle</w:t>
      </w:r>
      <w:r>
        <w:rPr>
          <w:rFonts w:ascii="Arial" w:cs="Arial" w:eastAsia="Arial" w:hAnsi="Arial"/>
          <w:sz w:val="21"/>
          <w:szCs w:val="21"/>
        </w:rPr>
        <w:t xml:space="preserve"> and </w:t>
      </w:r>
      <w:r>
        <w:rPr>
          <w:rFonts w:ascii="Courier New" w:cs="Courier New" w:eastAsia="Courier New" w:hAnsi="Courier New"/>
          <w:color w:val="2E4057"/>
          <w:sz w:val="20"/>
          <w:szCs w:val="20"/>
        </w:rPr>
        <w:t xml:space="preserve">MaterialHandle</w:t>
      </w:r>
      <w:r>
        <w:rPr>
          <w:rFonts w:ascii="Arial" w:cs="Arial" w:eastAsia="Arial" w:hAnsi="Arial"/>
          <w:sz w:val="21"/>
          <w:szCs w:val="21"/>
        </w:rPr>
        <w:t xml:space="preserve">. The GPU texture handle and mesh are safe to share across draw calls. The </w:t>
      </w:r>
      <w:r>
        <w:rPr>
          <w:rFonts w:ascii="Courier New" w:cs="Courier New" w:eastAsia="Courier New" w:hAnsi="Courier New"/>
          <w:color w:val="2E4057"/>
          <w:sz w:val="20"/>
          <w:szCs w:val="20"/>
        </w:rPr>
        <w:t xml:space="preserve">MaterialHandle</w:t>
      </w:r>
      <w:r>
        <w:rPr>
          <w:rFonts w:ascii="Arial" w:cs="Arial" w:eastAsia="Arial" w:hAnsi="Arial"/>
          <w:sz w:val="21"/>
          <w:szCs w:val="21"/>
        </w:rPr>
        <w:t xml:space="preserve"> is not safe to share because uniforms like </w:t>
      </w:r>
      <w:r>
        <w:rPr>
          <w:rFonts w:ascii="Courier New" w:cs="Courier New" w:eastAsia="Courier New" w:hAnsi="Courier New"/>
          <w:color w:val="2E4057"/>
          <w:sz w:val="20"/>
          <w:szCs w:val="20"/>
        </w:rPr>
        <w:t xml:space="preserve">u_transform</w:t>
      </w:r>
      <w:r>
        <w:rPr>
          <w:rFonts w:ascii="Arial" w:cs="Arial" w:eastAsia="Arial" w:hAnsi="Arial"/>
          <w:sz w:val="21"/>
          <w:szCs w:val="21"/>
        </w:rPr>
        <w:t xml:space="preserve"> are written per-draw and the last write wins.</w:t>
      </w:r>
    </w:p>
    <w:p>
      <w:pPr>
        <w:spacing w:after="80"/>
      </w:pPr>
      <w:r>
        <w:t xml:space="preserve"/>
      </w:r>
    </w:p>
    <w:p>
      <w:pPr>
        <w:spacing w:after="100"/>
      </w:pPr>
      <w:r>
        <w:rPr>
          <w:rFonts w:ascii="Arial" w:cs="Arial" w:eastAsia="Arial" w:hAnsi="Arial"/>
          <w:sz w:val="21"/>
          <w:szCs w:val="21"/>
        </w:rPr>
        <w:t xml:space="preserve">Every system that needs to render a sprite must call </w:t>
      </w:r>
      <w:r>
        <w:rPr>
          <w:rFonts w:ascii="Courier New" w:cs="Courier New" w:eastAsia="Courier New" w:hAnsi="Courier New"/>
          <w:color w:val="2E4057"/>
          <w:sz w:val="20"/>
          <w:szCs w:val="20"/>
        </w:rPr>
        <w:t xml:space="preserve">spriteManager.cloneSprite(name)</w:t>
      </w:r>
      <w:r>
        <w:rPr>
          <w:rFonts w:ascii="Arial" w:cs="Arial" w:eastAsia="Arial" w:hAnsi="Arial"/>
          <w:sz w:val="21"/>
          <w:szCs w:val="21"/>
        </w:rPr>
        <w:t xml:space="preserve"> which returns a </w:t>
      </w:r>
      <w:r>
        <w:rPr>
          <w:rFonts w:ascii="Courier New" w:cs="Courier New" w:eastAsia="Courier New" w:hAnsi="Courier New"/>
          <w:color w:val="2E4057"/>
          <w:sz w:val="20"/>
          <w:szCs w:val="20"/>
        </w:rPr>
        <w:t xml:space="preserve">SpriteInstance</w:t>
      </w:r>
      <w:r>
        <w:rPr>
          <w:rFonts w:ascii="Arial" w:cs="Arial" w:eastAsia="Arial" w:hAnsi="Arial"/>
          <w:sz w:val="21"/>
          <w:szCs w:val="21"/>
        </w:rPr>
        <w:t xml:space="preserve">. The instance owns its own </w:t>
      </w:r>
      <w:r>
        <w:rPr>
          <w:rFonts w:ascii="Courier New" w:cs="Courier New" w:eastAsia="Courier New" w:hAnsi="Courier New"/>
          <w:color w:val="2E4057"/>
          <w:sz w:val="20"/>
          <w:szCs w:val="20"/>
        </w:rPr>
        <w:t xml:space="preserve">ModelInstance</w:t>
      </w:r>
      <w:r>
        <w:rPr>
          <w:rFonts w:ascii="Arial" w:cs="Arial" w:eastAsia="Arial" w:hAnsi="Arial"/>
          <w:sz w:val="21"/>
          <w:szCs w:val="21"/>
        </w:rPr>
        <w:t xml:space="preserve"> backed by a </w:t>
      </w:r>
      <w:r>
        <w:rPr>
          <w:rFonts w:ascii="Courier New" w:cs="Courier New" w:eastAsia="Courier New" w:hAnsi="Courier New"/>
          <w:color w:val="2E4057"/>
          <w:sz w:val="20"/>
          <w:szCs w:val="20"/>
        </w:rPr>
        <w:t xml:space="preserve">MaterialInstance</w:t>
      </w:r>
      <w:r>
        <w:rPr>
          <w:rFonts w:ascii="Arial" w:cs="Arial" w:eastAsia="Arial" w:hAnsi="Arial"/>
          <w:sz w:val="21"/>
          <w:szCs w:val="21"/>
        </w:rPr>
        <w:t xml:space="preserve"> — a deep copy of the source material's uniforms with the shared GPU texture handle re-bound. The mesh and GPU texture handle are shared with the original.</w:t>
      </w:r>
    </w:p>
    <w:p>
      <w:pPr>
        <w:spacing w:after="80"/>
      </w:pPr>
      <w:r>
        <w:t xml:space="preserve"/>
      </w:r>
    </w:p>
    <w:p>
      <w:pPr>
        <w:spacing w:after="100"/>
      </w:pPr>
      <w:r>
        <w:rPr>
          <w:rFonts w:ascii="Courier New" w:cs="Courier New" w:eastAsia="Courier New" w:hAnsi="Courier New"/>
          <w:color w:val="2E4057"/>
          <w:sz w:val="20"/>
          <w:szCs w:val="20"/>
        </w:rPr>
        <w:t xml:space="preserve">cloneSprite</w:t>
      </w:r>
      <w:r>
        <w:rPr>
          <w:rFonts w:ascii="Arial" w:cs="Arial" w:eastAsia="Arial" w:hAnsi="Arial"/>
          <w:sz w:val="21"/>
          <w:szCs w:val="21"/>
        </w:rPr>
        <w:t xml:space="preserve"> is the only correct way to obtain a renderable sprite. </w:t>
      </w:r>
      <w:r>
        <w:rPr>
          <w:rFonts w:ascii="Courier New" w:cs="Courier New" w:eastAsia="Courier New" w:hAnsi="Courier New"/>
          <w:color w:val="2E4057"/>
          <w:sz w:val="20"/>
          <w:szCs w:val="20"/>
        </w:rPr>
        <w:t xml:space="preserve">hasSprite</w:t>
      </w:r>
      <w:r>
        <w:rPr>
          <w:rFonts w:ascii="Arial" w:cs="Arial" w:eastAsia="Arial" w:hAnsi="Arial"/>
          <w:sz w:val="21"/>
          <w:szCs w:val="21"/>
        </w:rPr>
        <w:t xml:space="preserve"> exists for existence checks only. Nothing outside </w:t>
      </w:r>
      <w:r>
        <w:rPr>
          <w:rFonts w:ascii="Courier New" w:cs="Courier New" w:eastAsia="Courier New" w:hAnsi="Courier New"/>
          <w:color w:val="2E4057"/>
          <w:sz w:val="20"/>
          <w:szCs w:val="20"/>
        </w:rPr>
        <w:t xml:space="preserve">SpriteManager</w:t>
      </w:r>
      <w:r>
        <w:rPr>
          <w:rFonts w:ascii="Arial" w:cs="Arial" w:eastAsia="Arial" w:hAnsi="Arial"/>
          <w:sz w:val="21"/>
          <w:szCs w:val="21"/>
        </w:rPr>
        <w:t xml:space="preserve"> ever holds a </w:t>
      </w:r>
      <w:r>
        <w:rPr>
          <w:rFonts w:ascii="Courier New" w:cs="Courier New" w:eastAsia="Courier New" w:hAnsi="Courier New"/>
          <w:color w:val="2E4057"/>
          <w:sz w:val="20"/>
          <w:szCs w:val="20"/>
        </w:rPr>
        <w:t xml:space="preserve">SpriteHandle</w:t>
      </w:r>
      <w:r>
        <w:rPr>
          <w:rFonts w:ascii="Arial" w:cs="Arial" w:eastAsia="Arial" w:hAnsi="Arial"/>
          <w:sz w:val="21"/>
          <w:szCs w:val="21"/>
        </w:rPr>
        <w:t xml:space="preserve"> directly — all renderable references are </w:t>
      </w:r>
      <w:r>
        <w:rPr>
          <w:rFonts w:ascii="Courier New" w:cs="Courier New" w:eastAsia="Courier New" w:hAnsi="Courier New"/>
          <w:color w:val="2E4057"/>
          <w:sz w:val="20"/>
          <w:szCs w:val="20"/>
        </w:rPr>
        <w:t xml:space="preserve">SpriteInstance</w:t>
      </w:r>
      <w:r>
        <w:rPr>
          <w:rFonts w:ascii="Arial" w:cs="Arial" w:eastAsia="Arial" w:hAnsi="Arial"/>
          <w:sz w:val="21"/>
          <w:szCs w:val="21"/>
        </w:rPr>
        <w:t xml:space="preserve">.</w:t>
      </w:r>
    </w:p>
    <w:p>
      <w:pPr>
        <w:spacing w:after="80"/>
      </w:pPr>
      <w:r>
        <w:t xml:space="preserve"/>
      </w:r>
    </w:p>
    <w:p>
      <w:pPr>
        <w:spacing w:after="100"/>
      </w:pPr>
      <w:r>
        <w:rPr>
          <w:rFonts w:ascii="Arial" w:cs="Arial" w:eastAsia="Arial" w:hAnsi="Arial"/>
          <w:sz w:val="21"/>
          <w:szCs w:val="21"/>
        </w:rPr>
        <w:t xml:space="preserve">When a </w:t>
      </w:r>
      <w:r>
        <w:rPr>
          <w:rFonts w:ascii="Courier New" w:cs="Courier New" w:eastAsia="Courier New" w:hAnsi="Courier New"/>
          <w:color w:val="2E4057"/>
          <w:sz w:val="20"/>
          <w:szCs w:val="20"/>
        </w:rPr>
        <w:t xml:space="preserve">MenuElementHandle</w:t>
      </w:r>
      <w:r>
        <w:rPr>
          <w:rFonts w:ascii="Arial" w:cs="Arial" w:eastAsia="Arial" w:hAnsi="Arial"/>
          <w:sz w:val="21"/>
          <w:szCs w:val="21"/>
        </w:rPr>
        <w:t xml:space="preserve"> is cloned, its sprite must also be cloned via </w:t>
      </w:r>
      <w:r>
        <w:rPr>
          <w:rFonts w:ascii="Courier New" w:cs="Courier New" w:eastAsia="Courier New" w:hAnsi="Courier New"/>
          <w:color w:val="2E4057"/>
          <w:sz w:val="20"/>
          <w:szCs w:val="20"/>
        </w:rPr>
        <w:t xml:space="preserve">cloneSprite</w:t>
      </w:r>
      <w:r>
        <w:rPr>
          <w:rFonts w:ascii="Arial" w:cs="Arial" w:eastAsia="Arial" w:hAnsi="Arial"/>
          <w:sz w:val="21"/>
          <w:szCs w:val="21"/>
        </w:rPr>
        <w:t xml:space="preserve">. A cloned element that shares a </w:t>
      </w:r>
      <w:r>
        <w:rPr>
          <w:rFonts w:ascii="Courier New" w:cs="Courier New" w:eastAsia="Courier New" w:hAnsi="Courier New"/>
          <w:color w:val="2E4057"/>
          <w:sz w:val="20"/>
          <w:szCs w:val="20"/>
        </w:rPr>
        <w:t xml:space="preserve">SpriteInstance</w:t>
      </w:r>
      <w:r>
        <w:rPr>
          <w:rFonts w:ascii="Arial" w:cs="Arial" w:eastAsia="Arial" w:hAnsi="Arial"/>
          <w:sz w:val="21"/>
          <w:szCs w:val="21"/>
        </w:rPr>
        <w:t xml:space="preserve"> with its source will have its transform overwritten every frame since they share the same material uniform state.</w:t>
      </w:r>
    </w:p>
    <w:p>
      <w:pPr>
        <w:spacing w:after="80"/>
      </w:pPr>
      <w:r>
        <w:t xml:space="preserve"/>
      </w:r>
    </w:p>
    <w:p>
      <w:pPr>
        <w:pBdr>
          <w:bottom w:val="single" w:color="2E4057" w:sz="4" w:space="4"/>
        </w:pBdr>
        <w:spacing w:before="400" w:after="160"/>
      </w:pPr>
      <w:r>
        <w:rPr>
          <w:rFonts w:ascii="Arial" w:cs="Arial" w:eastAsia="Arial" w:hAnsi="Arial"/>
          <w:b/>
          <w:bCs/>
          <w:color w:val="2E4057"/>
          <w:sz w:val="32"/>
          <w:szCs w:val="32"/>
        </w:rPr>
        <w:t xml:space="preserve">Menu Pipeline</w:t>
      </w:r>
    </w:p>
    <w:p>
      <w:pPr>
        <w:spacing w:after="100"/>
      </w:pPr>
      <w:r>
        <w:rPr>
          <w:rFonts w:ascii="Courier New" w:cs="Courier New" w:eastAsia="Courier New" w:hAnsi="Courier New"/>
          <w:color w:val="2E4057"/>
          <w:sz w:val="20"/>
          <w:szCs w:val="20"/>
        </w:rPr>
        <w:t xml:space="preserve">MenuHandle</w:t>
      </w:r>
      <w:r>
        <w:rPr>
          <w:rFonts w:ascii="Arial" w:cs="Arial" w:eastAsia="Arial" w:hAnsi="Arial"/>
          <w:sz w:val="21"/>
          <w:szCs w:val="21"/>
        </w:rPr>
        <w:t xml:space="preserve"> is assembled once at bootstrap from JSON. It is the immutable definition of a menu — its layout, element tree, and flags. It is never mutated at runtime.</w:t>
      </w:r>
    </w:p>
    <w:p>
      <w:pPr>
        <w:spacing w:after="100"/>
      </w:pPr>
      <w:r>
        <w:rPr>
          <w:rFonts w:ascii="Courier New" w:cs="Courier New" w:eastAsia="Courier New" w:hAnsi="Courier New"/>
          <w:color w:val="2E4057"/>
          <w:sz w:val="20"/>
          <w:szCs w:val="20"/>
        </w:rPr>
        <w:t xml:space="preserve">MenuInstance</w:t>
      </w:r>
      <w:r>
        <w:rPr>
          <w:rFonts w:ascii="Arial" w:cs="Arial" w:eastAsia="Arial" w:hAnsi="Arial"/>
          <w:sz w:val="21"/>
          <w:szCs w:val="21"/>
        </w:rPr>
        <w:t xml:space="preserve"> is the live runtime object handed to external systems when a menu is opened. It wraps a </w:t>
      </w:r>
      <w:r>
        <w:rPr>
          <w:rFonts w:ascii="Courier New" w:cs="Courier New" w:eastAsia="Courier New" w:hAnsi="Courier New"/>
          <w:color w:val="2E4057"/>
          <w:sz w:val="20"/>
          <w:szCs w:val="20"/>
        </w:rPr>
        <w:t xml:space="preserve">MenuHandle</w:t>
      </w:r>
      <w:r>
        <w:rPr>
          <w:rFonts w:ascii="Arial" w:cs="Arial" w:eastAsia="Arial" w:hAnsi="Arial"/>
          <w:sz w:val="21"/>
          <w:szCs w:val="21"/>
        </w:rPr>
        <w:t xml:space="preserve"> and carries runtime state.</w:t>
      </w:r>
    </w:p>
    <w:p>
      <w:pPr>
        <w:spacing w:after="100"/>
      </w:pPr>
      <w:r>
        <w:rPr>
          <w:rFonts w:ascii="Courier New" w:cs="Courier New" w:eastAsia="Courier New" w:hAnsi="Courier New"/>
          <w:color w:val="2E4057"/>
          <w:sz w:val="20"/>
          <w:szCs w:val="20"/>
        </w:rPr>
        <w:t xml:space="preserve">MenuManager</w:t>
      </w:r>
      <w:r>
        <w:rPr>
          <w:rFonts w:ascii="Arial" w:cs="Arial" w:eastAsia="Arial" w:hAnsi="Arial"/>
          <w:sz w:val="21"/>
          <w:szCs w:val="21"/>
        </w:rPr>
        <w:t xml:space="preserve"> owns the active menu list, the input lock count, and the raycast lock count. It drives both the render traversal and the raycast system each frame.</w:t>
      </w:r>
    </w:p>
    <w:p>
      <w:pPr>
        <w:spacing w:after="100"/>
      </w:pPr>
      <w:r>
        <w:rPr>
          <w:rFonts w:ascii="Courier New" w:cs="Courier New" w:eastAsia="Courier New" w:hAnsi="Courier New"/>
          <w:color w:val="2E4057"/>
          <w:sz w:val="20"/>
          <w:szCs w:val="20"/>
        </w:rPr>
        <w:t xml:space="preserve">RaycastSystem</w:t>
      </w:r>
      <w:r>
        <w:rPr>
          <w:rFonts w:ascii="Arial" w:cs="Arial" w:eastAsia="Arial" w:hAnsi="Arial"/>
          <w:sz w:val="21"/>
          <w:szCs w:val="21"/>
        </w:rPr>
        <w:t xml:space="preserve"> is a public </w:t>
      </w:r>
      <w:r>
        <w:rPr>
          <w:rFonts w:ascii="Courier New" w:cs="Courier New" w:eastAsia="Courier New" w:hAnsi="Courier New"/>
          <w:color w:val="2E4057"/>
          <w:sz w:val="20"/>
          <w:szCs w:val="20"/>
        </w:rPr>
        <w:t xml:space="preserve">SystemPackage</w:t>
      </w:r>
      <w:r>
        <w:rPr>
          <w:rFonts w:ascii="Arial" w:cs="Arial" w:eastAsia="Arial" w:hAnsi="Arial"/>
          <w:sz w:val="21"/>
          <w:szCs w:val="21"/>
        </w:rPr>
        <w:t xml:space="preserve"> created and owned by </w:t>
      </w:r>
      <w:r>
        <w:rPr>
          <w:rFonts w:ascii="Courier New" w:cs="Courier New" w:eastAsia="Courier New" w:hAnsi="Courier New"/>
          <w:color w:val="2E4057"/>
          <w:sz w:val="20"/>
          <w:szCs w:val="20"/>
        </w:rPr>
        <w:t xml:space="preserve">MenuManager</w:t>
      </w:r>
      <w:r>
        <w:rPr>
          <w:rFonts w:ascii="Arial" w:cs="Arial" w:eastAsia="Arial" w:hAnsi="Arial"/>
          <w:sz w:val="21"/>
          <w:szCs w:val="21"/>
        </w:rPr>
        <w:t xml:space="preserve">. It is not released during the RELEASE phase because it must remain active for the entire session. Only bootstrap-time helpers such as </w:t>
      </w:r>
      <w:r>
        <w:rPr>
          <w:rFonts w:ascii="Courier New" w:cs="Courier New" w:eastAsia="Courier New" w:hAnsi="Courier New"/>
          <w:color w:val="2E4057"/>
          <w:sz w:val="20"/>
          <w:szCs w:val="20"/>
        </w:rPr>
        <w:t xml:space="preserve">InternalLoadManager</w:t>
      </w:r>
      <w:r>
        <w:rPr>
          <w:rFonts w:ascii="Arial" w:cs="Arial" w:eastAsia="Arial" w:hAnsi="Arial"/>
          <w:sz w:val="21"/>
          <w:szCs w:val="21"/>
        </w:rPr>
        <w:t xml:space="preserve"> and </w:t>
      </w:r>
      <w:r>
        <w:rPr>
          <w:rFonts w:ascii="Courier New" w:cs="Courier New" w:eastAsia="Courier New" w:hAnsi="Courier New"/>
          <w:color w:val="2E4057"/>
          <w:sz w:val="20"/>
          <w:szCs w:val="20"/>
        </w:rPr>
        <w:t xml:space="preserve">InternalBuildSystem</w:t>
      </w:r>
      <w:r>
        <w:rPr>
          <w:rFonts w:ascii="Arial" w:cs="Arial" w:eastAsia="Arial" w:hAnsi="Arial"/>
          <w:sz w:val="21"/>
          <w:szCs w:val="21"/>
        </w:rPr>
        <w:t xml:space="preserve"> are released.</w:t>
      </w:r>
    </w:p>
    <w:p>
      <w:pPr>
        <w:spacing w:after="80"/>
      </w:pPr>
      <w:r>
        <w:t xml:space="preserve"/>
      </w:r>
    </w:p>
    <w:p>
      <w:pPr>
        <w:pBdr>
          <w:bottom w:val="single" w:color="2E4057" w:sz="4" w:space="4"/>
        </w:pBdr>
        <w:spacing w:before="400" w:after="160"/>
      </w:pPr>
      <w:r>
        <w:rPr>
          <w:rFonts w:ascii="Arial" w:cs="Arial" w:eastAsia="Arial" w:hAnsi="Arial"/>
          <w:b/>
          <w:bCs/>
          <w:color w:val="2E4057"/>
          <w:sz w:val="32"/>
          <w:szCs w:val="32"/>
        </w:rPr>
        <w:t xml:space="preserve">release() Discipline</w:t>
      </w:r>
    </w:p>
    <w:p>
      <w:pPr>
        <w:spacing w:after="100"/>
      </w:pPr>
      <w:r>
        <w:rPr>
          <w:rFonts w:ascii="Courier New" w:cs="Courier New" w:eastAsia="Courier New" w:hAnsi="Courier New"/>
          <w:color w:val="2E4057"/>
          <w:sz w:val="20"/>
          <w:szCs w:val="20"/>
        </w:rPr>
        <w:t xml:space="preserve">release()</w:t>
      </w:r>
      <w:r>
        <w:rPr>
          <w:rFonts w:ascii="Arial" w:cs="Arial" w:eastAsia="Arial" w:hAnsi="Arial"/>
          <w:sz w:val="21"/>
          <w:szCs w:val="21"/>
        </w:rPr>
        <w:t xml:space="preserve"> is exclusively for systems whose only purpose is bootstrap loading or assembly. After the RELEASE phase they are no longer needed and are dissolved to free memory.</w:t>
      </w:r>
    </w:p>
    <w:p>
      <w:pPr>
        <w:spacing w:after="80"/>
      </w:pPr>
      <w:r>
        <w:t xml:space="preserve"/>
      </w:r>
    </w:p>
    <w:p>
      <w:pPr>
        <w:spacing w:after="100"/>
      </w:pPr>
      <w:r>
        <w:rPr>
          <w:rFonts w:ascii="Arial" w:cs="Arial" w:eastAsia="Arial" w:hAnsi="Arial"/>
          <w:sz w:val="21"/>
          <w:szCs w:val="21"/>
        </w:rPr>
        <w:t xml:space="preserve">Systems that serve a runtime purpose — input, rendering, raycasting, etc — must never be passed to </w:t>
      </w:r>
      <w:r>
        <w:rPr>
          <w:rFonts w:ascii="Courier New" w:cs="Courier New" w:eastAsia="Courier New" w:hAnsi="Courier New"/>
          <w:color w:val="2E4057"/>
          <w:sz w:val="20"/>
          <w:szCs w:val="20"/>
        </w:rPr>
        <w:t xml:space="preserve">release()</w:t>
      </w:r>
      <w:r>
        <w:rPr>
          <w:rFonts w:ascii="Arial" w:cs="Arial" w:eastAsia="Arial" w:hAnsi="Arial"/>
          <w:sz w:val="21"/>
          <w:szCs w:val="21"/>
        </w:rPr>
        <w:t xml:space="preserve">. Doing so nulls the reference while the engine still holds the object internally, making the field permanently null and causing NPEs on first use.</w:t>
      </w:r>
    </w:p>
    <w:p>
      <w:pPr>
        <w:spacing w:after="80"/>
      </w:pPr>
      <w:r>
        <w:t xml:space="preserve"/>
      </w:r>
    </w:p>
    <w:p>
      <w:pPr>
        <w:spacing w:after="100"/>
      </w:pPr>
      <w:r>
        <w:rPr>
          <w:rFonts w:ascii="Arial" w:cs="Arial" w:eastAsia="Arial" w:hAnsi="Arial"/>
          <w:sz w:val="21"/>
          <w:szCs w:val="21"/>
        </w:rPr>
        <w:t xml:space="preserve">When in doubt: if </w:t>
      </w:r>
      <w:r>
        <w:rPr>
          <w:rFonts w:ascii="Courier New" w:cs="Courier New" w:eastAsia="Courier New" w:hAnsi="Courier New"/>
          <w:color w:val="2E4057"/>
          <w:sz w:val="20"/>
          <w:szCs w:val="20"/>
        </w:rPr>
        <w:t xml:space="preserve">update()</w:t>
      </w:r>
      <w:r>
        <w:rPr>
          <w:rFonts w:ascii="Arial" w:cs="Arial" w:eastAsia="Arial" w:hAnsi="Arial"/>
          <w:sz w:val="21"/>
          <w:szCs w:val="21"/>
        </w:rPr>
        <w:t xml:space="preserve">, </w:t>
      </w:r>
      <w:r>
        <w:rPr>
          <w:rFonts w:ascii="Courier New" w:cs="Courier New" w:eastAsia="Courier New" w:hAnsi="Courier New"/>
          <w:color w:val="2E4057"/>
          <w:sz w:val="20"/>
          <w:szCs w:val="20"/>
        </w:rPr>
        <w:t xml:space="preserve">lateUpdate()</w:t>
      </w:r>
      <w:r>
        <w:rPr>
          <w:rFonts w:ascii="Arial" w:cs="Arial" w:eastAsia="Arial" w:hAnsi="Arial"/>
          <w:sz w:val="21"/>
          <w:szCs w:val="21"/>
        </w:rPr>
        <w:t xml:space="preserve">, or any post-awake lifecycle phase could call a method on it, do not release it.</w:t>
      </w:r>
    </w:p>
    <w:p>
      <w:pPr>
        <w:spacing w:after="80"/>
      </w:pPr>
      <w:r>
        <w:t xml:space="preserve"/>
      </w:r>
    </w:p>
    <w:p>
      <w:pPr>
        <w:pBdr>
          <w:bottom w:val="single" w:color="2E4057" w:sz="4" w:space="4"/>
        </w:pBdr>
        <w:spacing w:before="400" w:after="160"/>
      </w:pPr>
      <w:r>
        <w:rPr>
          <w:rFonts w:ascii="Arial" w:cs="Arial" w:eastAsia="Arial" w:hAnsi="Arial"/>
          <w:b/>
          <w:bCs/>
          <w:color w:val="2E4057"/>
          <w:sz w:val="32"/>
          <w:szCs w:val="32"/>
        </w:rPr>
        <w:t xml:space="preserve">Pipeline Migration on Release</w:t>
      </w:r>
    </w:p>
    <w:p>
      <w:pPr>
        <w:spacing w:after="100"/>
      </w:pPr>
      <w:r>
        <w:rPr>
          <w:rFonts w:ascii="Arial" w:cs="Arial" w:eastAsia="Arial" w:hAnsi="Arial"/>
          <w:sz w:val="21"/>
          <w:szCs w:val="21"/>
        </w:rPr>
        <w:t xml:space="preserve">When a </w:t>
      </w:r>
      <w:r>
        <w:rPr>
          <w:rFonts w:ascii="Courier New" w:cs="Courier New" w:eastAsia="Courier New" w:hAnsi="Courier New"/>
          <w:color w:val="2E4057"/>
          <w:sz w:val="20"/>
          <w:szCs w:val="20"/>
        </w:rPr>
        <w:t xml:space="preserve">ManagerPackage</w:t>
      </w:r>
      <w:r>
        <w:rPr>
          <w:rFonts w:ascii="Arial" w:cs="Arial" w:eastAsia="Arial" w:hAnsi="Arial"/>
          <w:sz w:val="21"/>
          <w:szCs w:val="21"/>
        </w:rPr>
        <w:t xml:space="preserve"> releases a child system during RELEASE, if that child is itself a </w:t>
      </w:r>
      <w:r>
        <w:rPr>
          <w:rFonts w:ascii="Courier New" w:cs="Courier New" w:eastAsia="Courier New" w:hAnsi="Courier New"/>
          <w:color w:val="2E4057"/>
          <w:sz w:val="20"/>
          <w:szCs w:val="20"/>
        </w:rPr>
        <w:t xml:space="preserve">ManagerPackage</w:t>
      </w:r>
      <w:r>
        <w:rPr>
          <w:rFonts w:ascii="Arial" w:cs="Arial" w:eastAsia="Arial" w:hAnsi="Arial"/>
          <w:sz w:val="21"/>
          <w:szCs w:val="21"/>
        </w:rPr>
        <w:t xml:space="preserve">, its entire </w:t>
      </w:r>
      <w:r>
        <w:rPr>
          <w:rFonts w:ascii="Courier New" w:cs="Courier New" w:eastAsia="Courier New" w:hAnsi="Courier New"/>
          <w:color w:val="2E4057"/>
          <w:sz w:val="20"/>
          <w:szCs w:val="20"/>
        </w:rPr>
        <w:t xml:space="preserve">systemCollection</w:t>
      </w:r>
      <w:r>
        <w:rPr>
          <w:rFonts w:ascii="Arial" w:cs="Arial" w:eastAsia="Arial" w:hAnsi="Arial"/>
          <w:sz w:val="21"/>
          <w:szCs w:val="21"/>
        </w:rPr>
        <w:t xml:space="preserve"> is migrated upward into the releasing manager before removal. This allows </w:t>
      </w:r>
      <w:r>
        <w:rPr>
          <w:rFonts w:ascii="Courier New" w:cs="Courier New" w:eastAsia="Courier New" w:hAnsi="Courier New"/>
          <w:color w:val="2E4057"/>
          <w:sz w:val="20"/>
          <w:szCs w:val="20"/>
        </w:rPr>
        <w:t xml:space="preserve">PipelinePackage</w:t>
      </w:r>
      <w:r>
        <w:rPr>
          <w:rFonts w:ascii="Arial" w:cs="Arial" w:eastAsia="Arial" w:hAnsi="Arial"/>
          <w:sz w:val="21"/>
          <w:szCs w:val="21"/>
        </w:rPr>
        <w:t xml:space="preserve"> nodes that serve no runtime purpose to be dissolved cleanly without orphaning their subsystems. Migrated children retain their original </w:t>
      </w:r>
      <w:r>
        <w:rPr>
          <w:rFonts w:ascii="Courier New" w:cs="Courier New" w:eastAsia="Courier New" w:hAnsi="Courier New"/>
          <w:color w:val="2E4057"/>
          <w:sz w:val="20"/>
          <w:szCs w:val="20"/>
        </w:rPr>
        <w:t xml:space="preserve">local</w:t>
      </w:r>
      <w:r>
        <w:rPr>
          <w:rFonts w:ascii="Arial" w:cs="Arial" w:eastAsia="Arial" w:hAnsi="Arial"/>
          <w:sz w:val="21"/>
          <w:szCs w:val="21"/>
        </w:rPr>
        <w:t xml:space="preserve"> reference — acceptable because </w:t>
      </w:r>
      <w:r>
        <w:rPr>
          <w:rFonts w:ascii="Courier New" w:cs="Courier New" w:eastAsia="Courier New" w:hAnsi="Courier New"/>
          <w:color w:val="2E4057"/>
          <w:sz w:val="20"/>
          <w:szCs w:val="20"/>
        </w:rPr>
        <w:t xml:space="preserve">local</w:t>
      </w:r>
      <w:r>
        <w:rPr>
          <w:rFonts w:ascii="Arial" w:cs="Arial" w:eastAsia="Arial" w:hAnsi="Arial"/>
          <w:sz w:val="21"/>
          <w:szCs w:val="21"/>
        </w:rPr>
        <w:t xml:space="preserve"> is only relevant during lifecycle phases that precede any valid release call.</w:t>
      </w:r>
    </w:p>
    <w:p>
      <w:pPr>
        <w:spacing w:after="80"/>
      </w:pPr>
      <w:r>
        <w:t xml:space="preserve"/>
      </w:r>
    </w:p>
    <w:p>
      <w:pPr>
        <w:pBdr>
          <w:bottom w:val="single" w:color="2E4057" w:sz="4" w:space="4"/>
        </w:pBdr>
        <w:spacing w:before="400" w:after="160"/>
      </w:pPr>
      <w:r>
        <w:rPr>
          <w:rFonts w:ascii="Arial" w:cs="Arial" w:eastAsia="Arial" w:hAnsi="Arial"/>
          <w:b/>
          <w:bCs/>
          <w:color w:val="2E4057"/>
          <w:sz w:val="32"/>
          <w:szCs w:val="32"/>
        </w:rPr>
        <w:t xml:space="preserve">Menu JSON Flags</w:t>
      </w:r>
    </w:p>
    <w:p>
      <w:pPr>
        <w:spacing w:after="100"/>
      </w:pPr>
      <w:r>
        <w:rPr>
          <w:rFonts w:ascii="Courier New" w:cs="Courier New" w:eastAsia="Courier New" w:hAnsi="Courier New"/>
          <w:color w:val="2E4057"/>
          <w:sz w:val="20"/>
          <w:szCs w:val="20"/>
        </w:rPr>
        <w:t xml:space="preserve">lock_input</w:t>
      </w:r>
      <w:r>
        <w:rPr>
          <w:rFonts w:ascii="Arial" w:cs="Arial" w:eastAsia="Arial" w:hAnsi="Arial"/>
          <w:sz w:val="21"/>
          <w:szCs w:val="21"/>
        </w:rPr>
        <w:t xml:space="preserve"> — when true, </w:t>
      </w:r>
      <w:r>
        <w:rPr>
          <w:rFonts w:ascii="Courier New" w:cs="Courier New" w:eastAsia="Courier New" w:hAnsi="Courier New"/>
          <w:color w:val="2E4057"/>
          <w:sz w:val="20"/>
          <w:szCs w:val="20"/>
        </w:rPr>
        <w:t xml:space="preserve">MenuManager</w:t>
      </w:r>
      <w:r>
        <w:rPr>
          <w:rFonts w:ascii="Arial" w:cs="Arial" w:eastAsia="Arial" w:hAnsi="Arial"/>
          <w:sz w:val="21"/>
          <w:szCs w:val="21"/>
        </w:rPr>
        <w:t xml:space="preserve"> increments </w:t>
      </w:r>
      <w:r>
        <w:rPr>
          <w:rFonts w:ascii="Courier New" w:cs="Courier New" w:eastAsia="Courier New" w:hAnsi="Courier New"/>
          <w:color w:val="2E4057"/>
          <w:sz w:val="20"/>
          <w:szCs w:val="20"/>
        </w:rPr>
        <w:t xml:space="preserve">inputLockCount</w:t>
      </w:r>
      <w:r>
        <w:rPr>
          <w:rFonts w:ascii="Arial" w:cs="Arial" w:eastAsia="Arial" w:hAnsi="Arial"/>
          <w:sz w:val="21"/>
          <w:szCs w:val="21"/>
        </w:rPr>
        <w:t xml:space="preserve"> on open and decrements on close. </w:t>
      </w:r>
      <w:r>
        <w:rPr>
          <w:rFonts w:ascii="Courier New" w:cs="Courier New" w:eastAsia="Courier New" w:hAnsi="Courier New"/>
          <w:color w:val="2E4057"/>
          <w:sz w:val="20"/>
          <w:szCs w:val="20"/>
        </w:rPr>
        <w:t xml:space="preserve">InputSystem.lockInput</w:t>
      </w:r>
      <w:r>
        <w:rPr>
          <w:rFonts w:ascii="Arial" w:cs="Arial" w:eastAsia="Arial" w:hAnsi="Arial"/>
          <w:sz w:val="21"/>
          <w:szCs w:val="21"/>
        </w:rPr>
        <w:t xml:space="preserve"> is called with </w:t>
      </w:r>
      <w:r>
        <w:rPr>
          <w:rFonts w:ascii="Courier New" w:cs="Courier New" w:eastAsia="Courier New" w:hAnsi="Courier New"/>
          <w:color w:val="2E4057"/>
          <w:sz w:val="20"/>
          <w:szCs w:val="20"/>
        </w:rPr>
        <w:t xml:space="preserve">true</w:t>
      </w:r>
      <w:r>
        <w:rPr>
          <w:rFonts w:ascii="Arial" w:cs="Arial" w:eastAsia="Arial" w:hAnsi="Arial"/>
          <w:sz w:val="21"/>
          <w:szCs w:val="21"/>
        </w:rPr>
        <w:t xml:space="preserve"> when the count is above zero and </w:t>
      </w:r>
      <w:r>
        <w:rPr>
          <w:rFonts w:ascii="Courier New" w:cs="Courier New" w:eastAsia="Courier New" w:hAnsi="Courier New"/>
          <w:color w:val="2E4057"/>
          <w:sz w:val="20"/>
          <w:szCs w:val="20"/>
        </w:rPr>
        <w:t xml:space="preserve">false</w:t>
      </w:r>
      <w:r>
        <w:rPr>
          <w:rFonts w:ascii="Arial" w:cs="Arial" w:eastAsia="Arial" w:hAnsi="Arial"/>
          <w:sz w:val="21"/>
          <w:szCs w:val="21"/>
        </w:rPr>
        <w:t xml:space="preserve"> when it returns to zero.</w:t>
      </w:r>
    </w:p>
    <w:p>
      <w:pPr>
        <w:spacing w:after="80"/>
      </w:pPr>
      <w:r>
        <w:t xml:space="preserve"/>
      </w:r>
    </w:p>
    <w:p>
      <w:pPr>
        <w:spacing w:after="100"/>
      </w:pPr>
      <w:r>
        <w:rPr>
          <w:rFonts w:ascii="Courier New" w:cs="Courier New" w:eastAsia="Courier New" w:hAnsi="Courier New"/>
          <w:color w:val="2E4057"/>
          <w:sz w:val="20"/>
          <w:szCs w:val="20"/>
        </w:rPr>
        <w:t xml:space="preserve">raycast_input</w:t>
      </w:r>
      <w:r>
        <w:rPr>
          <w:rFonts w:ascii="Arial" w:cs="Arial" w:eastAsia="Arial" w:hAnsi="Arial"/>
          <w:sz w:val="21"/>
          <w:szCs w:val="21"/>
        </w:rPr>
        <w:t xml:space="preserve"> — when true, </w:t>
      </w:r>
      <w:r>
        <w:rPr>
          <w:rFonts w:ascii="Courier New" w:cs="Courier New" w:eastAsia="Courier New" w:hAnsi="Courier New"/>
          <w:color w:val="2E4057"/>
          <w:sz w:val="20"/>
          <w:szCs w:val="20"/>
        </w:rPr>
        <w:t xml:space="preserve">MenuManager</w:t>
      </w:r>
      <w:r>
        <w:rPr>
          <w:rFonts w:ascii="Arial" w:cs="Arial" w:eastAsia="Arial" w:hAnsi="Arial"/>
          <w:sz w:val="21"/>
          <w:szCs w:val="21"/>
        </w:rPr>
        <w:t xml:space="preserve"> increments </w:t>
      </w:r>
      <w:r>
        <w:rPr>
          <w:rFonts w:ascii="Courier New" w:cs="Courier New" w:eastAsia="Courier New" w:hAnsi="Courier New"/>
          <w:color w:val="2E4057"/>
          <w:sz w:val="20"/>
          <w:szCs w:val="20"/>
        </w:rPr>
        <w:t xml:space="preserve">raycastLockCount</w:t>
      </w:r>
      <w:r>
        <w:rPr>
          <w:rFonts w:ascii="Arial" w:cs="Arial" w:eastAsia="Arial" w:hAnsi="Arial"/>
          <w:sz w:val="21"/>
          <w:szCs w:val="21"/>
        </w:rPr>
        <w:t xml:space="preserve"> on open and decrements on close. </w:t>
      </w:r>
      <w:r>
        <w:rPr>
          <w:rFonts w:ascii="Courier New" w:cs="Courier New" w:eastAsia="Courier New" w:hAnsi="Courier New"/>
          <w:color w:val="2E4057"/>
          <w:sz w:val="20"/>
          <w:szCs w:val="20"/>
        </w:rPr>
        <w:t xml:space="preserve">RaycastSystem.setActive</w:t>
      </w:r>
      <w:r>
        <w:rPr>
          <w:rFonts w:ascii="Arial" w:cs="Arial" w:eastAsia="Arial" w:hAnsi="Arial"/>
          <w:sz w:val="21"/>
          <w:szCs w:val="21"/>
        </w:rPr>
        <w:t xml:space="preserve"> is called accordingly. Enables 2D mouse hit testing against button elements.</w:t>
      </w:r>
    </w:p>
    <w:p>
      <w:pPr>
        <w:spacing w:after="80"/>
      </w:pPr>
      <w:r>
        <w:t xml:space="preserve"/>
      </w:r>
    </w:p>
    <w:p>
      <w:pPr>
        <w:spacing w:after="100"/>
      </w:pPr>
      <w:r>
        <w:rPr>
          <w:rFonts w:ascii="Arial" w:cs="Arial" w:eastAsia="Arial" w:hAnsi="Arial"/>
          <w:sz w:val="21"/>
          <w:szCs w:val="21"/>
        </w:rPr>
        <w:t xml:space="preserve">These two flags are independent. A menu can lock input without enabling raycasting.</w:t>
      </w:r>
    </w:p>
    <w:p>
      <w:pPr>
        <w:spacing w:after="80"/>
      </w:pPr>
      <w:r>
        <w:t xml:space="preserve"/>
      </w:r>
    </w:p>
    <w:p>
      <w:pPr>
        <w:pBdr>
          <w:bottom w:val="single" w:color="2E4057" w:sz="4" w:space="4"/>
        </w:pBdr>
        <w:spacing w:before="400" w:after="160"/>
      </w:pPr>
      <w:r>
        <w:rPr>
          <w:rFonts w:ascii="Arial" w:cs="Arial" w:eastAsia="Arial" w:hAnsi="Arial"/>
          <w:b/>
          <w:bCs/>
          <w:color w:val="2E4057"/>
          <w:sz w:val="32"/>
          <w:szCs w:val="32"/>
        </w:rPr>
        <w:t xml:space="preserve">RaycastSystem Hit Testing</w:t>
      </w:r>
    </w:p>
    <w:p>
      <w:pPr>
        <w:spacing w:after="100"/>
      </w:pPr>
      <w:r>
        <w:rPr>
          <w:rFonts w:ascii="Courier New" w:cs="Courier New" w:eastAsia="Courier New" w:hAnsi="Courier New"/>
          <w:color w:val="2E4057"/>
          <w:sz w:val="20"/>
          <w:szCs w:val="20"/>
        </w:rPr>
        <w:t xml:space="preserve">RaycastSystem</w:t>
      </w:r>
      <w:r>
        <w:rPr>
          <w:rFonts w:ascii="Arial" w:cs="Arial" w:eastAsia="Arial" w:hAnsi="Arial"/>
          <w:sz w:val="21"/>
          <w:szCs w:val="21"/>
        </w:rPr>
        <w:t xml:space="preserve"> is not a physics raycast. It is 2D screen-space point-in-rectangle hit testing against menu elements. It reads mouse position from </w:t>
      </w:r>
      <w:r>
        <w:rPr>
          <w:rFonts w:ascii="Courier New" w:cs="Courier New" w:eastAsia="Courier New" w:hAnsi="Courier New"/>
          <w:color w:val="2E4057"/>
          <w:sz w:val="20"/>
          <w:szCs w:val="20"/>
        </w:rPr>
        <w:t xml:space="preserve">Gdx.input</w:t>
      </w:r>
      <w:r>
        <w:rPr>
          <w:rFonts w:ascii="Arial" w:cs="Arial" w:eastAsia="Arial" w:hAnsi="Arial"/>
          <w:sz w:val="21"/>
          <w:szCs w:val="21"/>
        </w:rPr>
        <w:t xml:space="preserve"> directly because </w:t>
      </w:r>
      <w:r>
        <w:rPr>
          <w:rFonts w:ascii="Courier New" w:cs="Courier New" w:eastAsia="Courier New" w:hAnsi="Courier New"/>
          <w:color w:val="2E4057"/>
          <w:sz w:val="20"/>
          <w:szCs w:val="20"/>
        </w:rPr>
        <w:t xml:space="preserve">InputSystem</w:t>
      </w:r>
      <w:r>
        <w:rPr>
          <w:rFonts w:ascii="Arial" w:cs="Arial" w:eastAsia="Arial" w:hAnsi="Arial"/>
          <w:sz w:val="21"/>
          <w:szCs w:val="21"/>
        </w:rPr>
        <w:t xml:space="preserve"> intentionally discards mouse events when locked, and menus are only interactive when input is locked.</w:t>
      </w:r>
    </w:p>
    <w:p>
      <w:pPr>
        <w:spacing w:after="80"/>
      </w:pPr>
      <w:r>
        <w:t xml:space="preserve"/>
      </w:r>
    </w:p>
    <w:p>
      <w:pPr>
        <w:spacing w:after="100"/>
      </w:pPr>
      <w:r>
        <w:rPr>
          <w:rFonts w:ascii="Arial" w:cs="Arial" w:eastAsia="Arial" w:hAnsi="Arial"/>
          <w:sz w:val="21"/>
          <w:szCs w:val="21"/>
        </w:rPr>
        <w:t xml:space="preserve">Hit testing traverses children before parents. Only elements of type </w:t>
      </w:r>
      <w:r>
        <w:rPr>
          <w:rFonts w:ascii="Courier New" w:cs="Courier New" w:eastAsia="Courier New" w:hAnsi="Courier New"/>
          <w:color w:val="2E4057"/>
          <w:sz w:val="20"/>
          <w:szCs w:val="20"/>
        </w:rPr>
        <w:t xml:space="preserve">BUTTON</w:t>
      </w:r>
      <w:r>
        <w:rPr>
          <w:rFonts w:ascii="Arial" w:cs="Arial" w:eastAsia="Arial" w:hAnsi="Arial"/>
          <w:sz w:val="21"/>
          <w:szCs w:val="21"/>
        </w:rPr>
        <w:t xml:space="preserve"> are tested. The first hit fires the element's </w:t>
      </w:r>
      <w:r>
        <w:rPr>
          <w:rFonts w:ascii="Courier New" w:cs="Courier New" w:eastAsia="Courier New" w:hAnsi="Courier New"/>
          <w:color w:val="2E4057"/>
          <w:sz w:val="20"/>
          <w:szCs w:val="20"/>
        </w:rPr>
        <w:t xml:space="preserve">clickAction</w:t>
      </w:r>
      <w:r>
        <w:rPr>
          <w:rFonts w:ascii="Arial" w:cs="Arial" w:eastAsia="Arial" w:hAnsi="Arial"/>
          <w:sz w:val="21"/>
          <w:szCs w:val="21"/>
        </w:rPr>
        <w:t xml:space="preserve"> and consumes the event. Menus are walked top-most first. Edge detection via </w:t>
      </w:r>
      <w:r>
        <w:rPr>
          <w:rFonts w:ascii="Courier New" w:cs="Courier New" w:eastAsia="Courier New" w:hAnsi="Courier New"/>
          <w:color w:val="2E4057"/>
          <w:sz w:val="20"/>
          <w:szCs w:val="20"/>
        </w:rPr>
        <w:t xml:space="preserve">wasPressed</w:t>
      </w:r>
      <w:r>
        <w:rPr>
          <w:rFonts w:ascii="Arial" w:cs="Arial" w:eastAsia="Arial" w:hAnsi="Arial"/>
          <w:sz w:val="21"/>
          <w:szCs w:val="21"/>
        </w:rPr>
        <w:t xml:space="preserve"> ensures a held click fires exactly once. </w:t>
      </w:r>
      <w:r>
        <w:rPr>
          <w:rFonts w:ascii="Courier New" w:cs="Courier New" w:eastAsia="Courier New" w:hAnsi="Courier New"/>
          <w:color w:val="2E4057"/>
          <w:sz w:val="20"/>
          <w:szCs w:val="20"/>
        </w:rPr>
        <w:t xml:space="preserve">wasPressed</w:t>
      </w:r>
      <w:r>
        <w:rPr>
          <w:rFonts w:ascii="Arial" w:cs="Arial" w:eastAsia="Arial" w:hAnsi="Arial"/>
          <w:sz w:val="21"/>
          <w:szCs w:val="21"/>
        </w:rPr>
        <w:t xml:space="preserve"> is reset to false when the system is deactivated.</w:t>
      </w:r>
    </w:p>
    <w:p>
      <w:pPr>
        <w:spacing w:after="80"/>
      </w:pPr>
      <w:r>
        <w:t xml:space="preserve"/>
      </w:r>
    </w:p>
    <w:p>
      <w:pPr>
        <w:pBdr>
          <w:bottom w:val="single" w:color="2E4057" w:sz="4" w:space="4"/>
        </w:pBdr>
        <w:spacing w:before="400" w:after="160"/>
      </w:pPr>
      <w:r>
        <w:rPr>
          <w:rFonts w:ascii="Arial" w:cs="Arial" w:eastAsia="Arial" w:hAnsi="Arial"/>
          <w:b/>
          <w:bCs/>
          <w:color w:val="2E4057"/>
          <w:sz w:val="32"/>
          <w:szCs w:val="32"/>
        </w:rPr>
        <w:t xml:space="preserve">Input Architecture</w:t>
      </w:r>
    </w:p>
    <w:p>
      <w:pPr>
        <w:spacing w:after="100"/>
      </w:pPr>
      <w:r>
        <w:rPr>
          <w:rFonts w:ascii="Arial" w:cs="Arial" w:eastAsia="Arial" w:hAnsi="Arial"/>
          <w:sz w:val="21"/>
          <w:szCs w:val="21"/>
        </w:rPr>
        <w:t xml:space="preserve">Input lives in one location: </w:t>
      </w:r>
      <w:r>
        <w:rPr>
          <w:rFonts w:ascii="Courier New" w:cs="Courier New" w:eastAsia="Courier New" w:hAnsi="Courier New"/>
          <w:color w:val="2E4057"/>
          <w:sz w:val="20"/>
          <w:szCs w:val="20"/>
        </w:rPr>
        <w:t xml:space="preserve">InputSystem</w:t>
      </w:r>
      <w:r>
        <w:rPr>
          <w:rFonts w:ascii="Arial" w:cs="Arial" w:eastAsia="Arial" w:hAnsi="Arial"/>
          <w:sz w:val="21"/>
          <w:szCs w:val="21"/>
        </w:rPr>
        <w:t xml:space="preserve">. It is never branched, duplicated, or partially re-implemented elsewhere. Systems that need input state call into </w:t>
      </w:r>
      <w:r>
        <w:rPr>
          <w:rFonts w:ascii="Courier New" w:cs="Courier New" w:eastAsia="Courier New" w:hAnsi="Courier New"/>
          <w:color w:val="2E4057"/>
          <w:sz w:val="20"/>
          <w:szCs w:val="20"/>
        </w:rPr>
        <w:t xml:space="preserve">InputSystem</w:t>
      </w:r>
      <w:r>
        <w:rPr>
          <w:rFonts w:ascii="Arial" w:cs="Arial" w:eastAsia="Arial" w:hAnsi="Arial"/>
          <w:sz w:val="21"/>
          <w:szCs w:val="21"/>
        </w:rPr>
        <w:t xml:space="preserve"> or read from </w:t>
      </w:r>
      <w:r>
        <w:rPr>
          <w:rFonts w:ascii="Courier New" w:cs="Courier New" w:eastAsia="Courier New" w:hAnsi="Courier New"/>
          <w:color w:val="2E4057"/>
          <w:sz w:val="20"/>
          <w:szCs w:val="20"/>
        </w:rPr>
        <w:t xml:space="preserve">Gdx.input</w:t>
      </w:r>
      <w:r>
        <w:rPr>
          <w:rFonts w:ascii="Arial" w:cs="Arial" w:eastAsia="Arial" w:hAnsi="Arial"/>
          <w:sz w:val="21"/>
          <w:szCs w:val="21"/>
        </w:rPr>
        <w:t xml:space="preserve"> directly only when </w:t>
      </w:r>
      <w:r>
        <w:rPr>
          <w:rFonts w:ascii="Courier New" w:cs="Courier New" w:eastAsia="Courier New" w:hAnsi="Courier New"/>
          <w:color w:val="2E4057"/>
          <w:sz w:val="20"/>
          <w:szCs w:val="20"/>
        </w:rPr>
        <w:t xml:space="preserve">InputSystem</w:t>
      </w:r>
      <w:r>
        <w:rPr>
          <w:rFonts w:ascii="Arial" w:cs="Arial" w:eastAsia="Arial" w:hAnsi="Arial"/>
          <w:sz w:val="21"/>
          <w:szCs w:val="21"/>
        </w:rPr>
        <w:t xml:space="preserve"> is intentionally locked.</w:t>
      </w:r>
    </w:p>
    <w:p>
      <w:pPr>
        <w:spacing w:after="80"/>
      </w:pPr>
      <w:r>
        <w:t xml:space="preserve"/>
      </w:r>
    </w:p>
    <w:p>
      <w:pPr>
        <w:pBdr>
          <w:bottom w:val="single" w:color="2E4057" w:sz="4" w:space="4"/>
        </w:pBdr>
        <w:spacing w:before="400" w:after="160"/>
      </w:pPr>
      <w:r>
        <w:rPr>
          <w:rFonts w:ascii="Arial" w:cs="Arial" w:eastAsia="Arial" w:hAnsi="Arial"/>
          <w:b/>
          <w:bCs/>
          <w:color w:val="2E4057"/>
          <w:sz w:val="32"/>
          <w:szCs w:val="32"/>
        </w:rPr>
        <w:t xml:space="preserve">Lifecycle Phases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6F8" w:val="clear"/>
            <w:tcMar>
              <w:top w:type="dxa" w:w="120"/>
              <w:left w:type="dxa" w:w="200"/>
              <w:bottom w:type="dxa" w:w="120"/>
              <w:right w:type="dxa" w:w="200"/>
            </w:tcMar>
          </w:tcPr>
          <w:p>
            <w:pPr>
              <w:spacing w:after="20"/>
            </w:pPr>
            <w:r>
              <w:rPr>
                <w:rFonts w:ascii="Courier New" w:cs="Courier New" w:eastAsia="Courier New" w:hAnsi="Courier New"/>
                <w:color w:val="1A1A2E"/>
                <w:sz w:val="19"/>
                <w:szCs w:val="19"/>
              </w:rPr>
              <w:t xml:space="preserve">KERNEL → BOOTSTRAP → CREATE → GET → AWAKE → RELEASE → START → UPDATE → FIXED_UPDATE → LATE_UPDATE → RENDER → DRAW → DISPOSE</w:t>
            </w:r>
          </w:p>
        </w:tc>
      </w:tr>
    </w:tbl>
    <w:p>
      <w:pPr>
        <w:spacing w:after="80"/>
      </w:pPr>
      <w:r>
        <w:t xml:space="preserve"/>
      </w:r>
    </w:p>
    <w:p>
      <w:pPr>
        <w:spacing w:after="100"/>
      </w:pPr>
      <w:r>
        <w:rPr>
          <w:rFonts w:ascii="Arial" w:cs="Arial" w:eastAsia="Arial" w:hAnsi="Arial"/>
          <w:sz w:val="21"/>
          <w:szCs w:val="21"/>
        </w:rPr>
        <w:t xml:space="preserve">Systems enforce phase order via </w:t>
      </w:r>
      <w:r>
        <w:rPr>
          <w:rFonts w:ascii="Courier New" w:cs="Courier New" w:eastAsia="Courier New" w:hAnsi="Courier New"/>
          <w:color w:val="2E4057"/>
          <w:sz w:val="20"/>
          <w:szCs w:val="20"/>
        </w:rPr>
        <w:t xml:space="preserve">SystemContext</w:t>
      </w:r>
      <w:r>
        <w:rPr>
          <w:rFonts w:ascii="Arial" w:cs="Arial" w:eastAsia="Arial" w:hAnsi="Arial"/>
          <w:sz w:val="21"/>
          <w:szCs w:val="21"/>
        </w:rPr>
        <w:t xml:space="preserve"> bitmask using </w:t>
      </w:r>
      <w:r>
        <w:rPr>
          <w:rFonts w:ascii="Courier New" w:cs="Courier New" w:eastAsia="Courier New" w:hAnsi="Courier New"/>
          <w:color w:val="2E4057"/>
          <w:sz w:val="20"/>
          <w:szCs w:val="20"/>
        </w:rPr>
        <w:t xml:space="preserve">int</w:t>
      </w:r>
      <w:r>
        <w:rPr>
          <w:rFonts w:ascii="Arial" w:cs="Arial" w:eastAsia="Arial" w:hAnsi="Arial"/>
          <w:sz w:val="21"/>
          <w:szCs w:val="21"/>
        </w:rPr>
        <w:t xml:space="preserve"> — not </w:t>
      </w:r>
      <w:r>
        <w:rPr>
          <w:rFonts w:ascii="Courier New" w:cs="Courier New" w:eastAsia="Courier New" w:hAnsi="Courier New"/>
          <w:color w:val="2E4057"/>
          <w:sz w:val="20"/>
          <w:szCs w:val="20"/>
        </w:rPr>
        <w:t xml:space="preserve">short</w:t>
      </w:r>
      <w:r>
        <w:rPr>
          <w:rFonts w:ascii="Arial" w:cs="Arial" w:eastAsia="Arial" w:hAnsi="Arial"/>
          <w:sz w:val="21"/>
          <w:szCs w:val="21"/>
        </w:rPr>
        <w:t xml:space="preserve">. Java promotes </w:t>
      </w:r>
      <w:r>
        <w:rPr>
          <w:rFonts w:ascii="Courier New" w:cs="Courier New" w:eastAsia="Courier New" w:hAnsi="Courier New"/>
          <w:color w:val="2E4057"/>
          <w:sz w:val="20"/>
          <w:szCs w:val="20"/>
        </w:rPr>
        <w:t xml:space="preserve">short</w:t>
      </w:r>
      <w:r>
        <w:rPr>
          <w:rFonts w:ascii="Arial" w:cs="Arial" w:eastAsia="Arial" w:hAnsi="Arial"/>
          <w:sz w:val="21"/>
          <w:szCs w:val="21"/>
        </w:rPr>
        <w:t xml:space="preserve"> to </w:t>
      </w:r>
      <w:r>
        <w:rPr>
          <w:rFonts w:ascii="Courier New" w:cs="Courier New" w:eastAsia="Courier New" w:hAnsi="Courier New"/>
          <w:color w:val="2E4057"/>
          <w:sz w:val="20"/>
          <w:szCs w:val="20"/>
        </w:rPr>
        <w:t xml:space="preserve">int</w:t>
      </w:r>
      <w:r>
        <w:rPr>
          <w:rFonts w:ascii="Arial" w:cs="Arial" w:eastAsia="Arial" w:hAnsi="Arial"/>
          <w:sz w:val="21"/>
          <w:szCs w:val="21"/>
        </w:rPr>
        <w:t xml:space="preserve"> for every bitwise operation, saving nothing and adding implicit cast overhead. </w:t>
      </w:r>
      <w:r>
        <w:rPr>
          <w:rFonts w:ascii="Courier New" w:cs="Courier New" w:eastAsia="Courier New" w:hAnsi="Courier New"/>
          <w:color w:val="2E4057"/>
          <w:sz w:val="20"/>
          <w:szCs w:val="20"/>
        </w:rPr>
        <w:t xml:space="preserve">verifyContext()</w:t>
      </w:r>
      <w:r>
        <w:rPr>
          <w:rFonts w:ascii="Arial" w:cs="Arial" w:eastAsia="Arial" w:hAnsi="Arial"/>
          <w:sz w:val="21"/>
          <w:szCs w:val="21"/>
        </w:rPr>
        <w:t xml:space="preserve"> silently no-ops if out of order. </w:t>
      </w:r>
      <w:r>
        <w:rPr>
          <w:rFonts w:ascii="Courier New" w:cs="Courier New" w:eastAsia="Courier New" w:hAnsi="Courier New"/>
          <w:color w:val="2E4057"/>
          <w:sz w:val="20"/>
          <w:szCs w:val="20"/>
        </w:rPr>
        <w:t xml:space="preserve">setContext()</w:t>
      </w:r>
      <w:r>
        <w:rPr>
          <w:rFonts w:ascii="Arial" w:cs="Arial" w:eastAsia="Arial" w:hAnsi="Arial"/>
          <w:sz w:val="21"/>
          <w:szCs w:val="21"/>
        </w:rPr>
        <w:t xml:space="preserve"> throws on illegal transition.</w:t>
      </w:r>
    </w:p>
    <w:p>
      <w:pPr>
        <w:spacing w:after="80"/>
      </w:pPr>
      <w:r>
        <w:t xml:space="preserve"/>
      </w:r>
    </w:p>
    <w:p>
      <w:pPr>
        <w:pBdr>
          <w:bottom w:val="single" w:color="2E4057" w:sz="4" w:space="4"/>
        </w:pBdr>
        <w:spacing w:before="400" w:after="160"/>
      </w:pPr>
      <w:r>
        <w:rPr>
          <w:rFonts w:ascii="Arial" w:cs="Arial" w:eastAsia="Arial" w:hAnsi="Arial"/>
          <w:b/>
          <w:bCs/>
          <w:color w:val="2E4057"/>
          <w:sz w:val="32"/>
          <w:szCs w:val="32"/>
        </w:rPr>
        <w:t xml:space="preserve">Threading</w:t>
      </w:r>
    </w:p>
    <w:p>
      <w:pPr>
        <w:spacing w:after="100"/>
      </w:pPr>
      <w:r>
        <w:rPr>
          <w:rFonts w:ascii="Courier New" w:cs="Courier New" w:eastAsia="Courier New" w:hAnsi="Courier New"/>
          <w:color w:val="2E4057"/>
          <w:sz w:val="20"/>
          <w:szCs w:val="20"/>
        </w:rPr>
        <w:t xml:space="preserve">ThreadHandle</w:t>
      </w:r>
      <w:r>
        <w:rPr>
          <w:rFonts w:ascii="Arial" w:cs="Arial" w:eastAsia="Arial" w:hAnsi="Arial"/>
          <w:sz w:val="21"/>
          <w:szCs w:val="21"/>
        </w:rPr>
        <w:t xml:space="preserve"> lives in </w:t>
      </w:r>
      <w:r>
        <w:rPr>
          <w:rFonts w:ascii="Courier New" w:cs="Courier New" w:eastAsia="Courier New" w:hAnsi="Courier New"/>
          <w:color w:val="2E4057"/>
          <w:sz w:val="20"/>
          <w:szCs w:val="20"/>
        </w:rPr>
        <w:t xml:space="preserve">com.internal.core.kernel.threadmanager</w:t>
      </w:r>
      <w:r>
        <w:rPr>
          <w:rFonts w:ascii="Arial" w:cs="Arial" w:eastAsia="Arial" w:hAnsi="Arial"/>
          <w:sz w:val="21"/>
          <w:szCs w:val="21"/>
        </w:rPr>
        <w:t xml:space="preserve">, not </w:t>
      </w:r>
      <w:r>
        <w:rPr>
          <w:rFonts w:ascii="Courier New" w:cs="Courier New" w:eastAsia="Courier New" w:hAnsi="Courier New"/>
          <w:color w:val="2E4057"/>
          <w:sz w:val="20"/>
          <w:szCs w:val="20"/>
        </w:rPr>
        <w:t xml:space="preserve">com.internal.core.engine</w:t>
      </w:r>
      <w:r>
        <w:rPr>
          <w:rFonts w:ascii="Arial" w:cs="Arial" w:eastAsia="Arial" w:hAnsi="Arial"/>
          <w:sz w:val="21"/>
          <w:szCs w:val="21"/>
        </w:rPr>
        <w:t xml:space="preserve">.</w:t>
      </w:r>
    </w:p>
    <w:p>
      <w:pPr>
        <w:spacing w:after="80"/>
      </w:pPr>
      <w:r>
        <w:t xml:space="preserve"/>
      </w:r>
    </w:p>
    <w:p>
      <w:pPr>
        <w:spacing w:after="100"/>
      </w:pPr>
      <w:r>
        <w:rPr>
          <w:rFonts w:ascii="Arial" w:cs="Arial" w:eastAsia="Arial" w:hAnsi="Arial"/>
          <w:sz w:val="21"/>
          <w:szCs w:val="21"/>
        </w:rPr>
        <w:t xml:space="preserve">All four consumer interfaces are top-level classes in com.internal.core.kernel.threadmanager. Never imported as nested classes of InternalThreadManager.</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6F8" w:val="clear"/>
            <w:tcMar>
              <w:top w:type="dxa" w:w="120"/>
              <w:left w:type="dxa" w:w="200"/>
              <w:bottom w:type="dxa" w:w="120"/>
              <w:right w:type="dxa" w:w="200"/>
            </w:tcMar>
          </w:tcPr>
          <w:p>
            <w:pPr>
              <w:spacing w:after="20"/>
            </w:pPr>
            <w:r>
              <w:rPr>
                <w:rFonts w:ascii="Courier New" w:cs="Courier New" w:eastAsia="Courier New" w:hAnsi="Courier New"/>
                <w:color w:val="1A1A2E"/>
                <w:sz w:val="19"/>
                <w:szCs w:val="19"/>
              </w:rPr>
              <w:t xml:space="preserve">AsyncStructConsumer&lt;T&gt;</w:t>
            </w:r>
          </w:p>
          <w:p>
            <w:pPr>
              <w:spacing w:after="20"/>
            </w:pPr>
            <w:r>
              <w:rPr>
                <w:rFonts w:ascii="Courier New" w:cs="Courier New" w:eastAsia="Courier New" w:hAnsi="Courier New"/>
                <w:color w:val="1A1A2E"/>
                <w:sz w:val="19"/>
                <w:szCs w:val="19"/>
              </w:rPr>
              <w:t xml:space="preserve">AsyncStructConsumerMulti</w:t>
            </w:r>
          </w:p>
          <w:p>
            <w:pPr>
              <w:spacing w:after="20"/>
            </w:pPr>
            <w:r>
              <w:rPr>
                <w:rFonts w:ascii="Courier New" w:cs="Courier New" w:eastAsia="Courier New" w:hAnsi="Courier New"/>
                <w:color w:val="1A1A2E"/>
                <w:sz w:val="19"/>
                <w:szCs w:val="19"/>
              </w:rPr>
              <w:t xml:space="preserve">SyncStructConsumer&lt;T&gt;</w:t>
            </w:r>
          </w:p>
          <w:p>
            <w:pPr>
              <w:spacing w:after="20"/>
            </w:pPr>
            <w:r>
              <w:rPr>
                <w:rFonts w:ascii="Courier New" w:cs="Courier New" w:eastAsia="Courier New" w:hAnsi="Courier New"/>
                <w:color w:val="1A1A2E"/>
                <w:sz w:val="19"/>
                <w:szCs w:val="19"/>
              </w:rPr>
              <w:t xml:space="preserve">BiSyncAsyncConsumer&lt;T, S&gt;</w:t>
            </w:r>
          </w:p>
        </w:tc>
      </w:tr>
    </w:tbl>
    <w:p>
      <w:pPr>
        <w:spacing w:after="80"/>
      </w:pPr>
      <w:r>
        <w:t xml:space="preserve"/>
      </w:r>
    </w:p>
    <w:p>
      <w:pPr>
        <w:spacing w:after="100"/>
      </w:pPr>
      <w:r>
        <w:rPr>
          <w:rFonts w:ascii="Courier New" w:cs="Courier New" w:eastAsia="Courier New" w:hAnsi="Courier New"/>
          <w:color w:val="2E4057"/>
          <w:sz w:val="20"/>
          <w:szCs w:val="20"/>
        </w:rPr>
        <w:t xml:space="preserve">SyncContainerPackage</w:t>
      </w:r>
      <w:r>
        <w:rPr>
          <w:rFonts w:ascii="Arial" w:cs="Arial" w:eastAsia="Arial" w:hAnsi="Arial"/>
          <w:sz w:val="21"/>
          <w:szCs w:val="21"/>
        </w:rPr>
        <w:t xml:space="preserve"> lock is acquired on the calling thread at submission time inside </w:t>
      </w:r>
      <w:r>
        <w:rPr>
          <w:rFonts w:ascii="Courier New" w:cs="Courier New" w:eastAsia="Courier New" w:hAnsi="Courier New"/>
          <w:color w:val="2E4057"/>
          <w:sz w:val="20"/>
          <w:szCs w:val="20"/>
        </w:rPr>
        <w:t xml:space="preserve">InternalThreadManager.executeAsync</w:t>
      </w:r>
      <w:r>
        <w:rPr>
          <w:rFonts w:ascii="Arial" w:cs="Arial" w:eastAsia="Arial" w:hAnsi="Arial"/>
          <w:sz w:val="21"/>
          <w:szCs w:val="21"/>
        </w:rPr>
        <w:t xml:space="preserve"> via </w:t>
      </w:r>
      <w:r>
        <w:rPr>
          <w:rFonts w:ascii="Courier New" w:cs="Courier New" w:eastAsia="Courier New" w:hAnsi="Courier New"/>
          <w:color w:val="2E4057"/>
          <w:sz w:val="20"/>
          <w:szCs w:val="20"/>
        </w:rPr>
        <w:t xml:space="preserve">tryAcquire()</w:t>
      </w:r>
      <w:r>
        <w:rPr>
          <w:rFonts w:ascii="Arial" w:cs="Arial" w:eastAsia="Arial" w:hAnsi="Arial"/>
          <w:sz w:val="21"/>
          <w:szCs w:val="21"/>
        </w:rPr>
        <w:t xml:space="preserve">. If </w:t>
      </w:r>
      <w:r>
        <w:rPr>
          <w:rFonts w:ascii="Courier New" w:cs="Courier New" w:eastAsia="Courier New" w:hAnsi="Courier New"/>
          <w:color w:val="2E4057"/>
          <w:sz w:val="20"/>
          <w:szCs w:val="20"/>
        </w:rPr>
        <w:t xml:space="preserve">tryAcquire()</w:t>
      </w:r>
      <w:r>
        <w:rPr>
          <w:rFonts w:ascii="Arial" w:cs="Arial" w:eastAsia="Arial" w:hAnsi="Arial"/>
          <w:sz w:val="21"/>
          <w:szCs w:val="21"/>
        </w:rPr>
        <w:t xml:space="preserve"> fails the method returns </w:t>
      </w:r>
      <w:r>
        <w:rPr>
          <w:rFonts w:ascii="Courier New" w:cs="Courier New" w:eastAsia="Courier New" w:hAnsi="Courier New"/>
          <w:color w:val="2E4057"/>
          <w:sz w:val="20"/>
          <w:szCs w:val="20"/>
        </w:rPr>
        <w:t xml:space="preserve">null</w:t>
      </w:r>
      <w:r>
        <w:rPr>
          <w:rFonts w:ascii="Arial" w:cs="Arial" w:eastAsia="Arial" w:hAnsi="Arial"/>
          <w:sz w:val="21"/>
          <w:szCs w:val="21"/>
        </w:rPr>
        <w:t xml:space="preserve"> and nothing is submitted. The lock is held from submission until </w:t>
      </w:r>
      <w:r>
        <w:rPr>
          <w:rFonts w:ascii="Courier New" w:cs="Courier New" w:eastAsia="Courier New" w:hAnsi="Courier New"/>
          <w:color w:val="2E4057"/>
          <w:sz w:val="20"/>
          <w:szCs w:val="20"/>
        </w:rPr>
        <w:t xml:space="preserve">release()</w:t>
      </w:r>
      <w:r>
        <w:rPr>
          <w:rFonts w:ascii="Arial" w:cs="Arial" w:eastAsia="Arial" w:hAnsi="Arial"/>
          <w:sz w:val="21"/>
          <w:szCs w:val="21"/>
        </w:rPr>
        <w:t xml:space="preserve"> fires on the worker after the task completes. </w:t>
      </w:r>
      <w:r>
        <w:rPr>
          <w:rFonts w:ascii="Courier New" w:cs="Courier New" w:eastAsia="Courier New" w:hAnsi="Courier New"/>
          <w:color w:val="2E4057"/>
          <w:sz w:val="20"/>
          <w:szCs w:val="20"/>
        </w:rPr>
        <w:t xml:space="preserve">isLocked()</w:t>
      </w:r>
      <w:r>
        <w:rPr>
          <w:rFonts w:ascii="Arial" w:cs="Arial" w:eastAsia="Arial" w:hAnsi="Arial"/>
          <w:sz w:val="21"/>
          <w:szCs w:val="21"/>
        </w:rPr>
        <w:t xml:space="preserve"> therefore covers both the queued window and the executing window entirely. The correct caller pattern is a single guard:</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6F8" w:val="clear"/>
            <w:tcMar>
              <w:top w:type="dxa" w:w="120"/>
              <w:left w:type="dxa" w:w="200"/>
              <w:bottom w:type="dxa" w:w="120"/>
              <w:right w:type="dxa" w:w="200"/>
            </w:tcMar>
          </w:tcPr>
          <w:p>
            <w:pPr>
              <w:spacing w:after="20"/>
            </w:pPr>
            <w:r>
              <w:rPr>
                <w:rFonts w:ascii="Courier New" w:cs="Courier New" w:eastAsia="Courier New" w:hAnsi="Courier New"/>
                <w:color w:val="1A1A2E"/>
                <w:sz w:val="19"/>
                <w:szCs w:val="19"/>
              </w:rPr>
              <w:t xml:space="preserve">if (syncContainer.isLocked())</w:t>
            </w:r>
          </w:p>
          <w:p>
            <w:pPr>
              <w:spacing w:after="20"/>
            </w:pPr>
            <w:r>
              <w:rPr>
                <w:rFonts w:ascii="Courier New" w:cs="Courier New" w:eastAsia="Courier New" w:hAnsi="Courier New"/>
                <w:color w:val="1A1A2E"/>
                <w:sz w:val="19"/>
                <w:szCs w:val="19"/>
              </w:rPr>
              <w:t xml:space="preserve">    return;</w:t>
            </w:r>
          </w:p>
        </w:tc>
      </w:tr>
    </w:tbl>
    <w:p>
      <w:pPr>
        <w:spacing w:after="80"/>
      </w:pPr>
      <w:r>
        <w:t xml:space="preserve"/>
      </w:r>
    </w:p>
    <w:p>
      <w:pPr>
        <w:spacing w:after="100"/>
      </w:pPr>
      <w:r>
        <w:rPr>
          <w:rFonts w:ascii="Arial" w:cs="Arial" w:eastAsia="Arial" w:hAnsi="Arial"/>
          <w:sz w:val="21"/>
          <w:szCs w:val="21"/>
        </w:rPr>
        <w:t xml:space="preserve">Never pair </w:t>
      </w:r>
      <w:r>
        <w:rPr>
          <w:rFonts w:ascii="Courier New" w:cs="Courier New" w:eastAsia="Courier New" w:hAnsi="Courier New"/>
          <w:color w:val="2E4057"/>
          <w:sz w:val="20"/>
          <w:szCs w:val="20"/>
        </w:rPr>
        <w:t xml:space="preserve">isLocked()</w:t>
      </w:r>
      <w:r>
        <w:rPr>
          <w:rFonts w:ascii="Arial" w:cs="Arial" w:eastAsia="Arial" w:hAnsi="Arial"/>
          <w:sz w:val="21"/>
          <w:szCs w:val="21"/>
        </w:rPr>
        <w:t xml:space="preserve"> with </w:t>
      </w:r>
      <w:r>
        <w:rPr>
          <w:rFonts w:ascii="Courier New" w:cs="Courier New" w:eastAsia="Courier New" w:hAnsi="Courier New"/>
          <w:color w:val="2E4057"/>
          <w:sz w:val="20"/>
          <w:szCs w:val="20"/>
        </w:rPr>
        <w:t xml:space="preserve">tryAcquire()</w:t>
      </w:r>
      <w:r>
        <w:rPr>
          <w:rFonts w:ascii="Arial" w:cs="Arial" w:eastAsia="Arial" w:hAnsi="Arial"/>
          <w:sz w:val="21"/>
          <w:szCs w:val="21"/>
        </w:rPr>
        <w:t xml:space="preserve"> in sequence. </w:t>
      </w:r>
      <w:r>
        <w:rPr>
          <w:rFonts w:ascii="Courier New" w:cs="Courier New" w:eastAsia="Courier New" w:hAnsi="Courier New"/>
          <w:color w:val="2E4057"/>
          <w:sz w:val="20"/>
          <w:szCs w:val="20"/>
        </w:rPr>
        <w:t xml:space="preserve">tryAcquire()</w:t>
      </w:r>
      <w:r>
        <w:rPr>
          <w:rFonts w:ascii="Arial" w:cs="Arial" w:eastAsia="Arial" w:hAnsi="Arial"/>
          <w:sz w:val="21"/>
          <w:szCs w:val="21"/>
        </w:rPr>
        <w:t xml:space="preserve"> already returns false when locked — the </w:t>
      </w:r>
      <w:r>
        <w:rPr>
          <w:rFonts w:ascii="Courier New" w:cs="Courier New" w:eastAsia="Courier New" w:hAnsi="Courier New"/>
          <w:color w:val="2E4057"/>
          <w:sz w:val="20"/>
          <w:szCs w:val="20"/>
        </w:rPr>
        <w:t xml:space="preserve">isLocked()</w:t>
      </w:r>
      <w:r>
        <w:rPr>
          <w:rFonts w:ascii="Arial" w:cs="Arial" w:eastAsia="Arial" w:hAnsi="Arial"/>
          <w:sz w:val="21"/>
          <w:szCs w:val="21"/>
        </w:rPr>
        <w:t xml:space="preserve"> check before it is always redundant and must not appear.</w:t>
      </w:r>
    </w:p>
    <w:p>
      <w:pPr>
        <w:spacing w:after="80"/>
      </w:pPr>
      <w:r>
        <w:t xml:space="preserve"/>
      </w:r>
    </w:p>
    <w:p>
      <w:pPr>
        <w:spacing w:after="100"/>
      </w:pPr>
      <w:r>
        <w:rPr>
          <w:rFonts w:ascii="Arial" w:cs="Arial" w:eastAsia="Arial" w:hAnsi="Arial"/>
          <w:sz w:val="21"/>
          <w:szCs w:val="21"/>
        </w:rPr>
        <w:t xml:space="preserve">No separate in-flight flag. No second boolean. The lock is the in-flight flag.</w:t>
      </w:r>
    </w:p>
    <w:p>
      <w:pPr>
        <w:spacing w:after="100"/>
      </w:pPr>
      <w:r>
        <w:rPr>
          <w:rFonts w:ascii="Courier New" w:cs="Courier New" w:eastAsia="Courier New" w:hAnsi="Courier New"/>
          <w:color w:val="2E4057"/>
          <w:sz w:val="20"/>
          <w:szCs w:val="20"/>
        </w:rPr>
        <w:t xml:space="preserve">reset()</w:t>
      </w:r>
      <w:r>
        <w:rPr>
          <w:rFonts w:ascii="Arial" w:cs="Arial" w:eastAsia="Arial" w:hAnsi="Arial"/>
          <w:sz w:val="21"/>
          <w:szCs w:val="21"/>
        </w:rPr>
        <w:t xml:space="preserve"> is called automatically inside </w:t>
      </w:r>
      <w:r>
        <w:rPr>
          <w:rFonts w:ascii="Courier New" w:cs="Courier New" w:eastAsia="Courier New" w:hAnsi="Courier New"/>
          <w:color w:val="2E4057"/>
          <w:sz w:val="20"/>
          <w:szCs w:val="20"/>
        </w:rPr>
        <w:t xml:space="preserve">release()</w:t>
      </w:r>
      <w:r>
        <w:rPr>
          <w:rFonts w:ascii="Arial" w:cs="Arial" w:eastAsia="Arial" w:hAnsi="Arial"/>
          <w:sz w:val="21"/>
          <w:szCs w:val="21"/>
        </w:rPr>
        <w:t xml:space="preserve"> before the lock is cleared. Container state is clean for the next acquisition without any caller involvement.</w:t>
      </w:r>
    </w:p>
    <w:p>
      <w:pPr>
        <w:spacing w:after="80"/>
      </w:pPr>
      <w:r>
        <w:t xml:space="preserve"/>
      </w:r>
    </w:p>
    <w:p>
      <w:pPr>
        <w:spacing w:after="100"/>
      </w:pPr>
      <w:r>
        <w:rPr>
          <w:rFonts w:ascii="Arial" w:cs="Arial" w:eastAsia="Arial" w:hAnsi="Arial"/>
          <w:sz w:val="21"/>
          <w:szCs w:val="21"/>
        </w:rPr>
        <w:t xml:space="preserve">For pool reuse, call </w:t>
      </w:r>
      <w:r>
        <w:rPr>
          <w:rFonts w:ascii="Courier New" w:cs="Courier New" w:eastAsia="Courier New" w:hAnsi="Courier New"/>
          <w:color w:val="2E4057"/>
          <w:sz w:val="20"/>
          <w:szCs w:val="20"/>
        </w:rPr>
        <w:t xml:space="preserve">reset()</w:t>
      </w:r>
      <w:r>
        <w:rPr>
          <w:rFonts w:ascii="Arial" w:cs="Arial" w:eastAsia="Arial" w:hAnsi="Arial"/>
          <w:sz w:val="21"/>
          <w:szCs w:val="21"/>
        </w:rPr>
        <w:t xml:space="preserve"> explicitly when reinitialising a container outside the normal async lifecycle (e.g. </w:t>
      </w:r>
      <w:r>
        <w:rPr>
          <w:rFonts w:ascii="Courier New" w:cs="Courier New" w:eastAsia="Courier New" w:hAnsi="Courier New"/>
          <w:color w:val="2E4057"/>
          <w:sz w:val="20"/>
          <w:szCs w:val="20"/>
        </w:rPr>
        <w:t xml:space="preserve">ChunkInstance.reset()</w:t>
      </w:r>
      <w:r>
        <w:rPr>
          <w:rFonts w:ascii="Arial" w:cs="Arial" w:eastAsia="Arial" w:hAnsi="Arial"/>
          <w:sz w:val="21"/>
          <w:szCs w:val="21"/>
        </w:rPr>
        <w:t xml:space="preserve">).</w:t>
      </w:r>
    </w:p>
    <w:p>
      <w:pPr>
        <w:spacing w:after="80"/>
      </w:pPr>
      <w:r>
        <w:t xml:space="preserve"/>
      </w:r>
    </w:p>
    <w:p>
      <w:pPr>
        <w:spacing w:before="280" w:after="120"/>
      </w:pPr>
      <w:r>
        <w:rPr>
          <w:rFonts w:ascii="Arial" w:cs="Arial" w:eastAsia="Arial" w:hAnsi="Arial"/>
          <w:b/>
          <w:bCs/>
          <w:color w:val="2E4057"/>
          <w:sz w:val="24"/>
          <w:szCs w:val="24"/>
        </w:rPr>
        <w:t xml:space="preserve">executeAsync Signatures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6F8" w:val="clear"/>
            <w:tcMar>
              <w:top w:type="dxa" w:w="120"/>
              <w:left w:type="dxa" w:w="200"/>
              <w:bottom w:type="dxa" w:w="120"/>
              <w:right w:type="dxa" w:w="200"/>
            </w:tcMar>
          </w:tcPr>
          <w:p>
            <w:pPr>
              <w:spacing w:after="20"/>
            </w:pPr>
            <w:r>
              <w:rPr>
                <w:rFonts w:ascii="Courier New" w:cs="Courier New" w:eastAsia="Courier New" w:hAnsi="Courier New"/>
                <w:color w:val="1A1A2E"/>
                <w:sz w:val="19"/>
                <w:szCs w:val="19"/>
              </w:rPr>
              <w:t xml:space="preserve">Future&lt;?&gt; executeAsync(ThreadHandle, Runnable)</w:t>
            </w:r>
          </w:p>
          <w:p>
            <w:pPr>
              <w:spacing w:after="20"/>
            </w:pPr>
            <w:r>
              <w:rPr>
                <w:rFonts w:ascii="Courier New" w:cs="Courier New" w:eastAsia="Courier New" w:hAnsi="Courier New"/>
                <w:color w:val="1A1A2E"/>
                <w:sz w:val="19"/>
                <w:szCs w:val="19"/>
              </w:rPr>
              <w:t xml:space="preserve">Future&lt;?&gt; executeAsync(ThreadHandle, T extends AsyncContainerPackage, AsyncStructConsumer&lt;T&gt;)</w:t>
            </w:r>
          </w:p>
          <w:p>
            <w:pPr>
              <w:spacing w:after="20"/>
            </w:pPr>
            <w:r>
              <w:rPr>
                <w:rFonts w:ascii="Courier New" w:cs="Courier New" w:eastAsia="Courier New" w:hAnsi="Courier New"/>
                <w:color w:val="1A1A2E"/>
                <w:sz w:val="19"/>
                <w:szCs w:val="19"/>
              </w:rPr>
              <w:t xml:space="preserve">Future&lt;?&gt; executeAsync(ThreadHandle, AsyncStructConsumerMulti, AsyncContainerPackage...)</w:t>
            </w:r>
          </w:p>
          <w:p>
            <w:pPr>
              <w:spacing w:after="20"/>
            </w:pPr>
            <w:r>
              <w:rPr>
                <w:rFonts w:ascii="Courier New" w:cs="Courier New" w:eastAsia="Courier New" w:hAnsi="Courier New"/>
                <w:color w:val="1A1A2E"/>
                <w:sz w:val="19"/>
                <w:szCs w:val="19"/>
              </w:rPr>
              <w:t xml:space="preserve">Future&lt;?&gt; executeAsync(ThreadHandle, T extends SyncContainerPackage, SyncStructConsumer&lt;T&gt;)</w:t>
            </w:r>
          </w:p>
          <w:p>
            <w:pPr>
              <w:spacing w:after="20"/>
            </w:pPr>
            <w:r>
              <w:rPr>
                <w:rFonts w:ascii="Courier New" w:cs="Courier New" w:eastAsia="Courier New" w:hAnsi="Courier New"/>
                <w:color w:val="1A1A2E"/>
                <w:sz w:val="19"/>
                <w:szCs w:val="19"/>
              </w:rPr>
              <w:t xml:space="preserve">Future&lt;?&gt; executeAsync(ThreadHandle, T extends AsyncContainerPackage, S extends SyncContainerPackage, BiSyncAsyncConsumer&lt;T, S&gt;)</w:t>
            </w:r>
          </w:p>
        </w:tc>
      </w:tr>
    </w:tbl>
    <w:p>
      <w:pPr>
        <w:spacing w:after="80"/>
      </w:pPr>
      <w:r>
        <w:t xml:space="preserve"/>
      </w:r>
    </w:p>
    <w:p>
      <w:pPr>
        <w:spacing w:after="100"/>
      </w:pPr>
      <w:r>
        <w:rPr>
          <w:rFonts w:ascii="Arial" w:cs="Arial" w:eastAsia="Arial" w:hAnsi="Arial"/>
          <w:sz w:val="21"/>
          <w:szCs w:val="21"/>
        </w:rPr>
        <w:t xml:space="preserve">All parameters use concrete generics </w:t>
      </w:r>
      <w:r>
        <w:rPr>
          <w:rFonts w:ascii="Courier New" w:cs="Courier New" w:eastAsia="Courier New" w:hAnsi="Courier New"/>
          <w:color w:val="2E4057"/>
          <w:sz w:val="20"/>
          <w:szCs w:val="20"/>
        </w:rPr>
        <w:t xml:space="preserve">T</w:t>
      </w:r>
      <w:r>
        <w:rPr>
          <w:rFonts w:ascii="Arial" w:cs="Arial" w:eastAsia="Arial" w:hAnsi="Arial"/>
          <w:sz w:val="21"/>
          <w:szCs w:val="21"/>
        </w:rPr>
        <w:t xml:space="preserve"> and </w:t>
      </w:r>
      <w:r>
        <w:rPr>
          <w:rFonts w:ascii="Courier New" w:cs="Courier New" w:eastAsia="Courier New" w:hAnsi="Courier New"/>
          <w:color w:val="2E4057"/>
          <w:sz w:val="20"/>
          <w:szCs w:val="20"/>
        </w:rPr>
        <w:t xml:space="preserve">S</w:t>
      </w:r>
      <w:r>
        <w:rPr>
          <w:rFonts w:ascii="Arial" w:cs="Arial" w:eastAsia="Arial" w:hAnsi="Arial"/>
          <w:sz w:val="21"/>
          <w:szCs w:val="21"/>
        </w:rPr>
        <w:t xml:space="preserve"> — never the base types </w:t>
      </w:r>
      <w:r>
        <w:rPr>
          <w:rFonts w:ascii="Courier New" w:cs="Courier New" w:eastAsia="Courier New" w:hAnsi="Courier New"/>
          <w:color w:val="2E4057"/>
          <w:sz w:val="20"/>
          <w:szCs w:val="20"/>
        </w:rPr>
        <w:t xml:space="preserve">AsyncContainerPackage</w:t>
      </w:r>
      <w:r>
        <w:rPr>
          <w:rFonts w:ascii="Arial" w:cs="Arial" w:eastAsia="Arial" w:hAnsi="Arial"/>
          <w:sz w:val="21"/>
          <w:szCs w:val="21"/>
        </w:rPr>
        <w:t xml:space="preserve"> or </w:t>
      </w:r>
      <w:r>
        <w:rPr>
          <w:rFonts w:ascii="Courier New" w:cs="Courier New" w:eastAsia="Courier New" w:hAnsi="Courier New"/>
          <w:color w:val="2E4057"/>
          <w:sz w:val="20"/>
          <w:szCs w:val="20"/>
        </w:rPr>
        <w:t xml:space="preserve">SyncContainerPackage</w:t>
      </w:r>
      <w:r>
        <w:rPr>
          <w:rFonts w:ascii="Arial" w:cs="Arial" w:eastAsia="Arial" w:hAnsi="Arial"/>
          <w:sz w:val="21"/>
          <w:szCs w:val="21"/>
        </w:rPr>
        <w:t xml:space="preserve"> — so the compiler binds the type at the call site with no casts required.</w:t>
      </w:r>
    </w:p>
    <w:p>
      <w:pPr>
        <w:spacing w:after="80"/>
      </w:pPr>
      <w:r>
        <w:t xml:space="preserve"/>
      </w:r>
    </w:p>
    <w:p>
      <w:pPr>
        <w:pBdr>
          <w:bottom w:val="single" w:color="2E4057" w:sz="4" w:space="4"/>
        </w:pBdr>
        <w:spacing w:before="400" w:after="160"/>
      </w:pPr>
      <w:r>
        <w:rPr>
          <w:rFonts w:ascii="Arial" w:cs="Arial" w:eastAsia="Arial" w:hAnsi="Arial"/>
          <w:b/>
          <w:bCs/>
          <w:color w:val="2E4057"/>
          <w:sz w:val="32"/>
          <w:szCs w:val="32"/>
        </w:rPr>
        <w:t xml:space="preserve">WorldPipeline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6F8" w:val="clear"/>
            <w:tcMar>
              <w:top w:type="dxa" w:w="120"/>
              <w:left w:type="dxa" w:w="200"/>
              <w:bottom w:type="dxa" w:w="120"/>
              <w:right w:type="dxa" w:w="200"/>
            </w:tcMar>
          </w:tcPr>
          <w:p>
            <w:pPr>
              <w:spacing w:after="20"/>
            </w:pPr>
            <w:r>
              <w:rPr>
                <w:rFonts w:ascii="Courier New" w:cs="Courier New" w:eastAsia="Courier New" w:hAnsi="Courier New"/>
                <w:color w:val="1A1A2E"/>
                <w:sz w:val="19"/>
                <w:szCs w:val="19"/>
              </w:rPr>
              <w:t xml:space="preserve">WorldPipeline creates in order:</w:t>
            </w:r>
          </w:p>
          <w:p>
            <w:pPr>
              <w:spacing w:after="20"/>
            </w:pPr>
            <w:r>
              <w:rPr>
                <w:rFonts w:ascii="Courier New" w:cs="Courier New" w:eastAsia="Courier New" w:hAnsi="Courier New"/>
                <w:color w:val="1A1A2E"/>
                <w:sz w:val="19"/>
                <w:szCs w:val="19"/>
              </w:rPr>
              <w:t xml:space="preserve">WorldStreamManager → BlockManager → BiomeManager → WorldGenerationManager</w:t>
            </w:r>
          </w:p>
          <w:p>
            <w:pPr>
              <w:spacing w:after="20"/>
            </w:pPr>
            <w:r>
              <w:rPr>
                <w:rFonts w:ascii="Courier New" w:cs="Courier New" w:eastAsia="Courier New" w:hAnsi="Courier New"/>
                <w:color w:val="1A1A2E"/>
                <w:sz w:val="19"/>
                <w:szCs w:val="19"/>
              </w:rPr>
              <w:t xml:space="preserve">→ GridManager → ChunkStreamManager → WorldRenderManager</w:t>
            </w:r>
          </w:p>
        </w:tc>
      </w:tr>
    </w:tbl>
    <w:p>
      <w:pPr>
        <w:spacing w:after="80"/>
      </w:pPr>
      <w:r>
        <w:t xml:space="preserve"/>
      </w:r>
    </w:p>
    <w:p>
      <w:pPr>
        <w:spacing w:after="100"/>
      </w:pPr>
      <w:r>
        <w:rPr>
          <w:rFonts w:ascii="Courier New" w:cs="Courier New" w:eastAsia="Courier New" w:hAnsi="Courier New"/>
          <w:color w:val="2E4057"/>
          <w:sz w:val="20"/>
          <w:szCs w:val="20"/>
        </w:rPr>
        <w:t xml:space="preserve">WorldStreamManager</w:t>
      </w:r>
      <w:r>
        <w:rPr>
          <w:rFonts w:ascii="Arial" w:cs="Arial" w:eastAsia="Arial" w:hAnsi="Arial"/>
          <w:sz w:val="21"/>
          <w:szCs w:val="21"/>
        </w:rPr>
        <w:t xml:space="preserve"> loads PNG image files used for image-guided world generation.</w:t>
      </w:r>
    </w:p>
    <w:p>
      <w:pPr>
        <w:spacing w:after="100"/>
      </w:pPr>
      <w:r>
        <w:rPr>
          <w:rFonts w:ascii="Courier New" w:cs="Courier New" w:eastAsia="Courier New" w:hAnsi="Courier New"/>
          <w:color w:val="2E4057"/>
          <w:sz w:val="20"/>
          <w:szCs w:val="20"/>
        </w:rPr>
        <w:t xml:space="preserve">BiomeManager</w:t>
      </w:r>
      <w:r>
        <w:rPr>
          <w:rFonts w:ascii="Arial" w:cs="Arial" w:eastAsia="Arial" w:hAnsi="Arial"/>
          <w:sz w:val="21"/>
          <w:szCs w:val="21"/>
        </w:rPr>
        <w:t xml:space="preserve"> and </w:t>
      </w:r>
      <w:r>
        <w:rPr>
          <w:rFonts w:ascii="Courier New" w:cs="Courier New" w:eastAsia="Courier New" w:hAnsi="Courier New"/>
          <w:color w:val="2E4057"/>
          <w:sz w:val="20"/>
          <w:szCs w:val="20"/>
        </w:rPr>
        <w:t xml:space="preserve">WorldGenerationManager</w:t>
      </w:r>
      <w:r>
        <w:rPr>
          <w:rFonts w:ascii="Arial" w:cs="Arial" w:eastAsia="Arial" w:hAnsi="Arial"/>
          <w:sz w:val="21"/>
          <w:szCs w:val="21"/>
        </w:rPr>
        <w:t xml:space="preserve"> are currently placeholder implementations — not production-ready.</w:t>
      </w:r>
    </w:p>
    <w:p>
      <w:pPr>
        <w:spacing w:after="100"/>
      </w:pPr>
      <w:r>
        <w:rPr>
          <w:rFonts w:ascii="Courier New" w:cs="Courier New" w:eastAsia="Courier New" w:hAnsi="Courier New"/>
          <w:color w:val="2E4057"/>
          <w:sz w:val="20"/>
          <w:szCs w:val="20"/>
        </w:rPr>
        <w:t xml:space="preserve">WorldHandle</w:t>
      </w:r>
      <w:r>
        <w:rPr>
          <w:rFonts w:ascii="Arial" w:cs="Arial" w:eastAsia="Arial" w:hAnsi="Arial"/>
          <w:sz w:val="21"/>
          <w:szCs w:val="21"/>
        </w:rPr>
        <w:t xml:space="preserve"> — a slot for this exists conceptually in the pipeline but is not yet implemented. It will carry gravity direction and gravity multiplier for the active world. Deferred until entity gravity is implemented. Do not add it speculatively.</w:t>
      </w:r>
    </w:p>
    <w:p>
      <w:pPr>
        <w:spacing w:after="100"/>
      </w:pPr>
      <w:r>
        <w:rPr>
          <w:rFonts w:ascii="Courier New" w:cs="Courier New" w:eastAsia="Courier New" w:hAnsi="Courier New"/>
          <w:color w:val="2E4057"/>
          <w:sz w:val="20"/>
          <w:szCs w:val="20"/>
        </w:rPr>
        <w:t xml:space="preserve">WorldRenderManager</w:t>
      </w:r>
      <w:r>
        <w:rPr>
          <w:rFonts w:ascii="Arial" w:cs="Arial" w:eastAsia="Arial" w:hAnsi="Arial"/>
          <w:sz w:val="21"/>
          <w:szCs w:val="21"/>
        </w:rPr>
        <w:t xml:space="preserve"> sends visible chunks to the render system each frame. It uses custom math-based frustum culling. The culling loops are expensive by nature — O(n) over visible chunks is correct for a grid-based world. Review carefully before assuming complexity can be reduced.</w:t>
      </w:r>
    </w:p>
    <w:p>
      <w:pPr>
        <w:spacing w:after="100"/>
      </w:pPr>
      <w:r>
        <w:rPr>
          <w:rFonts w:ascii="Courier New" w:cs="Courier New" w:eastAsia="Courier New" w:hAnsi="Courier New"/>
          <w:color w:val="2E4057"/>
          <w:sz w:val="20"/>
          <w:szCs w:val="20"/>
        </w:rPr>
        <w:t xml:space="preserve">GridManager</w:t>
      </w:r>
      <w:r>
        <w:rPr>
          <w:rFonts w:ascii="Arial" w:cs="Arial" w:eastAsia="Arial" w:hAnsi="Arial"/>
          <w:sz w:val="21"/>
          <w:szCs w:val="21"/>
        </w:rPr>
        <w:t xml:space="preserve"> builds a grid from engine settings. The player moves smoothly within a single chunk. When the player crosses a chunk boundary the active chunk changes, the grid recomputes slot coordinates around the new active chunk, and the world shifts inside those slots. Off-by-one debt in the wrap and slot-shift logic is a known risk — not yet reviewed.</w:t>
      </w:r>
    </w:p>
    <w:p>
      <w:pPr>
        <w:spacing w:after="80"/>
      </w:pPr>
      <w:r>
        <w:t xml:space="preserve"/>
      </w:r>
    </w:p>
    <w:p>
      <w:pPr>
        <w:pBdr>
          <w:bottom w:val="single" w:color="2E4057" w:sz="4" w:space="4"/>
        </w:pBdr>
        <w:spacing w:before="400" w:after="160"/>
      </w:pPr>
      <w:r>
        <w:rPr>
          <w:rFonts w:ascii="Arial" w:cs="Arial" w:eastAsia="Arial" w:hAnsi="Arial"/>
          <w:b/>
          <w:bCs/>
          <w:color w:val="2E4057"/>
          <w:sz w:val="32"/>
          <w:szCs w:val="32"/>
        </w:rPr>
        <w:t xml:space="preserve">ChunkStreamManager</w:t>
      </w:r>
    </w:p>
    <w:p>
      <w:pPr>
        <w:spacing w:after="100"/>
      </w:pPr>
      <w:r>
        <w:rPr>
          <w:rFonts w:ascii="Arial" w:cs="Arial" w:eastAsia="Arial" w:hAnsi="Arial"/>
          <w:sz w:val="21"/>
          <w:szCs w:val="21"/>
        </w:rPr>
        <w:t xml:space="preserve">Root manager for chunk lifecycle. Owns </w:t>
      </w:r>
      <w:r>
        <w:rPr>
          <w:rFonts w:ascii="Courier New" w:cs="Courier New" w:eastAsia="Courier New" w:hAnsi="Courier New"/>
          <w:color w:val="2E4057"/>
          <w:sz w:val="20"/>
          <w:szCs w:val="20"/>
        </w:rPr>
        <w:t xml:space="preserve">activeChunks</w:t>
      </w:r>
      <w:r>
        <w:rPr>
          <w:rFonts w:ascii="Arial" w:cs="Arial" w:eastAsia="Arial" w:hAnsi="Arial"/>
          <w:sz w:val="21"/>
          <w:szCs w:val="21"/>
        </w:rPr>
        <w:t xml:space="preserve"> (</w:t>
      </w:r>
      <w:r>
        <w:rPr>
          <w:rFonts w:ascii="Courier New" w:cs="Courier New" w:eastAsia="Courier New" w:hAnsi="Courier New"/>
          <w:color w:val="2E4057"/>
          <w:sz w:val="20"/>
          <w:szCs w:val="20"/>
        </w:rPr>
        <w:t xml:space="preserve">Long2ObjectLinkedOpenHashMap&lt;ChunkInstance&gt;</w:t>
      </w:r>
      <w:r>
        <w:rPr>
          <w:rFonts w:ascii="Arial" w:cs="Arial" w:eastAsia="Arial" w:hAnsi="Arial"/>
          <w:sz w:val="21"/>
          <w:szCs w:val="21"/>
        </w:rPr>
        <w:t xml:space="preserve">) and </w:t>
      </w:r>
      <w:r>
        <w:rPr>
          <w:rFonts w:ascii="Courier New" w:cs="Courier New" w:eastAsia="Courier New" w:hAnsi="Courier New"/>
          <w:color w:val="2E4057"/>
          <w:sz w:val="20"/>
          <w:szCs w:val="20"/>
        </w:rPr>
        <w:t xml:space="preserve">activeMegaChunks</w:t>
      </w:r>
      <w:r>
        <w:rPr>
          <w:rFonts w:ascii="Arial" w:cs="Arial" w:eastAsia="Arial" w:hAnsi="Arial"/>
          <w:sz w:val="21"/>
          <w:szCs w:val="21"/>
        </w:rPr>
        <w:t xml:space="preserve"> (</w:t>
      </w:r>
      <w:r>
        <w:rPr>
          <w:rFonts w:ascii="Courier New" w:cs="Courier New" w:eastAsia="Courier New" w:hAnsi="Courier New"/>
          <w:color w:val="2E4057"/>
          <w:sz w:val="20"/>
          <w:szCs w:val="20"/>
        </w:rPr>
        <w:t xml:space="preserve">Long2ObjectLinkedOpenHashMap&lt;MegaChunkInstance&gt;</w:t>
      </w:r>
      <w:r>
        <w:rPr>
          <w:rFonts w:ascii="Arial" w:cs="Arial" w:eastAsia="Arial" w:hAnsi="Arial"/>
          <w:sz w:val="21"/>
          <w:szCs w:val="21"/>
        </w:rPr>
        <w:t xml:space="preserve">). Delegates queue processing to </w:t>
      </w:r>
      <w:r>
        <w:rPr>
          <w:rFonts w:ascii="Courier New" w:cs="Courier New" w:eastAsia="Courier New" w:hAnsi="Courier New"/>
          <w:color w:val="2E4057"/>
          <w:sz w:val="20"/>
          <w:szCs w:val="20"/>
        </w:rPr>
        <w:t xml:space="preserve">ChunkQueueManager</w:t>
      </w:r>
      <w:r>
        <w:rPr>
          <w:rFonts w:ascii="Arial" w:cs="Arial" w:eastAsia="Arial" w:hAnsi="Arial"/>
          <w:sz w:val="21"/>
          <w:szCs w:val="21"/>
        </w:rPr>
        <w:t xml:space="preserve"> and mega batching to </w:t>
      </w:r>
      <w:r>
        <w:rPr>
          <w:rFonts w:ascii="Courier New" w:cs="Courier New" w:eastAsia="Courier New" w:hAnsi="Courier New"/>
          <w:color w:val="2E4057"/>
          <w:sz w:val="20"/>
          <w:szCs w:val="20"/>
        </w:rPr>
        <w:t xml:space="preserve">ChunkBatchSystem</w:t>
      </w:r>
      <w:r>
        <w:rPr>
          <w:rFonts w:ascii="Arial" w:cs="Arial" w:eastAsia="Arial" w:hAnsi="Arial"/>
          <w:sz w:val="21"/>
          <w:szCs w:val="21"/>
        </w:rPr>
        <w:t xml:space="preserve">.</w:t>
      </w:r>
    </w:p>
    <w:p>
      <w:pPr>
        <w:spacing w:after="80"/>
      </w:pPr>
      <w:r>
        <w:t xml:space="preserve"/>
      </w:r>
    </w:p>
    <w:p>
      <w:pPr>
        <w:spacing w:after="100"/>
      </w:pPr>
      <w:r>
        <w:rPr>
          <w:rFonts w:ascii="Courier New" w:cs="Courier New" w:eastAsia="Courier New" w:hAnsi="Courier New"/>
          <w:color w:val="2E4057"/>
          <w:sz w:val="20"/>
          <w:szCs w:val="20"/>
        </w:rPr>
        <w:t xml:space="preserve">activeChunks</w:t>
      </w:r>
      <w:r>
        <w:rPr>
          <w:rFonts w:ascii="Arial" w:cs="Arial" w:eastAsia="Arial" w:hAnsi="Arial"/>
          <w:sz w:val="21"/>
          <w:szCs w:val="21"/>
        </w:rPr>
        <w:t xml:space="preserve"> is null at CREATE time. It is allocated exactly once in </w:t>
      </w:r>
      <w:r>
        <w:rPr>
          <w:rFonts w:ascii="Courier New" w:cs="Courier New" w:eastAsia="Courier New" w:hAnsi="Courier New"/>
          <w:color w:val="2E4057"/>
          <w:sz w:val="20"/>
          <w:szCs w:val="20"/>
        </w:rPr>
        <w:t xml:space="preserve">start()</w:t>
      </w:r>
      <w:r>
        <w:rPr>
          <w:rFonts w:ascii="Arial" w:cs="Arial" w:eastAsia="Arial" w:hAnsi="Arial"/>
          <w:sz w:val="21"/>
          <w:szCs w:val="21"/>
        </w:rPr>
        <w:t xml:space="preserve"> at the correct size derived from </w:t>
      </w:r>
      <w:r>
        <w:rPr>
          <w:rFonts w:ascii="Courier New" w:cs="Courier New" w:eastAsia="Courier New" w:hAnsi="Courier New"/>
          <w:color w:val="2E4057"/>
          <w:sz w:val="20"/>
          <w:szCs w:val="20"/>
        </w:rPr>
        <w:t xml:space="preserve">gridManager.getGrid().getTotalSlots() + EngineSetting.CHUNK_POOL_MAX_OVERFLOW</w:t>
      </w:r>
      <w:r>
        <w:rPr>
          <w:rFonts w:ascii="Arial" w:cs="Arial" w:eastAsia="Arial" w:hAnsi="Arial"/>
          <w:sz w:val="21"/>
          <w:szCs w:val="21"/>
        </w:rPr>
        <w:t xml:space="preserve">. Never allocate it in </w:t>
      </w:r>
      <w:r>
        <w:rPr>
          <w:rFonts w:ascii="Courier New" w:cs="Courier New" w:eastAsia="Courier New" w:hAnsi="Courier New"/>
          <w:color w:val="2E4057"/>
          <w:sz w:val="20"/>
          <w:szCs w:val="20"/>
        </w:rPr>
        <w:t xml:space="preserve">create()</w:t>
      </w:r>
      <w:r>
        <w:rPr>
          <w:rFonts w:ascii="Arial" w:cs="Arial" w:eastAsia="Arial" w:hAnsi="Arial"/>
          <w:sz w:val="21"/>
          <w:szCs w:val="21"/>
        </w:rPr>
        <w:t xml:space="preserve"> and replace it in </w:t>
      </w:r>
      <w:r>
        <w:rPr>
          <w:rFonts w:ascii="Courier New" w:cs="Courier New" w:eastAsia="Courier New" w:hAnsi="Courier New"/>
          <w:color w:val="2E4057"/>
          <w:sz w:val="20"/>
          <w:szCs w:val="20"/>
        </w:rPr>
        <w:t xml:space="preserve">start()</w:t>
      </w:r>
      <w:r>
        <w:rPr>
          <w:rFonts w:ascii="Arial" w:cs="Arial" w:eastAsia="Arial" w:hAnsi="Arial"/>
          <w:sz w:val="21"/>
          <w:szCs w:val="21"/>
        </w:rPr>
        <w:t xml:space="preserve"> — that creates a throwaway allocation and a misleading </w:t>
      </w:r>
      <w:r>
        <w:rPr>
          <w:rFonts w:ascii="Courier New" w:cs="Courier New" w:eastAsia="Courier New" w:hAnsi="Courier New"/>
          <w:color w:val="2E4057"/>
          <w:sz w:val="20"/>
          <w:szCs w:val="20"/>
        </w:rPr>
        <w:t xml:space="preserve">get()</w:t>
      </w:r>
      <w:r>
        <w:rPr>
          <w:rFonts w:ascii="Arial" w:cs="Arial" w:eastAsia="Arial" w:hAnsi="Arial"/>
          <w:sz w:val="21"/>
          <w:szCs w:val="21"/>
        </w:rPr>
        <w:t xml:space="preserve"> injection.</w:t>
      </w:r>
    </w:p>
    <w:p>
      <w:pPr>
        <w:spacing w:after="100"/>
      </w:pPr>
      <w:r>
        <w:rPr>
          <w:rFonts w:ascii="Courier New" w:cs="Courier New" w:eastAsia="Courier New" w:hAnsi="Courier New"/>
          <w:color w:val="2E4057"/>
          <w:sz w:val="20"/>
          <w:szCs w:val="20"/>
        </w:rPr>
        <w:t xml:space="preserve">activeMegaChunks</w:t>
      </w:r>
      <w:r>
        <w:rPr>
          <w:rFonts w:ascii="Arial" w:cs="Arial" w:eastAsia="Arial" w:hAnsi="Arial"/>
          <w:sz w:val="21"/>
          <w:szCs w:val="21"/>
        </w:rPr>
        <w:t xml:space="preserve"> can be allocated at CREATE time since its size is not grid-dependent.</w:t>
      </w:r>
    </w:p>
    <w:p>
      <w:pPr>
        <w:spacing w:after="100"/>
      </w:pPr>
      <w:r>
        <w:rPr>
          <w:rFonts w:ascii="Courier New" w:cs="Courier New" w:eastAsia="Courier New" w:hAnsi="Courier New"/>
          <w:color w:val="2E4057"/>
          <w:sz w:val="20"/>
          <w:szCs w:val="20"/>
        </w:rPr>
        <w:t xml:space="preserve">setActiveChunks</w:t>
      </w:r>
      <w:r>
        <w:rPr>
          <w:rFonts w:ascii="Arial" w:cs="Arial" w:eastAsia="Arial" w:hAnsi="Arial"/>
          <w:sz w:val="21"/>
          <w:szCs w:val="21"/>
        </w:rPr>
        <w:t xml:space="preserve"> is called on </w:t>
      </w:r>
      <w:r>
        <w:rPr>
          <w:rFonts w:ascii="Courier New" w:cs="Courier New" w:eastAsia="Courier New" w:hAnsi="Courier New"/>
          <w:color w:val="2E4057"/>
          <w:sz w:val="20"/>
          <w:szCs w:val="20"/>
        </w:rPr>
        <w:t xml:space="preserve">ChunkQueueManager</w:t>
      </w:r>
      <w:r>
        <w:rPr>
          <w:rFonts w:ascii="Arial" w:cs="Arial" w:eastAsia="Arial" w:hAnsi="Arial"/>
          <w:sz w:val="21"/>
          <w:szCs w:val="21"/>
        </w:rPr>
        <w:t xml:space="preserve"> from </w:t>
      </w:r>
      <w:r>
        <w:rPr>
          <w:rFonts w:ascii="Courier New" w:cs="Courier New" w:eastAsia="Courier New" w:hAnsi="Courier New"/>
          <w:color w:val="2E4057"/>
          <w:sz w:val="20"/>
          <w:szCs w:val="20"/>
        </w:rPr>
        <w:t xml:space="preserve">start()</w:t>
      </w:r>
      <w:r>
        <w:rPr>
          <w:rFonts w:ascii="Arial" w:cs="Arial" w:eastAsia="Arial" w:hAnsi="Arial"/>
          <w:sz w:val="21"/>
          <w:szCs w:val="21"/>
        </w:rPr>
        <w:t xml:space="preserve"> after the correctly sized map is created. It is not called from </w:t>
      </w:r>
      <w:r>
        <w:rPr>
          <w:rFonts w:ascii="Courier New" w:cs="Courier New" w:eastAsia="Courier New" w:hAnsi="Courier New"/>
          <w:color w:val="2E4057"/>
          <w:sz w:val="20"/>
          <w:szCs w:val="20"/>
        </w:rPr>
        <w:t xml:space="preserve">get()</w:t>
      </w:r>
      <w:r>
        <w:rPr>
          <w:rFonts w:ascii="Arial" w:cs="Arial" w:eastAsia="Arial" w:hAnsi="Arial"/>
          <w:sz w:val="21"/>
          <w:szCs w:val="21"/>
        </w:rPr>
        <w:t xml:space="preserve">.</w:t>
      </w:r>
    </w:p>
    <w:p>
      <w:pPr>
        <w:spacing w:after="100"/>
      </w:pPr>
      <w:r>
        <w:rPr>
          <w:rFonts w:ascii="Arial" w:cs="Arial" w:eastAsia="Arial" w:hAnsi="Arial"/>
          <w:sz w:val="21"/>
          <w:szCs w:val="21"/>
        </w:rPr>
        <w:t xml:space="preserve">Chunk streaming only runs when the player's active chunk coordinate changes. </w:t>
      </w:r>
      <w:r>
        <w:rPr>
          <w:rFonts w:ascii="Courier New" w:cs="Courier New" w:eastAsia="Courier New" w:hAnsi="Courier New"/>
          <w:color w:val="2E4057"/>
          <w:sz w:val="20"/>
          <w:szCs w:val="20"/>
        </w:rPr>
        <w:t xml:space="preserve">streamChunks()</w:t>
      </w:r>
      <w:r>
        <w:rPr>
          <w:rFonts w:ascii="Arial" w:cs="Arial" w:eastAsia="Arial" w:hAnsi="Arial"/>
          <w:sz w:val="21"/>
          <w:szCs w:val="21"/>
        </w:rPr>
        <w:t xml:space="preserve"> short-circuits via </w:t>
      </w:r>
      <w:r>
        <w:rPr>
          <w:rFonts w:ascii="Courier New" w:cs="Courier New" w:eastAsia="Courier New" w:hAnsi="Courier New"/>
          <w:color w:val="2E4057"/>
          <w:sz w:val="20"/>
          <w:szCs w:val="20"/>
        </w:rPr>
        <w:t xml:space="preserve">newActiveChunk()</w:t>
      </w:r>
      <w:r>
        <w:rPr>
          <w:rFonts w:ascii="Arial" w:cs="Arial" w:eastAsia="Arial" w:hAnsi="Arial"/>
          <w:sz w:val="21"/>
          <w:szCs w:val="21"/>
        </w:rPr>
        <w:t xml:space="preserve"> and only shifts the grid and rebuilds the render queue when movement across a chunk boundary is detected.</w:t>
      </w:r>
    </w:p>
    <w:p>
      <w:pPr>
        <w:spacing w:after="80"/>
      </w:pPr>
      <w:r>
        <w:t xml:space="preserve"/>
      </w:r>
    </w:p>
    <w:p>
      <w:pPr>
        <w:pBdr>
          <w:bottom w:val="single" w:color="2E4057" w:sz="4" w:space="4"/>
        </w:pBdr>
        <w:spacing w:before="400" w:after="160"/>
      </w:pPr>
      <w:r>
        <w:rPr>
          <w:rFonts w:ascii="Arial" w:cs="Arial" w:eastAsia="Arial" w:hAnsi="Arial"/>
          <w:b/>
          <w:bCs/>
          <w:color w:val="2E4057"/>
          <w:sz w:val="32"/>
          <w:szCs w:val="32"/>
        </w:rPr>
        <w:t xml:space="preserve">ChunkData</w:t>
      </w:r>
    </w:p>
    <w:p>
      <w:pPr>
        <w:spacing w:after="100"/>
      </w:pPr>
      <w:r>
        <w:rPr>
          <w:rFonts w:ascii="Arial" w:cs="Arial" w:eastAsia="Arial" w:hAnsi="Arial"/>
          <w:sz w:val="21"/>
          <w:szCs w:val="21"/>
        </w:rPr>
        <w:t xml:space="preserve">Enum whose </w:t>
      </w:r>
      <w:r>
        <w:rPr>
          <w:rFonts w:ascii="Courier New" w:cs="Courier New" w:eastAsia="Courier New" w:hAnsi="Courier New"/>
          <w:color w:val="2E4057"/>
          <w:sz w:val="20"/>
          <w:szCs w:val="20"/>
        </w:rPr>
        <w:t xml:space="preserve">index</w:t>
      </w:r>
      <w:r>
        <w:rPr>
          <w:rFonts w:ascii="Arial" w:cs="Arial" w:eastAsia="Arial" w:hAnsi="Arial"/>
          <w:sz w:val="21"/>
          <w:szCs w:val="21"/>
        </w:rPr>
        <w:t xml:space="preserve"> equals its ordinal. Fields in order: </w:t>
      </w:r>
      <w:r>
        <w:rPr>
          <w:rFonts w:ascii="Courier New" w:cs="Courier New" w:eastAsia="Courier New" w:hAnsi="Courier New"/>
          <w:color w:val="2E4057"/>
          <w:sz w:val="20"/>
          <w:szCs w:val="20"/>
        </w:rPr>
        <w:t xml:space="preserve">LOAD_DATA</w:t>
      </w:r>
      <w:r>
        <w:rPr>
          <w:rFonts w:ascii="Arial" w:cs="Arial" w:eastAsia="Arial" w:hAnsi="Arial"/>
          <w:sz w:val="21"/>
          <w:szCs w:val="21"/>
        </w:rPr>
        <w:t xml:space="preserve">, </w:t>
      </w:r>
      <w:r>
        <w:rPr>
          <w:rFonts w:ascii="Courier New" w:cs="Courier New" w:eastAsia="Courier New" w:hAnsi="Courier New"/>
          <w:color w:val="2E4057"/>
          <w:sz w:val="20"/>
          <w:szCs w:val="20"/>
        </w:rPr>
        <w:t xml:space="preserve">ESSENTIAL_DATA</w:t>
      </w:r>
      <w:r>
        <w:rPr>
          <w:rFonts w:ascii="Arial" w:cs="Arial" w:eastAsia="Arial" w:hAnsi="Arial"/>
          <w:sz w:val="21"/>
          <w:szCs w:val="21"/>
        </w:rPr>
        <w:t xml:space="preserve">, </w:t>
      </w:r>
      <w:r>
        <w:rPr>
          <w:rFonts w:ascii="Courier New" w:cs="Courier New" w:eastAsia="Courier New" w:hAnsi="Courier New"/>
          <w:color w:val="2E4057"/>
          <w:sz w:val="20"/>
          <w:szCs w:val="20"/>
        </w:rPr>
        <w:t xml:space="preserve">GENERATION_DATA</w:t>
      </w:r>
      <w:r>
        <w:rPr>
          <w:rFonts w:ascii="Arial" w:cs="Arial" w:eastAsia="Arial" w:hAnsi="Arial"/>
          <w:sz w:val="21"/>
          <w:szCs w:val="21"/>
        </w:rPr>
        <w:t xml:space="preserve">, </w:t>
      </w:r>
      <w:r>
        <w:rPr>
          <w:rFonts w:ascii="Courier New" w:cs="Courier New" w:eastAsia="Courier New" w:hAnsi="Courier New"/>
          <w:color w:val="2E4057"/>
          <w:sz w:val="20"/>
          <w:szCs w:val="20"/>
        </w:rPr>
        <w:t xml:space="preserve">NEIGHBOR_DATA</w:t>
      </w:r>
      <w:r>
        <w:rPr>
          <w:rFonts w:ascii="Arial" w:cs="Arial" w:eastAsia="Arial" w:hAnsi="Arial"/>
          <w:sz w:val="21"/>
          <w:szCs w:val="21"/>
        </w:rPr>
        <w:t xml:space="preserve">, </w:t>
      </w:r>
      <w:r>
        <w:rPr>
          <w:rFonts w:ascii="Courier New" w:cs="Courier New" w:eastAsia="Courier New" w:hAnsi="Courier New"/>
          <w:color w:val="2E4057"/>
          <w:sz w:val="20"/>
          <w:szCs w:val="20"/>
        </w:rPr>
        <w:t xml:space="preserve">BUILD_DATA</w:t>
      </w:r>
      <w:r>
        <w:rPr>
          <w:rFonts w:ascii="Arial" w:cs="Arial" w:eastAsia="Arial" w:hAnsi="Arial"/>
          <w:sz w:val="21"/>
          <w:szCs w:val="21"/>
        </w:rPr>
        <w:t xml:space="preserve">, </w:t>
      </w:r>
      <w:r>
        <w:rPr>
          <w:rFonts w:ascii="Courier New" w:cs="Courier New" w:eastAsia="Courier New" w:hAnsi="Courier New"/>
          <w:color w:val="2E4057"/>
          <w:sz w:val="20"/>
          <w:szCs w:val="20"/>
        </w:rPr>
        <w:t xml:space="preserve">MERGE_DATA</w:t>
      </w:r>
      <w:r>
        <w:rPr>
          <w:rFonts w:ascii="Arial" w:cs="Arial" w:eastAsia="Arial" w:hAnsi="Arial"/>
          <w:sz w:val="21"/>
          <w:szCs w:val="21"/>
        </w:rPr>
        <w:t xml:space="preserve">, </w:t>
      </w:r>
      <w:r>
        <w:rPr>
          <w:rFonts w:ascii="Courier New" w:cs="Courier New" w:eastAsia="Courier New" w:hAnsi="Courier New"/>
          <w:color w:val="2E4057"/>
          <w:sz w:val="20"/>
          <w:szCs w:val="20"/>
        </w:rPr>
        <w:t xml:space="preserve">BATCH_DATA</w:t>
      </w:r>
      <w:r>
        <w:rPr>
          <w:rFonts w:ascii="Arial" w:cs="Arial" w:eastAsia="Arial" w:hAnsi="Arial"/>
          <w:sz w:val="21"/>
          <w:szCs w:val="21"/>
        </w:rPr>
        <w:t xml:space="preserve">, </w:t>
      </w:r>
      <w:r>
        <w:rPr>
          <w:rFonts w:ascii="Courier New" w:cs="Courier New" w:eastAsia="Courier New" w:hAnsi="Courier New"/>
          <w:color w:val="2E4057"/>
          <w:sz w:val="20"/>
          <w:szCs w:val="20"/>
        </w:rPr>
        <w:t xml:space="preserve">RENDER_DATA</w:t>
      </w:r>
      <w:r>
        <w:rPr>
          <w:rFonts w:ascii="Arial" w:cs="Arial" w:eastAsia="Arial" w:hAnsi="Arial"/>
          <w:sz w:val="21"/>
          <w:szCs w:val="21"/>
        </w:rPr>
        <w:t xml:space="preserve">.</w:t>
      </w:r>
    </w:p>
    <w:p>
      <w:pPr>
        <w:spacing w:after="80"/>
      </w:pPr>
      <w:r>
        <w:t xml:space="preserve"/>
      </w:r>
    </w:p>
    <w:p>
      <w:pPr>
        <w:spacing w:after="100"/>
      </w:pPr>
      <w:r>
        <w:rPr>
          <w:rFonts w:ascii="Courier New" w:cs="Courier New" w:eastAsia="Courier New" w:hAnsi="Courier New"/>
          <w:color w:val="2E4057"/>
          <w:sz w:val="20"/>
          <w:szCs w:val="20"/>
        </w:rPr>
        <w:t xml:space="preserve">minimumDetailLevelRequired</w:t>
      </w:r>
      <w:r>
        <w:rPr>
          <w:rFonts w:ascii="Arial" w:cs="Arial" w:eastAsia="Arial" w:hAnsi="Arial"/>
          <w:sz w:val="21"/>
          <w:szCs w:val="21"/>
        </w:rPr>
        <w:t xml:space="preserve"> drives dump eligibility. A value of </w:t>
      </w:r>
      <w:r>
        <w:rPr>
          <w:rFonts w:ascii="Courier New" w:cs="Courier New" w:eastAsia="Courier New" w:hAnsi="Courier New"/>
          <w:color w:val="2E4057"/>
          <w:sz w:val="20"/>
          <w:szCs w:val="20"/>
        </w:rPr>
        <w:t xml:space="preserve">0</w:t>
      </w:r>
      <w:r>
        <w:rPr>
          <w:rFonts w:ascii="Arial" w:cs="Arial" w:eastAsia="Arial" w:hAnsi="Arial"/>
          <w:sz w:val="21"/>
          <w:szCs w:val="21"/>
        </w:rPr>
        <w:t xml:space="preserve"> (</w:t>
      </w:r>
      <w:r>
        <w:rPr>
          <w:rFonts w:ascii="Courier New" w:cs="Courier New" w:eastAsia="Courier New" w:hAnsi="Courier New"/>
          <w:color w:val="2E4057"/>
          <w:sz w:val="20"/>
          <w:szCs w:val="20"/>
        </w:rPr>
        <w:t xml:space="preserve">NOT_DUMPABLE</w:t>
      </w:r>
      <w:r>
        <w:rPr>
          <w:rFonts w:ascii="Arial" w:cs="Arial" w:eastAsia="Arial" w:hAnsi="Arial"/>
          <w:sz w:val="21"/>
          <w:szCs w:val="21"/>
        </w:rPr>
        <w:t xml:space="preserve">) means the data is never dumped regardless of detail level. Non-zero values map to detail level thresholds: </w:t>
      </w:r>
      <w:r>
        <w:rPr>
          <w:rFonts w:ascii="Courier New" w:cs="Courier New" w:eastAsia="Courier New" w:hAnsi="Courier New"/>
          <w:color w:val="2E4057"/>
          <w:sz w:val="20"/>
          <w:szCs w:val="20"/>
        </w:rPr>
        <w:t xml:space="preserve">DUMP_BELOW_DISTANT = 3</w:t>
      </w:r>
      <w:r>
        <w:rPr>
          <w:rFonts w:ascii="Arial" w:cs="Arial" w:eastAsia="Arial" w:hAnsi="Arial"/>
          <w:sz w:val="21"/>
          <w:szCs w:val="21"/>
        </w:rPr>
        <w:t xml:space="preserve">, </w:t>
      </w:r>
      <w:r>
        <w:rPr>
          <w:rFonts w:ascii="Courier New" w:cs="Courier New" w:eastAsia="Courier New" w:hAnsi="Courier New"/>
          <w:color w:val="2E4057"/>
          <w:sz w:val="20"/>
          <w:szCs w:val="20"/>
        </w:rPr>
        <w:t xml:space="preserve">DUMP_BELOW_NEAR = 2</w:t>
      </w:r>
      <w:r>
        <w:rPr>
          <w:rFonts w:ascii="Arial" w:cs="Arial" w:eastAsia="Arial" w:hAnsi="Arial"/>
          <w:sz w:val="21"/>
          <w:szCs w:val="21"/>
        </w:rPr>
        <w:t xml:space="preserve">.</w:t>
      </w:r>
    </w:p>
    <w:p>
      <w:pPr>
        <w:spacing w:after="80"/>
      </w:pPr>
      <w:r>
        <w:t xml:space="preserve"/>
      </w:r>
    </w:p>
    <w:p>
      <w:pPr>
        <w:spacing w:after="100"/>
      </w:pPr>
      <w:r>
        <w:rPr>
          <w:rFonts w:ascii="Courier New" w:cs="Courier New" w:eastAsia="Courier New" w:hAnsi="Courier New"/>
          <w:color w:val="2E4057"/>
          <w:sz w:val="20"/>
          <w:szCs w:val="20"/>
        </w:rPr>
        <w:t xml:space="preserve">ChunkData.VALUES</w:t>
      </w:r>
      <w:r>
        <w:rPr>
          <w:rFonts w:ascii="Arial" w:cs="Arial" w:eastAsia="Arial" w:hAnsi="Arial"/>
          <w:sz w:val="21"/>
          <w:szCs w:val="21"/>
        </w:rPr>
        <w:t xml:space="preserve"> and </w:t>
      </w:r>
      <w:r>
        <w:rPr>
          <w:rFonts w:ascii="Courier New" w:cs="Courier New" w:eastAsia="Courier New" w:hAnsi="Courier New"/>
          <w:color w:val="2E4057"/>
          <w:sz w:val="20"/>
          <w:szCs w:val="20"/>
        </w:rPr>
        <w:t xml:space="preserve">ChunkData.LENGTH</w:t>
      </w:r>
      <w:r>
        <w:rPr>
          <w:rFonts w:ascii="Arial" w:cs="Arial" w:eastAsia="Arial" w:hAnsi="Arial"/>
          <w:sz w:val="21"/>
          <w:szCs w:val="21"/>
        </w:rPr>
        <w:t xml:space="preserve"> are cached static fields — use these in hot paths instead of calling </w:t>
      </w:r>
      <w:r>
        <w:rPr>
          <w:rFonts w:ascii="Courier New" w:cs="Courier New" w:eastAsia="Courier New" w:hAnsi="Courier New"/>
          <w:color w:val="2E4057"/>
          <w:sz w:val="20"/>
          <w:szCs w:val="20"/>
        </w:rPr>
        <w:t xml:space="preserve">values()</w:t>
      </w:r>
      <w:r>
        <w:rPr>
          <w:rFonts w:ascii="Arial" w:cs="Arial" w:eastAsia="Arial" w:hAnsi="Arial"/>
          <w:sz w:val="21"/>
          <w:szCs w:val="21"/>
        </w:rPr>
        <w:t xml:space="preserve">.</w:t>
      </w:r>
    </w:p>
    <w:p>
      <w:pPr>
        <w:spacing w:after="80"/>
      </w:pPr>
      <w:r>
        <w:t xml:space="preserve"/>
      </w:r>
    </w:p>
    <w:p>
      <w:pPr>
        <w:pBdr>
          <w:bottom w:val="single" w:color="2E4057" w:sz="4" w:space="4"/>
        </w:pBdr>
        <w:spacing w:before="400" w:after="160"/>
      </w:pPr>
      <w:r>
        <w:rPr>
          <w:rFonts w:ascii="Arial" w:cs="Arial" w:eastAsia="Arial" w:hAnsi="Arial"/>
          <w:b/>
          <w:bCs/>
          <w:color w:val="2E4057"/>
          <w:sz w:val="32"/>
          <w:szCs w:val="32"/>
        </w:rPr>
        <w:t xml:space="preserve">ChunkDataSyncContainer</w:t>
      </w:r>
    </w:p>
    <w:p>
      <w:pPr>
        <w:spacing w:after="100"/>
      </w:pPr>
      <w:r>
        <w:rPr>
          <w:rFonts w:ascii="Courier New" w:cs="Courier New" w:eastAsia="Courier New" w:hAnsi="Courier New"/>
          <w:color w:val="2E4057"/>
          <w:sz w:val="20"/>
          <w:szCs w:val="20"/>
        </w:rPr>
        <w:t xml:space="preserve">SyncContainerPackage</w:t>
      </w:r>
      <w:r>
        <w:rPr>
          <w:rFonts w:ascii="Arial" w:cs="Arial" w:eastAsia="Arial" w:hAnsi="Arial"/>
          <w:sz w:val="21"/>
          <w:szCs w:val="21"/>
        </w:rPr>
        <w:t xml:space="preserve"> holding </w:t>
      </w:r>
      <w:r>
        <w:rPr>
          <w:rFonts w:ascii="Courier New" w:cs="Courier New" w:eastAsia="Courier New" w:hAnsi="Courier New"/>
          <w:color w:val="2E4057"/>
          <w:sz w:val="20"/>
          <w:szCs w:val="20"/>
        </w:rPr>
        <w:t xml:space="preserve">public boolean[] data</w:t>
      </w:r>
      <w:r>
        <w:rPr>
          <w:rFonts w:ascii="Arial" w:cs="Arial" w:eastAsia="Arial" w:hAnsi="Arial"/>
          <w:sz w:val="21"/>
          <w:szCs w:val="21"/>
        </w:rPr>
        <w:t xml:space="preserve"> of length </w:t>
      </w:r>
      <w:r>
        <w:rPr>
          <w:rFonts w:ascii="Courier New" w:cs="Courier New" w:eastAsia="Courier New" w:hAnsi="Courier New"/>
          <w:color w:val="2E4057"/>
          <w:sz w:val="20"/>
          <w:szCs w:val="20"/>
        </w:rPr>
        <w:t xml:space="preserve">ChunkData.LENGTH</w:t>
      </w:r>
      <w:r>
        <w:rPr>
          <w:rFonts w:ascii="Arial" w:cs="Arial" w:eastAsia="Arial" w:hAnsi="Arial"/>
          <w:sz w:val="21"/>
          <w:szCs w:val="21"/>
        </w:rPr>
        <w:t xml:space="preserve">. </w:t>
      </w:r>
      <w:r>
        <w:rPr>
          <w:rFonts w:ascii="Courier New" w:cs="Courier New" w:eastAsia="Courier New" w:hAnsi="Courier New"/>
          <w:color w:val="2E4057"/>
          <w:sz w:val="20"/>
          <w:szCs w:val="20"/>
        </w:rPr>
        <w:t xml:space="preserve">resetData()</w:t>
      </w:r>
      <w:r>
        <w:rPr>
          <w:rFonts w:ascii="Arial" w:cs="Arial" w:eastAsia="Arial" w:hAnsi="Arial"/>
          <w:sz w:val="21"/>
          <w:szCs w:val="21"/>
        </w:rPr>
        <w:t xml:space="preserve"> fills all false. </w:t>
      </w:r>
      <w:r>
        <w:rPr>
          <w:rFonts w:ascii="Courier New" w:cs="Courier New" w:eastAsia="Courier New" w:hAnsi="Courier New"/>
          <w:color w:val="2E4057"/>
          <w:sz w:val="20"/>
          <w:szCs w:val="20"/>
        </w:rPr>
        <w:t xml:space="preserve">hasData</w:t>
      </w:r>
      <w:r>
        <w:rPr>
          <w:rFonts w:ascii="Arial" w:cs="Arial" w:eastAsia="Arial" w:hAnsi="Arial"/>
          <w:sz w:val="21"/>
          <w:szCs w:val="21"/>
        </w:rPr>
        <w:t xml:space="preserve"> and </w:t>
      </w:r>
      <w:r>
        <w:rPr>
          <w:rFonts w:ascii="Courier New" w:cs="Courier New" w:eastAsia="Courier New" w:hAnsi="Courier New"/>
          <w:color w:val="2E4057"/>
          <w:sz w:val="20"/>
          <w:szCs w:val="20"/>
        </w:rPr>
        <w:t xml:space="preserve">setData</w:t>
      </w:r>
      <w:r>
        <w:rPr>
          <w:rFonts w:ascii="Arial" w:cs="Arial" w:eastAsia="Arial" w:hAnsi="Arial"/>
          <w:sz w:val="21"/>
          <w:szCs w:val="21"/>
        </w:rPr>
        <w:t xml:space="preserve"> are convenience methods that acquire the lock internally — use them only from code that does not already hold the lock. When inside an already-locked region, access </w:t>
      </w:r>
      <w:r>
        <w:rPr>
          <w:rFonts w:ascii="Courier New" w:cs="Courier New" w:eastAsia="Courier New" w:hAnsi="Courier New"/>
          <w:color w:val="2E4057"/>
          <w:sz w:val="20"/>
          <w:szCs w:val="20"/>
        </w:rPr>
        <w:t xml:space="preserve">data[]</w:t>
      </w:r>
      <w:r>
        <w:rPr>
          <w:rFonts w:ascii="Arial" w:cs="Arial" w:eastAsia="Arial" w:hAnsi="Arial"/>
          <w:sz w:val="21"/>
          <w:szCs w:val="21"/>
        </w:rPr>
        <w:t xml:space="preserve"> directly by index using </w:t>
      </w:r>
      <w:r>
        <w:rPr>
          <w:rFonts w:ascii="Courier New" w:cs="Courier New" w:eastAsia="Courier New" w:hAnsi="Courier New"/>
          <w:color w:val="2E4057"/>
          <w:sz w:val="20"/>
          <w:szCs w:val="20"/>
        </w:rPr>
        <w:t xml:space="preserve">ChunkData.X.index</w:t>
      </w:r>
      <w:r>
        <w:rPr>
          <w:rFonts w:ascii="Arial" w:cs="Arial" w:eastAsia="Arial" w:hAnsi="Arial"/>
          <w:sz w:val="21"/>
          <w:szCs w:val="21"/>
        </w:rPr>
        <w:t xml:space="preserve">.</w:t>
      </w:r>
    </w:p>
    <w:p>
      <w:pPr>
        <w:spacing w:after="80"/>
      </w:pPr>
      <w:r>
        <w:t xml:space="preserve"/>
      </w:r>
    </w:p>
    <w:p>
      <w:pPr>
        <w:pBdr>
          <w:bottom w:val="single" w:color="2E4057" w:sz="4" w:space="4"/>
        </w:pBdr>
        <w:spacing w:before="400" w:after="160"/>
      </w:pPr>
      <w:r>
        <w:rPr>
          <w:rFonts w:ascii="Arial" w:cs="Arial" w:eastAsia="Arial" w:hAnsi="Arial"/>
          <w:b/>
          <w:bCs/>
          <w:color w:val="2E4057"/>
          <w:sz w:val="32"/>
          <w:szCs w:val="32"/>
        </w:rPr>
        <w:t xml:space="preserve">ChunkInstance</w:t>
      </w:r>
    </w:p>
    <w:p>
      <w:pPr>
        <w:spacing w:after="100"/>
      </w:pPr>
      <w:r>
        <w:rPr>
          <w:rFonts w:ascii="Arial" w:cs="Arial" w:eastAsia="Arial" w:hAnsi="Arial"/>
          <w:sz w:val="21"/>
          <w:szCs w:val="21"/>
        </w:rPr>
        <w:t xml:space="preserve">Owns </w:t>
      </w:r>
      <w:r>
        <w:rPr>
          <w:rFonts w:ascii="Courier New" w:cs="Courier New" w:eastAsia="Courier New" w:hAnsi="Courier New"/>
          <w:color w:val="2E4057"/>
          <w:sz w:val="20"/>
          <w:szCs w:val="20"/>
        </w:rPr>
        <w:t xml:space="preserve">ChunkDataSyncContainer</w:t>
      </w:r>
      <w:r>
        <w:rPr>
          <w:rFonts w:ascii="Arial" w:cs="Arial" w:eastAsia="Arial" w:hAnsi="Arial"/>
          <w:sz w:val="21"/>
          <w:szCs w:val="21"/>
        </w:rPr>
        <w:t xml:space="preserve">, </w:t>
      </w:r>
      <w:r>
        <w:rPr>
          <w:rFonts w:ascii="Courier New" w:cs="Courier New" w:eastAsia="Courier New" w:hAnsi="Courier New"/>
          <w:color w:val="2E4057"/>
          <w:sz w:val="20"/>
          <w:szCs w:val="20"/>
        </w:rPr>
        <w:t xml:space="preserve">SubChunkInstance[]</w:t>
      </w:r>
      <w:r>
        <w:rPr>
          <w:rFonts w:ascii="Arial" w:cs="Arial" w:eastAsia="Arial" w:hAnsi="Arial"/>
          <w:sz w:val="21"/>
          <w:szCs w:val="21"/>
        </w:rPr>
        <w:t xml:space="preserve"> of length </w:t>
      </w:r>
      <w:r>
        <w:rPr>
          <w:rFonts w:ascii="Courier New" w:cs="Courier New" w:eastAsia="Courier New" w:hAnsi="Courier New"/>
          <w:color w:val="2E4057"/>
          <w:sz w:val="20"/>
          <w:szCs w:val="20"/>
        </w:rPr>
        <w:t xml:space="preserve">WORLD_HEIGHT</w:t>
      </w:r>
      <w:r>
        <w:rPr>
          <w:rFonts w:ascii="Arial" w:cs="Arial" w:eastAsia="Arial" w:hAnsi="Arial"/>
          <w:sz w:val="21"/>
          <w:szCs w:val="21"/>
        </w:rPr>
        <w:t xml:space="preserve">, and </w:t>
      </w:r>
      <w:r>
        <w:rPr>
          <w:rFonts w:ascii="Courier New" w:cs="Courier New" w:eastAsia="Courier New" w:hAnsi="Courier New"/>
          <w:color w:val="2E4057"/>
          <w:sz w:val="20"/>
          <w:szCs w:val="20"/>
        </w:rPr>
        <w:t xml:space="preserve">ChunkNeighborStruct</w:t>
      </w:r>
      <w:r>
        <w:rPr>
          <w:rFonts w:ascii="Arial" w:cs="Arial" w:eastAsia="Arial" w:hAnsi="Arial"/>
          <w:sz w:val="21"/>
          <w:szCs w:val="21"/>
        </w:rPr>
        <w:t xml:space="preserve">. Also owns merge working arrays </w:t>
      </w:r>
      <w:r>
        <w:rPr>
          <w:rFonts w:ascii="Courier New" w:cs="Courier New" w:eastAsia="Courier New" w:hAnsi="Courier New"/>
          <w:color w:val="2E4057"/>
          <w:sz w:val="20"/>
          <w:szCs w:val="20"/>
        </w:rPr>
        <w:t xml:space="preserve">vertPositionArray</w:t>
      </w:r>
      <w:r>
        <w:rPr>
          <w:rFonts w:ascii="Arial" w:cs="Arial" w:eastAsia="Arial" w:hAnsi="Arial"/>
          <w:sz w:val="21"/>
          <w:szCs w:val="21"/>
        </w:rPr>
        <w:t xml:space="preserve"> and </w:t>
      </w:r>
      <w:r>
        <w:rPr>
          <w:rFonts w:ascii="Courier New" w:cs="Courier New" w:eastAsia="Courier New" w:hAnsi="Courier New"/>
          <w:color w:val="2E4057"/>
          <w:sz w:val="20"/>
          <w:szCs w:val="20"/>
        </w:rPr>
        <w:t xml:space="preserve">mergeOffsetValues</w:t>
      </w:r>
      <w:r>
        <w:rPr>
          <w:rFonts w:ascii="Arial" w:cs="Arial" w:eastAsia="Arial" w:hAnsi="Arial"/>
          <w:sz w:val="21"/>
          <w:szCs w:val="21"/>
        </w:rPr>
        <w:t xml:space="preserve">. </w:t>
      </w:r>
      <w:r>
        <w:rPr>
          <w:rFonts w:ascii="Courier New" w:cs="Courier New" w:eastAsia="Courier New" w:hAnsi="Courier New"/>
          <w:color w:val="2E4057"/>
          <w:sz w:val="20"/>
          <w:szCs w:val="20"/>
        </w:rPr>
        <w:t xml:space="preserve">constructor()</w:t>
      </w:r>
      <w:r>
        <w:rPr>
          <w:rFonts w:ascii="Arial" w:cs="Arial" w:eastAsia="Arial" w:hAnsi="Arial"/>
          <w:sz w:val="21"/>
          <w:szCs w:val="21"/>
        </w:rPr>
        <w:t xml:space="preserve"> takes world render system, world handle, coordinate, VAO handle, air block ID, and the active chunks map. Neighbor coordinates are world-wrap-adjusted at construction time inside </w:t>
      </w:r>
      <w:r>
        <w:rPr>
          <w:rFonts w:ascii="Courier New" w:cs="Courier New" w:eastAsia="Courier New" w:hAnsi="Courier New"/>
          <w:color w:val="2E4057"/>
          <w:sz w:val="20"/>
          <w:szCs w:val="20"/>
        </w:rPr>
        <w:t xml:space="preserve">ChunkNeighborStruct</w:t>
      </w:r>
      <w:r>
        <w:rPr>
          <w:rFonts w:ascii="Arial" w:cs="Arial" w:eastAsia="Arial" w:hAnsi="Arial"/>
          <w:sz w:val="21"/>
          <w:szCs w:val="21"/>
        </w:rPr>
        <w:t xml:space="preserve"> and never recalculated. </w:t>
      </w:r>
      <w:r>
        <w:rPr>
          <w:rFonts w:ascii="Courier New" w:cs="Courier New" w:eastAsia="Courier New" w:hAnsi="Courier New"/>
          <w:color w:val="2E4057"/>
          <w:sz w:val="20"/>
          <w:szCs w:val="20"/>
        </w:rPr>
        <w:t xml:space="preserve">reset()</w:t>
      </w:r>
      <w:r>
        <w:rPr>
          <w:rFonts w:ascii="Arial" w:cs="Arial" w:eastAsia="Arial" w:hAnsi="Arial"/>
          <w:sz w:val="21"/>
          <w:szCs w:val="21"/>
        </w:rPr>
        <w:t xml:space="preserve"> clears sync container data, clears the dynamic packet, and resets all sub-chunks — called during pool reclaim.</w:t>
      </w:r>
    </w:p>
    <w:p>
      <w:pPr>
        <w:spacing w:after="80"/>
      </w:pPr>
      <w:r>
        <w:t xml:space="preserve"/>
      </w:r>
    </w:p>
    <w:p>
      <w:pPr>
        <w:pBdr>
          <w:bottom w:val="single" w:color="2E4057" w:sz="4" w:space="4"/>
        </w:pBdr>
        <w:spacing w:before="400" w:after="160"/>
      </w:pPr>
      <w:r>
        <w:rPr>
          <w:rFonts w:ascii="Arial" w:cs="Arial" w:eastAsia="Arial" w:hAnsi="Arial"/>
          <w:b/>
          <w:bCs/>
          <w:color w:val="2E4057"/>
          <w:sz w:val="32"/>
          <w:szCs w:val="32"/>
        </w:rPr>
        <w:t xml:space="preserve">ChunkQueueManager</w:t>
      </w:r>
    </w:p>
    <w:p>
      <w:pPr>
        <w:spacing w:after="100"/>
      </w:pPr>
      <w:r>
        <w:rPr>
          <w:rFonts w:ascii="Arial" w:cs="Arial" w:eastAsia="Arial" w:hAnsi="Arial"/>
          <w:sz w:val="21"/>
          <w:szCs w:val="21"/>
        </w:rPr>
        <w:t xml:space="preserve">Drives the per-frame chunk queue with three operations: </w:t>
      </w:r>
      <w:r>
        <w:rPr>
          <w:rFonts w:ascii="Courier New" w:cs="Courier New" w:eastAsia="Courier New" w:hAnsi="Courier New"/>
          <w:color w:val="2E4057"/>
          <w:sz w:val="20"/>
          <w:szCs w:val="20"/>
        </w:rPr>
        <w:t xml:space="preserve">SCAN_GRID_SLOTS</w:t>
      </w:r>
      <w:r>
        <w:rPr>
          <w:rFonts w:ascii="Arial" w:cs="Arial" w:eastAsia="Arial" w:hAnsi="Arial"/>
          <w:sz w:val="21"/>
          <w:szCs w:val="21"/>
        </w:rPr>
        <w:t xml:space="preserve">, </w:t>
      </w:r>
      <w:r>
        <w:rPr>
          <w:rFonts w:ascii="Courier New" w:cs="Courier New" w:eastAsia="Courier New" w:hAnsi="Courier New"/>
          <w:color w:val="2E4057"/>
          <w:sz w:val="20"/>
          <w:szCs w:val="20"/>
        </w:rPr>
        <w:t xml:space="preserve">LOAD</w:t>
      </w:r>
      <w:r>
        <w:rPr>
          <w:rFonts w:ascii="Arial" w:cs="Arial" w:eastAsia="Arial" w:hAnsi="Arial"/>
          <w:sz w:val="21"/>
          <w:szCs w:val="21"/>
        </w:rPr>
        <w:t xml:space="preserve">, </w:t>
      </w:r>
      <w:r>
        <w:rPr>
          <w:rFonts w:ascii="Courier New" w:cs="Courier New" w:eastAsia="Courier New" w:hAnsi="Courier New"/>
          <w:color w:val="2E4057"/>
          <w:sz w:val="20"/>
          <w:szCs w:val="20"/>
        </w:rPr>
        <w:t xml:space="preserve">ASSESS_ACTIVE_CHUNKS</w:t>
      </w:r>
      <w:r>
        <w:rPr>
          <w:rFonts w:ascii="Arial" w:cs="Arial" w:eastAsia="Arial" w:hAnsi="Arial"/>
          <w:sz w:val="21"/>
          <w:szCs w:val="21"/>
        </w:rPr>
        <w:t xml:space="preserve">. Maintains a chunk pool as an </w:t>
      </w:r>
      <w:r>
        <w:rPr>
          <w:rFonts w:ascii="Courier New" w:cs="Courier New" w:eastAsia="Courier New" w:hAnsi="Courier New"/>
          <w:color w:val="2E4057"/>
          <w:sz w:val="20"/>
          <w:szCs w:val="20"/>
        </w:rPr>
        <w:t xml:space="preserve">ArrayDeque&lt;ChunkInstance&gt;</w:t>
      </w:r>
      <w:r>
        <w:rPr>
          <w:rFonts w:ascii="Arial" w:cs="Arial" w:eastAsia="Arial" w:hAnsi="Arial"/>
          <w:sz w:val="21"/>
          <w:szCs w:val="21"/>
        </w:rPr>
        <w:t xml:space="preserve">. Owns unload requests as a </w:t>
      </w:r>
      <w:r>
        <w:rPr>
          <w:rFonts w:ascii="Courier New" w:cs="Courier New" w:eastAsia="Courier New" w:hAnsi="Courier New"/>
          <w:color w:val="2E4057"/>
          <w:sz w:val="20"/>
          <w:szCs w:val="20"/>
        </w:rPr>
        <w:t xml:space="preserve">LongLinkedOpenHashSet</w:t>
      </w:r>
      <w:r>
        <w:rPr>
          <w:rFonts w:ascii="Arial" w:cs="Arial" w:eastAsia="Arial" w:hAnsi="Arial"/>
          <w:sz w:val="21"/>
          <w:szCs w:val="21"/>
        </w:rPr>
        <w:t xml:space="preserve">. Dispatches to seven branches based on </w:t>
      </w:r>
      <w:r>
        <w:rPr>
          <w:rFonts w:ascii="Courier New" w:cs="Courier New" w:eastAsia="Courier New" w:hAnsi="Courier New"/>
          <w:color w:val="2E4057"/>
          <w:sz w:val="20"/>
          <w:szCs w:val="20"/>
        </w:rPr>
        <w:t xml:space="preserve">determineQueueOperation</w:t>
      </w:r>
      <w:r>
        <w:rPr>
          <w:rFonts w:ascii="Arial" w:cs="Arial" w:eastAsia="Arial" w:hAnsi="Arial"/>
          <w:sz w:val="21"/>
          <w:szCs w:val="21"/>
        </w:rPr>
        <w:t xml:space="preserve">.</w:t>
      </w:r>
    </w:p>
    <w:p>
      <w:pPr>
        <w:spacing w:after="80"/>
      </w:pPr>
      <w:r>
        <w:t xml:space="preserve"/>
      </w:r>
    </w:p>
    <w:p>
      <w:pPr>
        <w:spacing w:after="100"/>
      </w:pPr>
      <w:r>
        <w:rPr>
          <w:rFonts w:ascii="Courier New" w:cs="Courier New" w:eastAsia="Courier New" w:hAnsi="Courier New"/>
          <w:color w:val="2E4057"/>
          <w:sz w:val="20"/>
          <w:szCs w:val="20"/>
        </w:rPr>
        <w:t xml:space="preserve">determineQueueOperation</w:t>
      </w:r>
      <w:r>
        <w:rPr>
          <w:rFonts w:ascii="Arial" w:cs="Arial" w:eastAsia="Arial" w:hAnsi="Arial"/>
          <w:sz w:val="21"/>
          <w:szCs w:val="21"/>
        </w:rPr>
        <w:t xml:space="preserve"> acquires the chunk sync container lock, reads </w:t>
      </w:r>
      <w:r>
        <w:rPr>
          <w:rFonts w:ascii="Courier New" w:cs="Courier New" w:eastAsia="Courier New" w:hAnsi="Courier New"/>
          <w:color w:val="2E4057"/>
          <w:sz w:val="20"/>
          <w:szCs w:val="20"/>
        </w:rPr>
        <w:t xml:space="preserve">getNextRequiredData</w:t>
      </w:r>
      <w:r>
        <w:rPr>
          <w:rFonts w:ascii="Arial" w:cs="Arial" w:eastAsia="Arial" w:hAnsi="Arial"/>
          <w:sz w:val="21"/>
          <w:szCs w:val="21"/>
        </w:rPr>
        <w:t xml:space="preserve"> and </w:t>
      </w:r>
      <w:r>
        <w:rPr>
          <w:rFonts w:ascii="Courier New" w:cs="Courier New" w:eastAsia="Courier New" w:hAnsi="Courier New"/>
          <w:color w:val="2E4057"/>
          <w:sz w:val="20"/>
          <w:szCs w:val="20"/>
        </w:rPr>
        <w:t xml:space="preserve">getNextDataToDump</w:t>
      </w:r>
      <w:r>
        <w:rPr>
          <w:rFonts w:ascii="Arial" w:cs="Arial" w:eastAsia="Arial" w:hAnsi="Arial"/>
          <w:sz w:val="21"/>
          <w:szCs w:val="21"/>
        </w:rPr>
        <w:t xml:space="preserve"> from the slot's detail level, and returns the appropriate </w:t>
      </w:r>
      <w:r>
        <w:rPr>
          <w:rFonts w:ascii="Courier New" w:cs="Courier New" w:eastAsia="Courier New" w:hAnsi="Courier New"/>
          <w:color w:val="2E4057"/>
          <w:sz w:val="20"/>
          <w:szCs w:val="20"/>
        </w:rPr>
        <w:t xml:space="preserve">QueueOperation</w:t>
      </w:r>
      <w:r>
        <w:rPr>
          <w:rFonts w:ascii="Arial" w:cs="Arial" w:eastAsia="Arial" w:hAnsi="Arial"/>
          <w:sz w:val="21"/>
          <w:szCs w:val="21"/>
        </w:rPr>
        <w:t xml:space="preserve">. If </w:t>
      </w:r>
      <w:r>
        <w:rPr>
          <w:rFonts w:ascii="Courier New" w:cs="Courier New" w:eastAsia="Courier New" w:hAnsi="Courier New"/>
          <w:color w:val="2E4057"/>
          <w:sz w:val="20"/>
          <w:szCs w:val="20"/>
        </w:rPr>
        <w:t xml:space="preserve">tryAcquire()</w:t>
      </w:r>
      <w:r>
        <w:rPr>
          <w:rFonts w:ascii="Arial" w:cs="Arial" w:eastAsia="Arial" w:hAnsi="Arial"/>
          <w:sz w:val="21"/>
          <w:szCs w:val="21"/>
        </w:rPr>
        <w:t xml:space="preserve"> fails it returns </w:t>
      </w:r>
      <w:r>
        <w:rPr>
          <w:rFonts w:ascii="Courier New" w:cs="Courier New" w:eastAsia="Courier New" w:hAnsi="Courier New"/>
          <w:color w:val="2E4057"/>
          <w:sz w:val="20"/>
          <w:szCs w:val="20"/>
        </w:rPr>
        <w:t xml:space="preserve">SKIP</w:t>
      </w:r>
      <w:r>
        <w:rPr>
          <w:rFonts w:ascii="Arial" w:cs="Arial" w:eastAsia="Arial" w:hAnsi="Arial"/>
          <w:sz w:val="21"/>
          <w:szCs w:val="21"/>
        </w:rPr>
        <w:t xml:space="preserve"> immediately — no </w:t>
      </w:r>
      <w:r>
        <w:rPr>
          <w:rFonts w:ascii="Courier New" w:cs="Courier New" w:eastAsia="Courier New" w:hAnsi="Courier New"/>
          <w:color w:val="2E4057"/>
          <w:sz w:val="20"/>
          <w:szCs w:val="20"/>
        </w:rPr>
        <w:t xml:space="preserve">isLocked()</w:t>
      </w:r>
      <w:r>
        <w:rPr>
          <w:rFonts w:ascii="Arial" w:cs="Arial" w:eastAsia="Arial" w:hAnsi="Arial"/>
          <w:sz w:val="21"/>
          <w:szCs w:val="21"/>
        </w:rPr>
        <w:t xml:space="preserve"> pre-check.</w:t>
      </w:r>
    </w:p>
    <w:p>
      <w:pPr>
        <w:spacing w:after="100"/>
      </w:pPr>
      <w:r>
        <w:rPr>
          <w:rFonts w:ascii="Courier New" w:cs="Courier New" w:eastAsia="Courier New" w:hAnsi="Courier New"/>
          <w:color w:val="2E4057"/>
          <w:sz w:val="20"/>
          <w:szCs w:val="20"/>
        </w:rPr>
        <w:t xml:space="preserve">assessActiveChunks</w:t>
      </w:r>
      <w:r>
        <w:rPr>
          <w:rFonts w:ascii="Arial" w:cs="Arial" w:eastAsia="Arial" w:hAnsi="Arial"/>
          <w:sz w:val="21"/>
          <w:szCs w:val="21"/>
        </w:rPr>
        <w:t xml:space="preserve"> processes one chunk per call — pulls the first entry from the iterator, removes it, processes it, and re-inserts it at the end unless it was unloaded. This gives fair round-robin progression across all active chunks.</w:t>
      </w:r>
    </w:p>
    <w:p>
      <w:pPr>
        <w:spacing w:after="80"/>
      </w:pPr>
      <w:r>
        <w:t xml:space="preserve"/>
      </w:r>
    </w:p>
    <w:p>
      <w:pPr>
        <w:pBdr>
          <w:bottom w:val="single" w:color="2E4057" w:sz="4" w:space="4"/>
        </w:pBdr>
        <w:spacing w:before="400" w:after="160"/>
      </w:pPr>
      <w:r>
        <w:rPr>
          <w:rFonts w:ascii="Arial" w:cs="Arial" w:eastAsia="Arial" w:hAnsi="Arial"/>
          <w:b/>
          <w:bCs/>
          <w:color w:val="2E4057"/>
          <w:sz w:val="32"/>
          <w:szCs w:val="32"/>
        </w:rPr>
        <w:t xml:space="preserve">Chunk Queue Branches</w:t>
      </w:r>
    </w:p>
    <w:p>
      <w:pPr>
        <w:spacing w:after="100"/>
      </w:pPr>
      <w:r>
        <w:rPr>
          <w:rFonts w:ascii="Courier New" w:cs="Courier New" w:eastAsia="Courier New" w:hAnsi="Courier New"/>
          <w:color w:val="2E4057"/>
          <w:sz w:val="20"/>
          <w:szCs w:val="20"/>
        </w:rPr>
        <w:t xml:space="preserve">GenerationBranch</w:t>
      </w:r>
      <w:r>
        <w:rPr>
          <w:rFonts w:ascii="Arial" w:cs="Arial" w:eastAsia="Arial" w:hAnsi="Arial"/>
          <w:sz w:val="21"/>
          <w:szCs w:val="21"/>
        </w:rPr>
        <w:t xml:space="preserve"> — uses </w:t>
      </w:r>
      <w:r>
        <w:rPr>
          <w:rFonts w:ascii="Courier New" w:cs="Courier New" w:eastAsia="Courier New" w:hAnsi="Courier New"/>
          <w:color w:val="2E4057"/>
          <w:sz w:val="20"/>
          <w:szCs w:val="20"/>
        </w:rPr>
        <w:t xml:space="preserve">SyncStructConsumer&lt;ChunkDataSyncContainer&gt;</w:t>
      </w:r>
      <w:r>
        <w:rPr>
          <w:rFonts w:ascii="Arial" w:cs="Arial" w:eastAsia="Arial" w:hAnsi="Arial"/>
          <w:sz w:val="21"/>
          <w:szCs w:val="21"/>
        </w:rPr>
        <w:t xml:space="preserve"> on the worker thread. Attempts to load from disk first (currently a stub returning false), falls back to procedural generation. Sets </w:t>
      </w:r>
      <w:r>
        <w:rPr>
          <w:rFonts w:ascii="Courier New" w:cs="Courier New" w:eastAsia="Courier New" w:hAnsi="Courier New"/>
          <w:color w:val="2E4057"/>
          <w:sz w:val="20"/>
          <w:szCs w:val="20"/>
        </w:rPr>
        <w:t xml:space="preserve">LOAD_DATA</w:t>
      </w:r>
      <w:r>
        <w:rPr>
          <w:rFonts w:ascii="Arial" w:cs="Arial" w:eastAsia="Arial" w:hAnsi="Arial"/>
          <w:sz w:val="21"/>
          <w:szCs w:val="21"/>
        </w:rPr>
        <w:t xml:space="preserve">, </w:t>
      </w:r>
      <w:r>
        <w:rPr>
          <w:rFonts w:ascii="Courier New" w:cs="Courier New" w:eastAsia="Courier New" w:hAnsi="Courier New"/>
          <w:color w:val="2E4057"/>
          <w:sz w:val="20"/>
          <w:szCs w:val="20"/>
        </w:rPr>
        <w:t xml:space="preserve">ESSENTIAL_DATA</w:t>
      </w:r>
      <w:r>
        <w:rPr>
          <w:rFonts w:ascii="Arial" w:cs="Arial" w:eastAsia="Arial" w:hAnsi="Arial"/>
          <w:sz w:val="21"/>
          <w:szCs w:val="21"/>
        </w:rPr>
        <w:t xml:space="preserve">, and </w:t>
      </w:r>
      <w:r>
        <w:rPr>
          <w:rFonts w:ascii="Courier New" w:cs="Courier New" w:eastAsia="Courier New" w:hAnsi="Courier New"/>
          <w:color w:val="2E4057"/>
          <w:sz w:val="20"/>
          <w:szCs w:val="20"/>
        </w:rPr>
        <w:t xml:space="preserve">GENERATION_DATA</w:t>
      </w:r>
      <w:r>
        <w:rPr>
          <w:rFonts w:ascii="Arial" w:cs="Arial" w:eastAsia="Arial" w:hAnsi="Arial"/>
          <w:sz w:val="21"/>
          <w:szCs w:val="21"/>
        </w:rPr>
        <w:t xml:space="preserve"> on success.</w:t>
      </w:r>
    </w:p>
    <w:p>
      <w:pPr>
        <w:spacing w:after="100"/>
      </w:pPr>
      <w:r>
        <w:rPr>
          <w:rFonts w:ascii="Courier New" w:cs="Courier New" w:eastAsia="Courier New" w:hAnsi="Courier New"/>
          <w:color w:val="2E4057"/>
          <w:sz w:val="20"/>
          <w:szCs w:val="20"/>
        </w:rPr>
        <w:t xml:space="preserve">AssessmentBranch</w:t>
      </w:r>
      <w:r>
        <w:rPr>
          <w:rFonts w:ascii="Arial" w:cs="Arial" w:eastAsia="Arial" w:hAnsi="Arial"/>
          <w:sz w:val="21"/>
          <w:szCs w:val="21"/>
        </w:rPr>
        <w:t xml:space="preserve"> — runs on the main thread. Checks all cardinal neighbors have </w:t>
      </w:r>
      <w:r>
        <w:rPr>
          <w:rFonts w:ascii="Courier New" w:cs="Courier New" w:eastAsia="Courier New" w:hAnsi="Courier New"/>
          <w:color w:val="2E4057"/>
          <w:sz w:val="20"/>
          <w:szCs w:val="20"/>
        </w:rPr>
        <w:t xml:space="preserve">ESSENTIAL_DATA</w:t>
      </w:r>
      <w:r>
        <w:rPr>
          <w:rFonts w:ascii="Arial" w:cs="Arial" w:eastAsia="Arial" w:hAnsi="Arial"/>
          <w:sz w:val="21"/>
          <w:szCs w:val="21"/>
        </w:rPr>
        <w:t xml:space="preserve"> via </w:t>
      </w:r>
      <w:r>
        <w:rPr>
          <w:rFonts w:ascii="Courier New" w:cs="Courier New" w:eastAsia="Courier New" w:hAnsi="Courier New"/>
          <w:color w:val="2E4057"/>
          <w:sz w:val="20"/>
          <w:szCs w:val="20"/>
        </w:rPr>
        <w:t xml:space="preserve">hasData</w:t>
      </w:r>
      <w:r>
        <w:rPr>
          <w:rFonts w:ascii="Arial" w:cs="Arial" w:eastAsia="Arial" w:hAnsi="Arial"/>
          <w:sz w:val="21"/>
          <w:szCs w:val="21"/>
        </w:rPr>
        <w:t xml:space="preserve">. Sets </w:t>
      </w:r>
      <w:r>
        <w:rPr>
          <w:rFonts w:ascii="Courier New" w:cs="Courier New" w:eastAsia="Courier New" w:hAnsi="Courier New"/>
          <w:color w:val="2E4057"/>
          <w:sz w:val="20"/>
          <w:szCs w:val="20"/>
        </w:rPr>
        <w:t xml:space="preserve">NEIGHBOR_DATA</w:t>
      </w:r>
      <w:r>
        <w:rPr>
          <w:rFonts w:ascii="Arial" w:cs="Arial" w:eastAsia="Arial" w:hAnsi="Arial"/>
          <w:sz w:val="21"/>
          <w:szCs w:val="21"/>
        </w:rPr>
        <w:t xml:space="preserve"> true if all present, false if any missing. Uses </w:t>
      </w:r>
      <w:r>
        <w:rPr>
          <w:rFonts w:ascii="Courier New" w:cs="Courier New" w:eastAsia="Courier New" w:hAnsi="Courier New"/>
          <w:color w:val="2E4057"/>
          <w:sz w:val="20"/>
          <w:szCs w:val="20"/>
        </w:rPr>
        <w:t xml:space="preserve">ChunkDataSyncContainer.setData</w:t>
      </w:r>
      <w:r>
        <w:rPr>
          <w:rFonts w:ascii="Arial" w:cs="Arial" w:eastAsia="Arial" w:hAnsi="Arial"/>
          <w:sz w:val="21"/>
          <w:szCs w:val="21"/>
        </w:rPr>
        <w:t xml:space="preserve"> which acquires internally.</w:t>
      </w:r>
    </w:p>
    <w:p>
      <w:pPr>
        <w:spacing w:after="100"/>
      </w:pPr>
      <w:r>
        <w:rPr>
          <w:rFonts w:ascii="Courier New" w:cs="Courier New" w:eastAsia="Courier New" w:hAnsi="Courier New"/>
          <w:color w:val="2E4057"/>
          <w:sz w:val="20"/>
          <w:szCs w:val="20"/>
        </w:rPr>
        <w:t xml:space="preserve">BuildBranch</w:t>
      </w:r>
      <w:r>
        <w:rPr>
          <w:rFonts w:ascii="Arial" w:cs="Arial" w:eastAsia="Arial" w:hAnsi="Arial"/>
          <w:sz w:val="21"/>
          <w:szCs w:val="21"/>
        </w:rPr>
        <w:t xml:space="preserve"> — uses </w:t>
      </w:r>
      <w:r>
        <w:rPr>
          <w:rFonts w:ascii="Courier New" w:cs="Courier New" w:eastAsia="Courier New" w:hAnsi="Courier New"/>
          <w:color w:val="2E4057"/>
          <w:sz w:val="20"/>
          <w:szCs w:val="20"/>
        </w:rPr>
        <w:t xml:space="preserve">BiSyncAsyncConsumer&lt;DynamicGeometryAsyncContainer, ChunkDataSyncContainer&gt;</w:t>
      </w:r>
      <w:r>
        <w:rPr>
          <w:rFonts w:ascii="Arial" w:cs="Arial" w:eastAsia="Arial" w:hAnsi="Arial"/>
          <w:sz w:val="21"/>
          <w:szCs w:val="21"/>
        </w:rPr>
        <w:t xml:space="preserve">. Calls </w:t>
      </w:r>
      <w:r>
        <w:rPr>
          <w:rFonts w:ascii="Courier New" w:cs="Courier New" w:eastAsia="Courier New" w:hAnsi="Courier New"/>
          <w:color w:val="2E4057"/>
          <w:sz w:val="20"/>
          <w:szCs w:val="20"/>
        </w:rPr>
        <w:t xml:space="preserve">dynamicGeometryManager.build</w:t>
      </w:r>
      <w:r>
        <w:rPr>
          <w:rFonts w:ascii="Arial" w:cs="Arial" w:eastAsia="Arial" w:hAnsi="Arial"/>
          <w:sz w:val="21"/>
          <w:szCs w:val="21"/>
        </w:rPr>
        <w:t xml:space="preserve"> on the worker. Sets </w:t>
      </w:r>
      <w:r>
        <w:rPr>
          <w:rFonts w:ascii="Courier New" w:cs="Courier New" w:eastAsia="Courier New" w:hAnsi="Courier New"/>
          <w:color w:val="2E4057"/>
          <w:sz w:val="20"/>
          <w:szCs w:val="20"/>
        </w:rPr>
        <w:t xml:space="preserve">BUILD_DATA</w:t>
      </w:r>
      <w:r>
        <w:rPr>
          <w:rFonts w:ascii="Arial" w:cs="Arial" w:eastAsia="Arial" w:hAnsi="Arial"/>
          <w:sz w:val="21"/>
          <w:szCs w:val="21"/>
        </w:rPr>
        <w:t xml:space="preserve"> on success.</w:t>
      </w:r>
    </w:p>
    <w:p>
      <w:pPr>
        <w:spacing w:after="100"/>
      </w:pPr>
      <w:r>
        <w:rPr>
          <w:rFonts w:ascii="Courier New" w:cs="Courier New" w:eastAsia="Courier New" w:hAnsi="Courier New"/>
          <w:color w:val="2E4057"/>
          <w:sz w:val="20"/>
          <w:szCs w:val="20"/>
        </w:rPr>
        <w:t xml:space="preserve">MergeBranch</w:t>
      </w:r>
      <w:r>
        <w:rPr>
          <w:rFonts w:ascii="Arial" w:cs="Arial" w:eastAsia="Arial" w:hAnsi="Arial"/>
          <w:sz w:val="21"/>
          <w:szCs w:val="21"/>
        </w:rPr>
        <w:t xml:space="preserve"> — uses </w:t>
      </w:r>
      <w:r>
        <w:rPr>
          <w:rFonts w:ascii="Courier New" w:cs="Courier New" w:eastAsia="Courier New" w:hAnsi="Courier New"/>
          <w:color w:val="2E4057"/>
          <w:sz w:val="20"/>
          <w:szCs w:val="20"/>
        </w:rPr>
        <w:t xml:space="preserve">SyncStructConsumer&lt;ChunkDataSyncContainer&gt;</w:t>
      </w:r>
      <w:r>
        <w:rPr>
          <w:rFonts w:ascii="Arial" w:cs="Arial" w:eastAsia="Arial" w:hAnsi="Arial"/>
          <w:sz w:val="21"/>
          <w:szCs w:val="21"/>
        </w:rPr>
        <w:t xml:space="preserve">. Calls </w:t>
      </w:r>
      <w:r>
        <w:rPr>
          <w:rFonts w:ascii="Courier New" w:cs="Courier New" w:eastAsia="Courier New" w:hAnsi="Courier New"/>
          <w:color w:val="2E4057"/>
          <w:sz w:val="20"/>
          <w:szCs w:val="20"/>
        </w:rPr>
        <w:t xml:space="preserve">chunkInstance.merge()</w:t>
      </w:r>
      <w:r>
        <w:rPr>
          <w:rFonts w:ascii="Arial" w:cs="Arial" w:eastAsia="Arial" w:hAnsi="Arial"/>
          <w:sz w:val="21"/>
          <w:szCs w:val="21"/>
        </w:rPr>
        <w:t xml:space="preserve"> on the worker. Sets </w:t>
      </w:r>
      <w:r>
        <w:rPr>
          <w:rFonts w:ascii="Courier New" w:cs="Courier New" w:eastAsia="Courier New" w:hAnsi="Courier New"/>
          <w:color w:val="2E4057"/>
          <w:sz w:val="20"/>
          <w:szCs w:val="20"/>
        </w:rPr>
        <w:t xml:space="preserve">MERGE_DATA</w:t>
      </w:r>
      <w:r>
        <w:rPr>
          <w:rFonts w:ascii="Arial" w:cs="Arial" w:eastAsia="Arial" w:hAnsi="Arial"/>
          <w:sz w:val="21"/>
          <w:szCs w:val="21"/>
        </w:rPr>
        <w:t xml:space="preserve"> to the result.</w:t>
      </w:r>
    </w:p>
    <w:p>
      <w:pPr>
        <w:spacing w:after="100"/>
      </w:pPr>
      <w:r>
        <w:rPr>
          <w:rFonts w:ascii="Courier New" w:cs="Courier New" w:eastAsia="Courier New" w:hAnsi="Courier New"/>
          <w:color w:val="2E4057"/>
          <w:sz w:val="20"/>
          <w:szCs w:val="20"/>
        </w:rPr>
        <w:t xml:space="preserve">BatchBranch</w:t>
      </w:r>
      <w:r>
        <w:rPr>
          <w:rFonts w:ascii="Arial" w:cs="Arial" w:eastAsia="Arial" w:hAnsi="Arial"/>
          <w:sz w:val="21"/>
          <w:szCs w:val="21"/>
        </w:rPr>
        <w:t xml:space="preserve"> — forwards directly to </w:t>
      </w:r>
      <w:r>
        <w:rPr>
          <w:rFonts w:ascii="Courier New" w:cs="Courier New" w:eastAsia="Courier New" w:hAnsi="Courier New"/>
          <w:color w:val="2E4057"/>
          <w:sz w:val="20"/>
          <w:szCs w:val="20"/>
        </w:rPr>
        <w:t xml:space="preserve">MegaStreamManager.batchChunk</w:t>
      </w:r>
      <w:r>
        <w:rPr>
          <w:rFonts w:ascii="Arial" w:cs="Arial" w:eastAsia="Arial" w:hAnsi="Arial"/>
          <w:sz w:val="21"/>
          <w:szCs w:val="21"/>
        </w:rPr>
        <w:t xml:space="preserve">. Acquires no lock. Mega sync contract is owned entirely by </w:t>
      </w:r>
      <w:r>
        <w:rPr>
          <w:rFonts w:ascii="Courier New" w:cs="Courier New" w:eastAsia="Courier New" w:hAnsi="Courier New"/>
          <w:color w:val="2E4057"/>
          <w:sz w:val="20"/>
          <w:szCs w:val="20"/>
        </w:rPr>
        <w:t xml:space="preserve">MegaStreamManager</w:t>
      </w:r>
      <w:r>
        <w:rPr>
          <w:rFonts w:ascii="Arial" w:cs="Arial" w:eastAsia="Arial" w:hAnsi="Arial"/>
          <w:sz w:val="21"/>
          <w:szCs w:val="21"/>
        </w:rPr>
        <w:t xml:space="preserve"> and </w:t>
      </w:r>
      <w:r>
        <w:rPr>
          <w:rFonts w:ascii="Courier New" w:cs="Courier New" w:eastAsia="Courier New" w:hAnsi="Courier New"/>
          <w:color w:val="2E4057"/>
          <w:sz w:val="20"/>
          <w:szCs w:val="20"/>
        </w:rPr>
        <w:t xml:space="preserve">MegaQueueManager</w:t>
      </w:r>
      <w:r>
        <w:rPr>
          <w:rFonts w:ascii="Arial" w:cs="Arial" w:eastAsia="Arial" w:hAnsi="Arial"/>
          <w:sz w:val="21"/>
          <w:szCs w:val="21"/>
        </w:rPr>
        <w:t xml:space="preserve">.</w:t>
      </w:r>
    </w:p>
    <w:p>
      <w:pPr>
        <w:spacing w:after="100"/>
      </w:pPr>
      <w:r>
        <w:rPr>
          <w:rFonts w:ascii="Courier New" w:cs="Courier New" w:eastAsia="Courier New" w:hAnsi="Courier New"/>
          <w:color w:val="2E4057"/>
          <w:sz w:val="20"/>
          <w:szCs w:val="20"/>
        </w:rPr>
        <w:t xml:space="preserve">RenderBranch</w:t>
      </w:r>
      <w:r>
        <w:rPr>
          <w:rFonts w:ascii="Arial" w:cs="Arial" w:eastAsia="Arial" w:hAnsi="Arial"/>
          <w:sz w:val="21"/>
          <w:szCs w:val="21"/>
        </w:rPr>
        <w:t xml:space="preserve"> — acquires chunk sync lock on main thread, calls </w:t>
      </w:r>
      <w:r>
        <w:rPr>
          <w:rFonts w:ascii="Courier New" w:cs="Courier New" w:eastAsia="Courier New" w:hAnsi="Courier New"/>
          <w:color w:val="2E4057"/>
          <w:sz w:val="20"/>
          <w:szCs w:val="20"/>
        </w:rPr>
        <w:t xml:space="preserve">worldRenderSystem.addChunkInstance</w:t>
      </w:r>
      <w:r>
        <w:rPr>
          <w:rFonts w:ascii="Arial" w:cs="Arial" w:eastAsia="Arial" w:hAnsi="Arial"/>
          <w:sz w:val="21"/>
          <w:szCs w:val="21"/>
        </w:rPr>
        <w:t xml:space="preserve">, sets </w:t>
      </w:r>
      <w:r>
        <w:rPr>
          <w:rFonts w:ascii="Courier New" w:cs="Courier New" w:eastAsia="Courier New" w:hAnsi="Courier New"/>
          <w:color w:val="2E4057"/>
          <w:sz w:val="20"/>
          <w:szCs w:val="20"/>
        </w:rPr>
        <w:t xml:space="preserve">RENDER_DATA</w:t>
      </w:r>
      <w:r>
        <w:rPr>
          <w:rFonts w:ascii="Arial" w:cs="Arial" w:eastAsia="Arial" w:hAnsi="Arial"/>
          <w:sz w:val="21"/>
          <w:szCs w:val="21"/>
        </w:rPr>
        <w:t xml:space="preserve"> to the result.</w:t>
      </w:r>
    </w:p>
    <w:p>
      <w:pPr>
        <w:spacing w:after="100"/>
      </w:pPr>
      <w:r>
        <w:rPr>
          <w:rFonts w:ascii="Courier New" w:cs="Courier New" w:eastAsia="Courier New" w:hAnsi="Courier New"/>
          <w:color w:val="2E4057"/>
          <w:sz w:val="20"/>
          <w:szCs w:val="20"/>
        </w:rPr>
        <w:t xml:space="preserve">DumpBranch</w:t>
      </w:r>
      <w:r>
        <w:rPr>
          <w:rFonts w:ascii="Arial" w:cs="Arial" w:eastAsia="Arial" w:hAnsi="Arial"/>
          <w:sz w:val="21"/>
          <w:szCs w:val="21"/>
        </w:rPr>
        <w:t xml:space="preserve"> — acquires chunk sync lock on main thread, calls </w:t>
      </w:r>
      <w:r>
        <w:rPr>
          <w:rFonts w:ascii="Courier New" w:cs="Courier New" w:eastAsia="Courier New" w:hAnsi="Courier New"/>
          <w:color w:val="2E4057"/>
          <w:sz w:val="20"/>
          <w:szCs w:val="20"/>
        </w:rPr>
        <w:t xml:space="preserve">getNextDataToDump</w:t>
      </w:r>
      <w:r>
        <w:rPr>
          <w:rFonts w:ascii="Arial" w:cs="Arial" w:eastAsia="Arial" w:hAnsi="Arial"/>
          <w:sz w:val="21"/>
          <w:szCs w:val="21"/>
        </w:rPr>
        <w:t xml:space="preserve">, dispatches to the appropriate dump method. Dump methods clear geometry or block data and set the relevant flags false.</w:t>
      </w:r>
    </w:p>
    <w:p>
      <w:pPr>
        <w:spacing w:after="80"/>
      </w:pPr>
      <w:r>
        <w:t xml:space="preserve"/>
      </w:r>
    </w:p>
    <w:p>
      <w:pPr>
        <w:pBdr>
          <w:bottom w:val="single" w:color="2E4057" w:sz="4" w:space="4"/>
        </w:pBdr>
        <w:spacing w:before="400" w:after="160"/>
      </w:pPr>
      <w:r>
        <w:rPr>
          <w:rFonts w:ascii="Arial" w:cs="Arial" w:eastAsia="Arial" w:hAnsi="Arial"/>
          <w:b/>
          <w:bCs/>
          <w:color w:val="2E4057"/>
          <w:sz w:val="32"/>
          <w:szCs w:val="32"/>
        </w:rPr>
        <w:t xml:space="preserve">MegaChunkInstance</w:t>
      </w:r>
    </w:p>
    <w:p>
      <w:pPr>
        <w:spacing w:after="100"/>
      </w:pPr>
      <w:r>
        <w:rPr>
          <w:rFonts w:ascii="Arial" w:cs="Arial" w:eastAsia="Arial" w:hAnsi="Arial"/>
          <w:sz w:val="21"/>
          <w:szCs w:val="21"/>
        </w:rPr>
        <w:t xml:space="preserve">Composed of </w:t>
      </w:r>
      <w:r>
        <w:rPr>
          <w:rFonts w:ascii="Courier New" w:cs="Courier New" w:eastAsia="Courier New" w:hAnsi="Courier New"/>
          <w:color w:val="2E4057"/>
          <w:sz w:val="20"/>
          <w:szCs w:val="20"/>
        </w:rPr>
        <w:t xml:space="preserve">MEGA_CHUNK_SIZE * MEGA_CHUNK_SIZE</w:t>
      </w:r>
      <w:r>
        <w:rPr>
          <w:rFonts w:ascii="Arial" w:cs="Arial" w:eastAsia="Arial" w:hAnsi="Arial"/>
          <w:sz w:val="21"/>
          <w:szCs w:val="21"/>
        </w:rPr>
        <w:t xml:space="preserve"> adjacent </w:t>
      </w:r>
      <w:r>
        <w:rPr>
          <w:rFonts w:ascii="Courier New" w:cs="Courier New" w:eastAsia="Courier New" w:hAnsi="Courier New"/>
          <w:color w:val="2E4057"/>
          <w:sz w:val="20"/>
          <w:szCs w:val="20"/>
        </w:rPr>
        <w:t xml:space="preserve">ChunkInstance</w:t>
      </w:r>
      <w:r>
        <w:rPr>
          <w:rFonts w:ascii="Arial" w:cs="Arial" w:eastAsia="Arial" w:hAnsi="Arial"/>
          <w:sz w:val="21"/>
          <w:szCs w:val="21"/>
        </w:rPr>
        <w:t xml:space="preserve"> objects. Threading is governed entirely by </w:t>
      </w:r>
      <w:r>
        <w:rPr>
          <w:rFonts w:ascii="Courier New" w:cs="Courier New" w:eastAsia="Courier New" w:hAnsi="Courier New"/>
          <w:color w:val="2E4057"/>
          <w:sz w:val="20"/>
          <w:szCs w:val="20"/>
        </w:rPr>
        <w:t xml:space="preserve">MegaDataSyncContainer</w:t>
      </w:r>
      <w:r>
        <w:rPr>
          <w:rFonts w:ascii="Arial" w:cs="Arial" w:eastAsia="Arial" w:hAnsi="Arial"/>
          <w:sz w:val="21"/>
          <w:szCs w:val="21"/>
        </w:rPr>
        <w:t xml:space="preserve">. </w:t>
      </w:r>
      <w:r>
        <w:rPr>
          <w:rFonts w:ascii="Courier New" w:cs="Courier New" w:eastAsia="Courier New" w:hAnsi="Courier New"/>
          <w:color w:val="2E4057"/>
          <w:sz w:val="20"/>
          <w:szCs w:val="20"/>
        </w:rPr>
        <w:t xml:space="preserve">merge()</w:t>
      </w:r>
      <w:r>
        <w:rPr>
          <w:rFonts w:ascii="Arial" w:cs="Arial" w:eastAsia="Arial" w:hAnsi="Arial"/>
          <w:sz w:val="21"/>
          <w:szCs w:val="21"/>
        </w:rPr>
        <w:t xml:space="preserve"> runs on a worker thread inside a </w:t>
      </w:r>
      <w:r>
        <w:rPr>
          <w:rFonts w:ascii="Courier New" w:cs="Courier New" w:eastAsia="Courier New" w:hAnsi="Courier New"/>
          <w:color w:val="2E4057"/>
          <w:sz w:val="20"/>
          <w:szCs w:val="20"/>
        </w:rPr>
        <w:t xml:space="preserve">SyncStructConsumer&lt;MegaDataSyncContainer&gt;</w:t>
      </w:r>
      <w:r>
        <w:rPr>
          <w:rFonts w:ascii="Arial" w:cs="Arial" w:eastAsia="Arial" w:hAnsi="Arial"/>
          <w:sz w:val="21"/>
          <w:szCs w:val="21"/>
        </w:rPr>
        <w:t xml:space="preserve"> and must never be called directly from the main thread.</w:t>
      </w:r>
    </w:p>
    <w:p>
      <w:pPr>
        <w:spacing w:after="80"/>
      </w:pPr>
      <w:r>
        <w:t xml:space="preserve"/>
      </w:r>
    </w:p>
    <w:p>
      <w:pPr>
        <w:spacing w:after="100"/>
      </w:pPr>
      <w:r>
        <w:rPr>
          <w:rFonts w:ascii="Courier New" w:cs="Courier New" w:eastAsia="Courier New" w:hAnsi="Courier New"/>
          <w:color w:val="2E4057"/>
          <w:sz w:val="20"/>
          <w:szCs w:val="20"/>
        </w:rPr>
        <w:t xml:space="preserve">MegaBatchStruct</w:t>
      </w:r>
      <w:r>
        <w:rPr>
          <w:rFonts w:ascii="Arial" w:cs="Arial" w:eastAsia="Arial" w:hAnsi="Arial"/>
          <w:sz w:val="21"/>
          <w:szCs w:val="21"/>
        </w:rPr>
        <w:t xml:space="preserve"> is a </w:t>
      </w:r>
      <w:r>
        <w:rPr>
          <w:rFonts w:ascii="Courier New" w:cs="Courier New" w:eastAsia="Courier New" w:hAnsi="Courier New"/>
          <w:color w:val="2E4057"/>
          <w:sz w:val="20"/>
          <w:szCs w:val="20"/>
        </w:rPr>
        <w:t xml:space="preserve">StructPackage</w:t>
      </w:r>
      <w:r>
        <w:rPr>
          <w:rFonts w:ascii="Arial" w:cs="Arial" w:eastAsia="Arial" w:hAnsi="Arial"/>
          <w:sz w:val="21"/>
          <w:szCs w:val="21"/>
        </w:rPr>
        <w:t xml:space="preserve"> owned by </w:t>
      </w:r>
      <w:r>
        <w:rPr>
          <w:rFonts w:ascii="Courier New" w:cs="Courier New" w:eastAsia="Courier New" w:hAnsi="Courier New"/>
          <w:color w:val="2E4057"/>
          <w:sz w:val="20"/>
          <w:szCs w:val="20"/>
        </w:rPr>
        <w:t xml:space="preserve">MegaChunkInstance</w:t>
      </w:r>
      <w:r>
        <w:rPr>
          <w:rFonts w:ascii="Arial" w:cs="Arial" w:eastAsia="Arial" w:hAnsi="Arial"/>
          <w:sz w:val="21"/>
          <w:szCs w:val="21"/>
        </w:rPr>
        <w:t xml:space="preserve">. It holds the </w:t>
      </w:r>
      <w:r>
        <w:rPr>
          <w:rFonts w:ascii="Courier New" w:cs="Courier New" w:eastAsia="Courier New" w:hAnsi="Courier New"/>
          <w:color w:val="2E4057"/>
          <w:sz w:val="20"/>
          <w:szCs w:val="20"/>
        </w:rPr>
        <w:t xml:space="preserve">Long2ObjectOpenHashMap&lt;ChunkInstance&gt;</w:t>
      </w:r>
      <w:r>
        <w:rPr>
          <w:rFonts w:ascii="Arial" w:cs="Arial" w:eastAsia="Arial" w:hAnsi="Arial"/>
          <w:sz w:val="21"/>
          <w:szCs w:val="21"/>
        </w:rPr>
        <w:t xml:space="preserve"> of batched chunks and tracks completion by comparing map size against </w:t>
      </w:r>
      <w:r>
        <w:rPr>
          <w:rFonts w:ascii="Courier New" w:cs="Courier New" w:eastAsia="Courier New" w:hAnsi="Courier New"/>
          <w:color w:val="2E4057"/>
          <w:sz w:val="20"/>
          <w:szCs w:val="20"/>
        </w:rPr>
        <w:t xml:space="preserve">megaScale</w:t>
      </w:r>
      <w:r>
        <w:rPr>
          <w:rFonts w:ascii="Arial" w:cs="Arial" w:eastAsia="Arial" w:hAnsi="Arial"/>
          <w:sz w:val="21"/>
          <w:szCs w:val="21"/>
        </w:rPr>
        <w:t xml:space="preserve">.</w:t>
      </w:r>
    </w:p>
    <w:p>
      <w:pPr>
        <w:spacing w:after="100"/>
      </w:pPr>
      <w:r>
        <w:rPr>
          <w:rFonts w:ascii="Courier New" w:cs="Courier New" w:eastAsia="Courier New" w:hAnsi="Courier New"/>
          <w:color w:val="2E4057"/>
          <w:sz w:val="20"/>
          <w:szCs w:val="20"/>
        </w:rPr>
        <w:t xml:space="preserve">constructor()</w:t>
      </w:r>
      <w:r>
        <w:rPr>
          <w:rFonts w:ascii="Arial" w:cs="Arial" w:eastAsia="Arial" w:hAnsi="Arial"/>
          <w:sz w:val="21"/>
          <w:szCs w:val="21"/>
        </w:rPr>
        <w:t xml:space="preserve"> re-initialises the batch struct in place, sets </w:t>
      </w:r>
      <w:r>
        <w:rPr>
          <w:rFonts w:ascii="Courier New" w:cs="Courier New" w:eastAsia="Courier New" w:hAnsi="Courier New"/>
          <w:color w:val="2E4057"/>
          <w:sz w:val="20"/>
          <w:szCs w:val="20"/>
        </w:rPr>
        <w:t xml:space="preserve">megaX</w:t>
      </w:r>
      <w:r>
        <w:rPr>
          <w:rFonts w:ascii="Arial" w:cs="Arial" w:eastAsia="Arial" w:hAnsi="Arial"/>
          <w:sz w:val="21"/>
          <w:szCs w:val="21"/>
        </w:rPr>
        <w:t xml:space="preserve"> and </w:t>
      </w:r>
      <w:r>
        <w:rPr>
          <w:rFonts w:ascii="Courier New" w:cs="Courier New" w:eastAsia="Courier New" w:hAnsi="Courier New"/>
          <w:color w:val="2E4057"/>
          <w:sz w:val="20"/>
          <w:szCs w:val="20"/>
        </w:rPr>
        <w:t xml:space="preserve">megaZ</w:t>
      </w:r>
      <w:r>
        <w:rPr>
          <w:rFonts w:ascii="Arial" w:cs="Arial" w:eastAsia="Arial" w:hAnsi="Arial"/>
          <w:sz w:val="21"/>
          <w:szCs w:val="21"/>
        </w:rPr>
        <w:t xml:space="preserve"> from the unpacked coordinate, and resets the sync container. No allocation occurs on reuse.</w:t>
      </w:r>
    </w:p>
    <w:p>
      <w:pPr>
        <w:spacing w:after="80"/>
      </w:pPr>
      <w:r>
        <w:t xml:space="preserve"/>
      </w:r>
    </w:p>
    <w:p>
      <w:pPr>
        <w:pBdr>
          <w:bottom w:val="single" w:color="2E4057" w:sz="4" w:space="4"/>
        </w:pBdr>
        <w:spacing w:before="400" w:after="160"/>
      </w:pPr>
      <w:r>
        <w:rPr>
          <w:rFonts w:ascii="Arial" w:cs="Arial" w:eastAsia="Arial" w:hAnsi="Arial"/>
          <w:b/>
          <w:bCs/>
          <w:color w:val="2E4057"/>
          <w:sz w:val="32"/>
          <w:szCs w:val="32"/>
        </w:rPr>
        <w:t xml:space="preserve">MegaData</w:t>
      </w:r>
    </w:p>
    <w:p>
      <w:pPr>
        <w:spacing w:after="100"/>
      </w:pPr>
      <w:r>
        <w:rPr>
          <w:rFonts w:ascii="Arial" w:cs="Arial" w:eastAsia="Arial" w:hAnsi="Arial"/>
          <w:sz w:val="21"/>
          <w:szCs w:val="21"/>
        </w:rPr>
        <w:t xml:space="preserve">Enum that drives the mega pipeline state machine, mirroring </w:t>
      </w:r>
      <w:r>
        <w:rPr>
          <w:rFonts w:ascii="Courier New" w:cs="Courier New" w:eastAsia="Courier New" w:hAnsi="Courier New"/>
          <w:color w:val="2E4057"/>
          <w:sz w:val="20"/>
          <w:szCs w:val="20"/>
        </w:rPr>
        <w:t xml:space="preserve">ChunkData</w:t>
      </w:r>
      <w:r>
        <w:rPr>
          <w:rFonts w:ascii="Arial" w:cs="Arial" w:eastAsia="Arial" w:hAnsi="Arial"/>
          <w:sz w:val="21"/>
          <w:szCs w:val="21"/>
        </w:rPr>
        <w:t xml:space="preserve"> exactly. Each entry carries an </w:t>
      </w:r>
      <w:r>
        <w:rPr>
          <w:rFonts w:ascii="Courier New" w:cs="Courier New" w:eastAsia="Courier New" w:hAnsi="Courier New"/>
          <w:color w:val="2E4057"/>
          <w:sz w:val="20"/>
          <w:szCs w:val="20"/>
        </w:rPr>
        <w:t xml:space="preserve">index</w:t>
      </w:r>
      <w:r>
        <w:rPr>
          <w:rFonts w:ascii="Arial" w:cs="Arial" w:eastAsia="Arial" w:hAnsi="Arial"/>
          <w:sz w:val="21"/>
          <w:szCs w:val="21"/>
        </w:rPr>
        <w:t xml:space="preserve"> equal to its ordinal and a </w:t>
      </w:r>
      <w:r>
        <w:rPr>
          <w:rFonts w:ascii="Courier New" w:cs="Courier New" w:eastAsia="Courier New" w:hAnsi="Courier New"/>
          <w:color w:val="2E4057"/>
          <w:sz w:val="20"/>
          <w:szCs w:val="20"/>
        </w:rPr>
        <w:t xml:space="preserve">queueOperation</w:t>
      </w:r>
      <w:r>
        <w:rPr>
          <w:rFonts w:ascii="Arial" w:cs="Arial" w:eastAsia="Arial" w:hAnsi="Arial"/>
          <w:sz w:val="21"/>
          <w:szCs w:val="21"/>
        </w:rPr>
        <w:t xml:space="preserve"> that </w:t>
      </w:r>
      <w:r>
        <w:rPr>
          <w:rFonts w:ascii="Courier New" w:cs="Courier New" w:eastAsia="Courier New" w:hAnsi="Courier New"/>
          <w:color w:val="2E4057"/>
          <w:sz w:val="20"/>
          <w:szCs w:val="20"/>
        </w:rPr>
        <w:t xml:space="preserve">MegaQueueManager.determineOperation</w:t>
      </w:r>
      <w:r>
        <w:rPr>
          <w:rFonts w:ascii="Arial" w:cs="Arial" w:eastAsia="Arial" w:hAnsi="Arial"/>
          <w:sz w:val="21"/>
          <w:szCs w:val="21"/>
        </w:rPr>
        <w:t xml:space="preserve"> returns when that flag is unset. </w:t>
      </w:r>
      <w:r>
        <w:rPr>
          <w:rFonts w:ascii="Courier New" w:cs="Courier New" w:eastAsia="Courier New" w:hAnsi="Courier New"/>
          <w:color w:val="2E4057"/>
          <w:sz w:val="20"/>
          <w:szCs w:val="20"/>
        </w:rPr>
        <w:t xml:space="preserve">MegaData.VALUES</w:t>
      </w:r>
      <w:r>
        <w:rPr>
          <w:rFonts w:ascii="Arial" w:cs="Arial" w:eastAsia="Arial" w:hAnsi="Arial"/>
          <w:sz w:val="21"/>
          <w:szCs w:val="21"/>
        </w:rPr>
        <w:t xml:space="preserve"> is a cached static field — use it in hot paths.</w:t>
      </w:r>
    </w:p>
    <w:p>
      <w:pPr>
        <w:spacing w:after="80"/>
      </w:pPr>
      <w:r>
        <w:t xml:space="preserve"/>
      </w:r>
    </w:p>
    <w:p>
      <w:pPr>
        <w:pBdr>
          <w:bottom w:val="single" w:color="2E4057" w:sz="4" w:space="4"/>
        </w:pBdr>
        <w:spacing w:before="400" w:after="160"/>
      </w:pPr>
      <w:r>
        <w:rPr>
          <w:rFonts w:ascii="Arial" w:cs="Arial" w:eastAsia="Arial" w:hAnsi="Arial"/>
          <w:b/>
          <w:bCs/>
          <w:color w:val="2E4057"/>
          <w:sz w:val="32"/>
          <w:szCs w:val="32"/>
        </w:rPr>
        <w:t xml:space="preserve">MegaDataSyncContainer</w:t>
      </w:r>
    </w:p>
    <w:p>
      <w:pPr>
        <w:spacing w:after="100"/>
      </w:pPr>
      <w:r>
        <w:rPr>
          <w:rFonts w:ascii="Courier New" w:cs="Courier New" w:eastAsia="Courier New" w:hAnsi="Courier New"/>
          <w:color w:val="2E4057"/>
          <w:sz w:val="20"/>
          <w:szCs w:val="20"/>
        </w:rPr>
        <w:t xml:space="preserve">SyncContainerPackage</w:t>
      </w:r>
      <w:r>
        <w:rPr>
          <w:rFonts w:ascii="Arial" w:cs="Arial" w:eastAsia="Arial" w:hAnsi="Arial"/>
          <w:sz w:val="21"/>
          <w:szCs w:val="21"/>
        </w:rPr>
        <w:t xml:space="preserve"> holding </w:t>
      </w:r>
      <w:r>
        <w:rPr>
          <w:rFonts w:ascii="Courier New" w:cs="Courier New" w:eastAsia="Courier New" w:hAnsi="Courier New"/>
          <w:color w:val="2E4057"/>
          <w:sz w:val="20"/>
          <w:szCs w:val="20"/>
        </w:rPr>
        <w:t xml:space="preserve">public boolean[] data</w:t>
      </w:r>
      <w:r>
        <w:rPr>
          <w:rFonts w:ascii="Arial" w:cs="Arial" w:eastAsia="Arial" w:hAnsi="Arial"/>
          <w:sz w:val="21"/>
          <w:szCs w:val="21"/>
        </w:rPr>
        <w:t xml:space="preserve"> of length </w:t>
      </w:r>
      <w:r>
        <w:rPr>
          <w:rFonts w:ascii="Courier New" w:cs="Courier New" w:eastAsia="Courier New" w:hAnsi="Courier New"/>
          <w:color w:val="2E4057"/>
          <w:sz w:val="20"/>
          <w:szCs w:val="20"/>
        </w:rPr>
        <w:t xml:space="preserve">MegaData.LENGTH</w:t>
      </w:r>
      <w:r>
        <w:rPr>
          <w:rFonts w:ascii="Arial" w:cs="Arial" w:eastAsia="Arial" w:hAnsi="Arial"/>
          <w:sz w:val="21"/>
          <w:szCs w:val="21"/>
        </w:rPr>
        <w:t xml:space="preserve">. Mirrors </w:t>
      </w:r>
      <w:r>
        <w:rPr>
          <w:rFonts w:ascii="Courier New" w:cs="Courier New" w:eastAsia="Courier New" w:hAnsi="Courier New"/>
          <w:color w:val="2E4057"/>
          <w:sz w:val="20"/>
          <w:szCs w:val="20"/>
        </w:rPr>
        <w:t xml:space="preserve">ChunkDataSyncContainer</w:t>
      </w:r>
      <w:r>
        <w:rPr>
          <w:rFonts w:ascii="Arial" w:cs="Arial" w:eastAsia="Arial" w:hAnsi="Arial"/>
          <w:sz w:val="21"/>
          <w:szCs w:val="21"/>
        </w:rPr>
        <w:t xml:space="preserve"> in contract exactly. </w:t>
      </w:r>
      <w:r>
        <w:rPr>
          <w:rFonts w:ascii="Courier New" w:cs="Courier New" w:eastAsia="Courier New" w:hAnsi="Courier New"/>
          <w:color w:val="2E4057"/>
          <w:sz w:val="20"/>
          <w:szCs w:val="20"/>
        </w:rPr>
        <w:t xml:space="preserve">setData</w:t>
      </w:r>
      <w:r>
        <w:rPr>
          <w:rFonts w:ascii="Arial" w:cs="Arial" w:eastAsia="Arial" w:hAnsi="Arial"/>
          <w:sz w:val="21"/>
          <w:szCs w:val="21"/>
        </w:rPr>
        <w:t xml:space="preserve"> and </w:t>
      </w:r>
      <w:r>
        <w:rPr>
          <w:rFonts w:ascii="Courier New" w:cs="Courier New" w:eastAsia="Courier New" w:hAnsi="Courier New"/>
          <w:color w:val="2E4057"/>
          <w:sz w:val="20"/>
          <w:szCs w:val="20"/>
        </w:rPr>
        <w:t xml:space="preserve">hasData</w:t>
      </w:r>
      <w:r>
        <w:rPr>
          <w:rFonts w:ascii="Arial" w:cs="Arial" w:eastAsia="Arial" w:hAnsi="Arial"/>
          <w:sz w:val="21"/>
          <w:szCs w:val="21"/>
        </w:rPr>
        <w:t xml:space="preserve"> are convenience locked accessors. Access </w:t>
      </w:r>
      <w:r>
        <w:rPr>
          <w:rFonts w:ascii="Courier New" w:cs="Courier New" w:eastAsia="Courier New" w:hAnsi="Courier New"/>
          <w:color w:val="2E4057"/>
          <w:sz w:val="20"/>
          <w:szCs w:val="20"/>
        </w:rPr>
        <w:t xml:space="preserve">data[]</w:t>
      </w:r>
      <w:r>
        <w:rPr>
          <w:rFonts w:ascii="Arial" w:cs="Arial" w:eastAsia="Arial" w:hAnsi="Arial"/>
          <w:sz w:val="21"/>
          <w:szCs w:val="21"/>
        </w:rPr>
        <w:t xml:space="preserve"> directly by index only inside already-locked regions.</w:t>
      </w:r>
    </w:p>
    <w:p>
      <w:pPr>
        <w:spacing w:after="80"/>
      </w:pPr>
      <w:r>
        <w:t xml:space="preserve"/>
      </w:r>
    </w:p>
    <w:p>
      <w:pPr>
        <w:pBdr>
          <w:bottom w:val="single" w:color="2E4057" w:sz="4" w:space="4"/>
        </w:pBdr>
        <w:spacing w:before="400" w:after="160"/>
      </w:pPr>
      <w:r>
        <w:rPr>
          <w:rFonts w:ascii="Arial" w:cs="Arial" w:eastAsia="Arial" w:hAnsi="Arial"/>
          <w:b/>
          <w:bCs/>
          <w:color w:val="2E4057"/>
          <w:sz w:val="32"/>
          <w:szCs w:val="32"/>
        </w:rPr>
        <w:t xml:space="preserve">MegaStreamManager</w:t>
      </w:r>
    </w:p>
    <w:p>
      <w:pPr>
        <w:spacing w:after="100"/>
      </w:pPr>
      <w:r>
        <w:rPr>
          <w:rFonts w:ascii="Arial" w:cs="Arial" w:eastAsia="Arial" w:hAnsi="Arial"/>
          <w:sz w:val="21"/>
          <w:szCs w:val="21"/>
        </w:rPr>
        <w:t xml:space="preserve">Public facade for the mega chunk pipeline. Owns no state directly — </w:t>
      </w:r>
      <w:r>
        <w:rPr>
          <w:rFonts w:ascii="Courier New" w:cs="Courier New" w:eastAsia="Courier New" w:hAnsi="Courier New"/>
          <w:color w:val="2E4057"/>
          <w:sz w:val="20"/>
          <w:szCs w:val="20"/>
        </w:rPr>
        <w:t xml:space="preserve">activeMegaChunks</w:t>
      </w:r>
      <w:r>
        <w:rPr>
          <w:rFonts w:ascii="Arial" w:cs="Arial" w:eastAsia="Arial" w:hAnsi="Arial"/>
          <w:sz w:val="21"/>
          <w:szCs w:val="21"/>
        </w:rPr>
        <w:t xml:space="preserve"> is injected from </w:t>
      </w:r>
      <w:r>
        <w:rPr>
          <w:rFonts w:ascii="Courier New" w:cs="Courier New" w:eastAsia="Courier New" w:hAnsi="Courier New"/>
          <w:color w:val="2E4057"/>
          <w:sz w:val="20"/>
          <w:szCs w:val="20"/>
        </w:rPr>
        <w:t xml:space="preserve">ChunkStreamManager</w:t>
      </w:r>
      <w:r>
        <w:rPr>
          <w:rFonts w:ascii="Arial" w:cs="Arial" w:eastAsia="Arial" w:hAnsi="Arial"/>
          <w:sz w:val="21"/>
          <w:szCs w:val="21"/>
        </w:rPr>
        <w:t xml:space="preserve"> via </w:t>
      </w:r>
      <w:r>
        <w:rPr>
          <w:rFonts w:ascii="Courier New" w:cs="Courier New" w:eastAsia="Courier New" w:hAnsi="Courier New"/>
          <w:color w:val="2E4057"/>
          <w:sz w:val="20"/>
          <w:szCs w:val="20"/>
        </w:rPr>
        <w:t xml:space="preserve">setActiveMegaChunks</w:t>
      </w:r>
      <w:r>
        <w:rPr>
          <w:rFonts w:ascii="Arial" w:cs="Arial" w:eastAsia="Arial" w:hAnsi="Arial"/>
          <w:sz w:val="21"/>
          <w:szCs w:val="21"/>
        </w:rPr>
        <w:t xml:space="preserve">. All logic is delegated to </w:t>
      </w:r>
      <w:r>
        <w:rPr>
          <w:rFonts w:ascii="Courier New" w:cs="Courier New" w:eastAsia="Courier New" w:hAnsi="Courier New"/>
          <w:color w:val="2E4057"/>
          <w:sz w:val="20"/>
          <w:szCs w:val="20"/>
        </w:rPr>
        <w:t xml:space="preserve">MegaQueueManager</w:t>
      </w:r>
      <w:r>
        <w:rPr>
          <w:rFonts w:ascii="Arial" w:cs="Arial" w:eastAsia="Arial" w:hAnsi="Arial"/>
          <w:sz w:val="21"/>
          <w:szCs w:val="21"/>
        </w:rPr>
        <w:t xml:space="preserve">. Exposes four methods to the outside world: </w:t>
      </w:r>
      <w:r>
        <w:rPr>
          <w:rFonts w:ascii="Courier New" w:cs="Courier New" w:eastAsia="Courier New" w:hAnsi="Courier New"/>
          <w:color w:val="2E4057"/>
          <w:sz w:val="20"/>
          <w:szCs w:val="20"/>
        </w:rPr>
        <w:t xml:space="preserve">setActiveMegaChunks</w:t>
      </w:r>
      <w:r>
        <w:rPr>
          <w:rFonts w:ascii="Arial" w:cs="Arial" w:eastAsia="Arial" w:hAnsi="Arial"/>
          <w:sz w:val="21"/>
          <w:szCs w:val="21"/>
        </w:rPr>
        <w:t xml:space="preserve">, </w:t>
      </w:r>
      <w:r>
        <w:rPr>
          <w:rFonts w:ascii="Courier New" w:cs="Courier New" w:eastAsia="Courier New" w:hAnsi="Courier New"/>
          <w:color w:val="2E4057"/>
          <w:sz w:val="20"/>
          <w:szCs w:val="20"/>
        </w:rPr>
        <w:t xml:space="preserve">onGridRebuilt</w:t>
      </w:r>
      <w:r>
        <w:rPr>
          <w:rFonts w:ascii="Arial" w:cs="Arial" w:eastAsia="Arial" w:hAnsi="Arial"/>
          <w:sz w:val="21"/>
          <w:szCs w:val="21"/>
        </w:rPr>
        <w:t xml:space="preserve">, </w:t>
      </w:r>
      <w:r>
        <w:rPr>
          <w:rFonts w:ascii="Courier New" w:cs="Courier New" w:eastAsia="Courier New" w:hAnsi="Courier New"/>
          <w:color w:val="2E4057"/>
          <w:sz w:val="20"/>
          <w:szCs w:val="20"/>
        </w:rPr>
        <w:t xml:space="preserve">batchChunk</w:t>
      </w:r>
      <w:r>
        <w:rPr>
          <w:rFonts w:ascii="Arial" w:cs="Arial" w:eastAsia="Arial" w:hAnsi="Arial"/>
          <w:sz w:val="21"/>
          <w:szCs w:val="21"/>
        </w:rPr>
        <w:t xml:space="preserve">, and </w:t>
      </w:r>
      <w:r>
        <w:rPr>
          <w:rFonts w:ascii="Courier New" w:cs="Courier New" w:eastAsia="Courier New" w:hAnsi="Courier New"/>
          <w:color w:val="2E4057"/>
          <w:sz w:val="20"/>
          <w:szCs w:val="20"/>
        </w:rPr>
        <w:t xml:space="preserve">invalidateMegaForChunk</w:t>
      </w:r>
      <w:r>
        <w:rPr>
          <w:rFonts w:ascii="Arial" w:cs="Arial" w:eastAsia="Arial" w:hAnsi="Arial"/>
          <w:sz w:val="21"/>
          <w:szCs w:val="21"/>
        </w:rPr>
        <w:t xml:space="preserve">.</w:t>
      </w:r>
    </w:p>
    <w:p>
      <w:pPr>
        <w:spacing w:after="80"/>
      </w:pPr>
      <w:r>
        <w:t xml:space="preserve"/>
      </w:r>
    </w:p>
    <w:p>
      <w:pPr>
        <w:pBdr>
          <w:bottom w:val="single" w:color="2E4057" w:sz="4" w:space="4"/>
        </w:pBdr>
        <w:spacing w:before="400" w:after="160"/>
      </w:pPr>
      <w:r>
        <w:rPr>
          <w:rFonts w:ascii="Arial" w:cs="Arial" w:eastAsia="Arial" w:hAnsi="Arial"/>
          <w:b/>
          <w:bCs/>
          <w:color w:val="2E4057"/>
          <w:sz w:val="32"/>
          <w:szCs w:val="32"/>
        </w:rPr>
        <w:t xml:space="preserve">MegaQueueManager</w:t>
      </w:r>
    </w:p>
    <w:p>
      <w:pPr>
        <w:spacing w:after="100"/>
      </w:pPr>
      <w:r>
        <w:rPr>
          <w:rFonts w:ascii="Courier New" w:cs="Courier New" w:eastAsia="Courier New" w:hAnsi="Courier New"/>
          <w:color w:val="2E4057"/>
          <w:sz w:val="20"/>
          <w:szCs w:val="20"/>
        </w:rPr>
        <w:t xml:space="preserve">ManagerPackage</w:t>
      </w:r>
      <w:r>
        <w:rPr>
          <w:rFonts w:ascii="Arial" w:cs="Arial" w:eastAsia="Arial" w:hAnsi="Arial"/>
          <w:sz w:val="21"/>
          <w:szCs w:val="21"/>
        </w:rPr>
        <w:t xml:space="preserve">, package-private. Owns the mega pool and drives per-frame assessment. Creates four branches at </w:t>
      </w:r>
      <w:r>
        <w:rPr>
          <w:rFonts w:ascii="Courier New" w:cs="Courier New" w:eastAsia="Courier New" w:hAnsi="Courier New"/>
          <w:color w:val="2E4057"/>
          <w:sz w:val="20"/>
          <w:szCs w:val="20"/>
        </w:rPr>
        <w:t xml:space="preserve">create()</w:t>
      </w:r>
      <w:r>
        <w:rPr>
          <w:rFonts w:ascii="Arial" w:cs="Arial" w:eastAsia="Arial" w:hAnsi="Arial"/>
          <w:sz w:val="21"/>
          <w:szCs w:val="21"/>
        </w:rPr>
        <w:t xml:space="preserve"> time: </w:t>
      </w:r>
      <w:r>
        <w:rPr>
          <w:rFonts w:ascii="Courier New" w:cs="Courier New" w:eastAsia="Courier New" w:hAnsi="Courier New"/>
          <w:color w:val="2E4057"/>
          <w:sz w:val="20"/>
          <w:szCs w:val="20"/>
        </w:rPr>
        <w:t xml:space="preserve">MegaAssessBranch</w:t>
      </w:r>
      <w:r>
        <w:rPr>
          <w:rFonts w:ascii="Arial" w:cs="Arial" w:eastAsia="Arial" w:hAnsi="Arial"/>
          <w:sz w:val="21"/>
          <w:szCs w:val="21"/>
        </w:rPr>
        <w:t xml:space="preserve">, </w:t>
      </w:r>
      <w:r>
        <w:rPr>
          <w:rFonts w:ascii="Courier New" w:cs="Courier New" w:eastAsia="Courier New" w:hAnsi="Courier New"/>
          <w:color w:val="2E4057"/>
          <w:sz w:val="20"/>
          <w:szCs w:val="20"/>
        </w:rPr>
        <w:t xml:space="preserve">MegaMergeBranch</w:t>
      </w:r>
      <w:r>
        <w:rPr>
          <w:rFonts w:ascii="Arial" w:cs="Arial" w:eastAsia="Arial" w:hAnsi="Arial"/>
          <w:sz w:val="21"/>
          <w:szCs w:val="21"/>
        </w:rPr>
        <w:t xml:space="preserve">, </w:t>
      </w:r>
      <w:r>
        <w:rPr>
          <w:rFonts w:ascii="Courier New" w:cs="Courier New" w:eastAsia="Courier New" w:hAnsi="Courier New"/>
          <w:color w:val="2E4057"/>
          <w:sz w:val="20"/>
          <w:szCs w:val="20"/>
        </w:rPr>
        <w:t xml:space="preserve">MegaRenderBranch</w:t>
      </w:r>
      <w:r>
        <w:rPr>
          <w:rFonts w:ascii="Arial" w:cs="Arial" w:eastAsia="Arial" w:hAnsi="Arial"/>
          <w:sz w:val="21"/>
          <w:szCs w:val="21"/>
        </w:rPr>
        <w:t xml:space="preserve">, </w:t>
      </w:r>
      <w:r>
        <w:rPr>
          <w:rFonts w:ascii="Courier New" w:cs="Courier New" w:eastAsia="Courier New" w:hAnsi="Courier New"/>
          <w:color w:val="2E4057"/>
          <w:sz w:val="20"/>
          <w:szCs w:val="20"/>
        </w:rPr>
        <w:t xml:space="preserve">MegaDumpBranch</w:t>
      </w:r>
      <w:r>
        <w:rPr>
          <w:rFonts w:ascii="Arial" w:cs="Arial" w:eastAsia="Arial" w:hAnsi="Arial"/>
          <w:sz w:val="21"/>
          <w:szCs w:val="21"/>
        </w:rPr>
        <w:t xml:space="preserve">.</w:t>
      </w:r>
    </w:p>
    <w:p>
      <w:pPr>
        <w:spacing w:after="80"/>
      </w:pPr>
      <w:r>
        <w:t xml:space="preserve"/>
      </w:r>
    </w:p>
    <w:p>
      <w:pPr>
        <w:spacing w:after="100"/>
      </w:pPr>
      <w:r>
        <w:rPr>
          <w:rFonts w:ascii="Arial" w:cs="Arial" w:eastAsia="Arial" w:hAnsi="Arial"/>
          <w:sz w:val="21"/>
          <w:szCs w:val="21"/>
        </w:rPr>
        <w:t xml:space="preserve">Pool is capped at </w:t>
      </w:r>
      <w:r>
        <w:rPr>
          <w:rFonts w:ascii="Courier New" w:cs="Courier New" w:eastAsia="Courier New" w:hAnsi="Courier New"/>
          <w:color w:val="2E4057"/>
          <w:sz w:val="20"/>
          <w:szCs w:val="20"/>
        </w:rPr>
        <w:t xml:space="preserve">megaMax = (totalSlots / megaScale) + MEGA_POOL_MAX_OVERFLOW</w:t>
      </w:r>
      <w:r>
        <w:rPr>
          <w:rFonts w:ascii="Arial" w:cs="Arial" w:eastAsia="Arial" w:hAnsi="Arial"/>
          <w:sz w:val="21"/>
          <w:szCs w:val="21"/>
        </w:rPr>
        <w:t xml:space="preserve">. If </w:t>
      </w:r>
      <w:r>
        <w:rPr>
          <w:rFonts w:ascii="Courier New" w:cs="Courier New" w:eastAsia="Courier New" w:hAnsi="Courier New"/>
          <w:color w:val="2E4057"/>
          <w:sz w:val="20"/>
          <w:szCs w:val="20"/>
        </w:rPr>
        <w:t xml:space="preserve">activeMegaChunks.size() + megaPool.size() &gt;= megaMax</w:t>
      </w:r>
      <w:r>
        <w:rPr>
          <w:rFonts w:ascii="Arial" w:cs="Arial" w:eastAsia="Arial" w:hAnsi="Arial"/>
          <w:sz w:val="21"/>
          <w:szCs w:val="21"/>
        </w:rPr>
        <w:t xml:space="preserve"> when a new mega is requested, </w:t>
      </w:r>
      <w:r>
        <w:rPr>
          <w:rFonts w:ascii="Courier New" w:cs="Courier New" w:eastAsia="Courier New" w:hAnsi="Courier New"/>
          <w:color w:val="2E4057"/>
          <w:sz w:val="20"/>
          <w:szCs w:val="20"/>
        </w:rPr>
        <w:t xml:space="preserve">createMega</w:t>
      </w:r>
      <w:r>
        <w:rPr>
          <w:rFonts w:ascii="Arial" w:cs="Arial" w:eastAsia="Arial" w:hAnsi="Arial"/>
          <w:sz w:val="21"/>
          <w:szCs w:val="21"/>
        </w:rPr>
        <w:t xml:space="preserve"> returns null and the coordinate is removed from the map — the chunk batch is silently dropped until capacity frees up.</w:t>
      </w:r>
    </w:p>
    <w:p>
      <w:pPr>
        <w:spacing w:after="80"/>
      </w:pPr>
      <w:r>
        <w:t xml:space="preserve"/>
      </w:r>
    </w:p>
    <w:p>
      <w:pPr>
        <w:spacing w:after="100"/>
      </w:pPr>
      <w:r>
        <w:rPr>
          <w:rFonts w:ascii="Arial" w:cs="Arial" w:eastAsia="Arial" w:hAnsi="Arial"/>
          <w:sz w:val="21"/>
          <w:szCs w:val="21"/>
        </w:rPr>
        <w:t xml:space="preserve">Assessment is cursor-driven. Each frame processes up to </w:t>
      </w:r>
      <w:r>
        <w:rPr>
          <w:rFonts w:ascii="Courier New" w:cs="Courier New" w:eastAsia="Courier New" w:hAnsi="Courier New"/>
          <w:color w:val="2E4057"/>
          <w:sz w:val="20"/>
          <w:szCs w:val="20"/>
        </w:rPr>
        <w:t xml:space="preserve">MEGA_ASSESS_PER_FRAME</w:t>
      </w:r>
      <w:r>
        <w:rPr>
          <w:rFonts w:ascii="Arial" w:cs="Arial" w:eastAsia="Arial" w:hAnsi="Arial"/>
          <w:sz w:val="21"/>
          <w:szCs w:val="21"/>
        </w:rPr>
        <w:t xml:space="preserve"> entries using the natural </w:t>
      </w:r>
      <w:r>
        <w:rPr>
          <w:rFonts w:ascii="Courier New" w:cs="Courier New" w:eastAsia="Courier New" w:hAnsi="Courier New"/>
          <w:color w:val="2E4057"/>
          <w:sz w:val="20"/>
          <w:szCs w:val="20"/>
        </w:rPr>
        <w:t xml:space="preserve">Long2ObjectLinkedOpenHashMap</w:t>
      </w:r>
      <w:r>
        <w:rPr>
          <w:rFonts w:ascii="Arial" w:cs="Arial" w:eastAsia="Arial" w:hAnsi="Arial"/>
          <w:sz w:val="21"/>
          <w:szCs w:val="21"/>
        </w:rPr>
        <w:t xml:space="preserve"> ordering, mirroring the chunk queue contract. Each assessed mega is removed from the front of the map and re-inserted at the back unless it was unloaded, giving fair round-robin progression.</w:t>
      </w:r>
    </w:p>
    <w:p>
      <w:pPr>
        <w:spacing w:after="80"/>
      </w:pPr>
      <w:r>
        <w:t xml:space="preserve"/>
      </w:r>
    </w:p>
    <w:p>
      <w:pPr>
        <w:spacing w:after="100"/>
      </w:pPr>
      <w:r>
        <w:rPr>
          <w:rFonts w:ascii="Courier New" w:cs="Courier New" w:eastAsia="Courier New" w:hAnsi="Courier New"/>
          <w:color w:val="2E4057"/>
          <w:sz w:val="20"/>
          <w:szCs w:val="20"/>
        </w:rPr>
        <w:t xml:space="preserve">determineOperation</w:t>
      </w:r>
      <w:r>
        <w:rPr>
          <w:rFonts w:ascii="Arial" w:cs="Arial" w:eastAsia="Arial" w:hAnsi="Arial"/>
          <w:sz w:val="21"/>
          <w:szCs w:val="21"/>
        </w:rPr>
        <w:t xml:space="preserve"> reads </w:t>
      </w:r>
      <w:r>
        <w:rPr>
          <w:rFonts w:ascii="Courier New" w:cs="Courier New" w:eastAsia="Courier New" w:hAnsi="Courier New"/>
          <w:color w:val="2E4057"/>
          <w:sz w:val="20"/>
          <w:szCs w:val="20"/>
        </w:rPr>
        <w:t xml:space="preserve">gridSlotHandle.getDetailLevel().renderMode</w:t>
      </w:r>
      <w:r>
        <w:rPr>
          <w:rFonts w:ascii="Arial" w:cs="Arial" w:eastAsia="Arial" w:hAnsi="Arial"/>
          <w:sz w:val="21"/>
          <w:szCs w:val="21"/>
        </w:rPr>
        <w:t xml:space="preserve"> directly — no hardcoded enum comparisons. If </w:t>
      </w:r>
      <w:r>
        <w:rPr>
          <w:rFonts w:ascii="Courier New" w:cs="Courier New" w:eastAsia="Courier New" w:hAnsi="Courier New"/>
          <w:color w:val="2E4057"/>
          <w:sz w:val="20"/>
          <w:szCs w:val="20"/>
        </w:rPr>
        <w:t xml:space="preserve">renderMode == RenderType.INDIVIDUAL</w:t>
      </w:r>
      <w:r>
        <w:rPr>
          <w:rFonts w:ascii="Arial" w:cs="Arial" w:eastAsia="Arial" w:hAnsi="Arial"/>
          <w:sz w:val="21"/>
          <w:szCs w:val="21"/>
        </w:rPr>
        <w:t xml:space="preserve"> and </w:t>
      </w:r>
      <w:r>
        <w:rPr>
          <w:rFonts w:ascii="Courier New" w:cs="Courier New" w:eastAsia="Courier New" w:hAnsi="Courier New"/>
          <w:color w:val="2E4057"/>
          <w:sz w:val="20"/>
          <w:szCs w:val="20"/>
        </w:rPr>
        <w:t xml:space="preserve">RENDER_DATA</w:t>
      </w:r>
      <w:r>
        <w:rPr>
          <w:rFonts w:ascii="Arial" w:cs="Arial" w:eastAsia="Arial" w:hAnsi="Arial"/>
          <w:sz w:val="21"/>
          <w:szCs w:val="21"/>
        </w:rPr>
        <w:t xml:space="preserve"> is set, the operation is </w:t>
      </w:r>
      <w:r>
        <w:rPr>
          <w:rFonts w:ascii="Courier New" w:cs="Courier New" w:eastAsia="Courier New" w:hAnsi="Courier New"/>
          <w:color w:val="2E4057"/>
          <w:sz w:val="20"/>
          <w:szCs w:val="20"/>
        </w:rPr>
        <w:t xml:space="preserve">DUMP</w:t>
      </w:r>
      <w:r>
        <w:rPr>
          <w:rFonts w:ascii="Arial" w:cs="Arial" w:eastAsia="Arial" w:hAnsi="Arial"/>
          <w:sz w:val="21"/>
          <w:szCs w:val="21"/>
        </w:rPr>
        <w:t xml:space="preserve">. If </w:t>
      </w:r>
      <w:r>
        <w:rPr>
          <w:rFonts w:ascii="Courier New" w:cs="Courier New" w:eastAsia="Courier New" w:hAnsi="Courier New"/>
          <w:color w:val="2E4057"/>
          <w:sz w:val="20"/>
          <w:szCs w:val="20"/>
        </w:rPr>
        <w:t xml:space="preserve">renderMode == RenderType.BATCHED</w:t>
      </w:r>
      <w:r>
        <w:rPr>
          <w:rFonts w:ascii="Arial" w:cs="Arial" w:eastAsia="Arial" w:hAnsi="Arial"/>
          <w:sz w:val="21"/>
          <w:szCs w:val="21"/>
        </w:rPr>
        <w:t xml:space="preserve">, it iterates </w:t>
      </w:r>
      <w:r>
        <w:rPr>
          <w:rFonts w:ascii="Courier New" w:cs="Courier New" w:eastAsia="Courier New" w:hAnsi="Courier New"/>
          <w:color w:val="2E4057"/>
          <w:sz w:val="20"/>
          <w:szCs w:val="20"/>
        </w:rPr>
        <w:t xml:space="preserve">MegaData.VALUES</w:t>
      </w:r>
      <w:r>
        <w:rPr>
          <w:rFonts w:ascii="Arial" w:cs="Arial" w:eastAsia="Arial" w:hAnsi="Arial"/>
          <w:sz w:val="21"/>
          <w:szCs w:val="21"/>
        </w:rPr>
        <w:t xml:space="preserve"> and returns the </w:t>
      </w:r>
      <w:r>
        <w:rPr>
          <w:rFonts w:ascii="Courier New" w:cs="Courier New" w:eastAsia="Courier New" w:hAnsi="Courier New"/>
          <w:color w:val="2E4057"/>
          <w:sz w:val="20"/>
          <w:szCs w:val="20"/>
        </w:rPr>
        <w:t xml:space="preserve">queueOperation</w:t>
      </w:r>
      <w:r>
        <w:rPr>
          <w:rFonts w:ascii="Arial" w:cs="Arial" w:eastAsia="Arial" w:hAnsi="Arial"/>
          <w:sz w:val="21"/>
          <w:szCs w:val="21"/>
        </w:rPr>
        <w:t xml:space="preserve"> of the first unset flag. If all flags are set, returns </w:t>
      </w:r>
      <w:r>
        <w:rPr>
          <w:rFonts w:ascii="Courier New" w:cs="Courier New" w:eastAsia="Courier New" w:hAnsi="Courier New"/>
          <w:color w:val="2E4057"/>
          <w:sz w:val="20"/>
          <w:szCs w:val="20"/>
        </w:rPr>
        <w:t xml:space="preserve">SKIP</w:t>
      </w:r>
      <w:r>
        <w:rPr>
          <w:rFonts w:ascii="Arial" w:cs="Arial" w:eastAsia="Arial" w:hAnsi="Arial"/>
          <w:sz w:val="21"/>
          <w:szCs w:val="21"/>
        </w:rPr>
        <w:t xml:space="preserve">.</w:t>
      </w:r>
    </w:p>
    <w:p>
      <w:pPr>
        <w:spacing w:after="80"/>
      </w:pPr>
      <w:r>
        <w:t xml:space="preserve"/>
      </w:r>
    </w:p>
    <w:p>
      <w:pPr>
        <w:spacing w:after="100"/>
      </w:pPr>
      <w:r>
        <w:rPr>
          <w:rFonts w:ascii="Courier New" w:cs="Courier New" w:eastAsia="Courier New" w:hAnsi="Courier New"/>
          <w:color w:val="2E4057"/>
          <w:sz w:val="20"/>
          <w:szCs w:val="20"/>
        </w:rPr>
        <w:t xml:space="preserve">onGridRebuilt</w:t>
      </w:r>
      <w:r>
        <w:rPr>
          <w:rFonts w:ascii="Arial" w:cs="Arial" w:eastAsia="Arial" w:hAnsi="Arial"/>
          <w:sz w:val="21"/>
          <w:szCs w:val="21"/>
        </w:rPr>
        <w:t xml:space="preserve"> recomputes </w:t>
      </w:r>
      <w:r>
        <w:rPr>
          <w:rFonts w:ascii="Courier New" w:cs="Courier New" w:eastAsia="Courier New" w:hAnsi="Courier New"/>
          <w:color w:val="2E4057"/>
          <w:sz w:val="20"/>
          <w:szCs w:val="20"/>
        </w:rPr>
        <w:t xml:space="preserve">megaMax</w:t>
      </w:r>
      <w:r>
        <w:rPr>
          <w:rFonts w:ascii="Arial" w:cs="Arial" w:eastAsia="Arial" w:hAnsi="Arial"/>
          <w:sz w:val="21"/>
          <w:szCs w:val="21"/>
        </w:rPr>
        <w:t xml:space="preserve"> then flushes all active megas back to pool or disposes. Megas whose sync container cannot be acquired are re-inserted rather than force-flushed.</w:t>
      </w:r>
    </w:p>
    <w:p>
      <w:pPr>
        <w:spacing w:after="80"/>
      </w:pPr>
      <w:r>
        <w:t xml:space="preserve"/>
      </w:r>
    </w:p>
    <w:p>
      <w:pPr>
        <w:spacing w:after="100"/>
      </w:pPr>
      <w:r>
        <w:rPr>
          <w:rFonts w:ascii="Courier New" w:cs="Courier New" w:eastAsia="Courier New" w:hAnsi="Courier New"/>
          <w:color w:val="2E4057"/>
          <w:sz w:val="20"/>
          <w:szCs w:val="20"/>
        </w:rPr>
        <w:t xml:space="preserve">batchChunk</w:t>
      </w:r>
      <w:r>
        <w:rPr>
          <w:rFonts w:ascii="Arial" w:cs="Arial" w:eastAsia="Arial" w:hAnsi="Arial"/>
          <w:sz w:val="21"/>
          <w:szCs w:val="21"/>
        </w:rPr>
        <w:t xml:space="preserve"> — bridge from the chunk pipeline. Resolves or creates the mega, checks </w:t>
      </w:r>
      <w:r>
        <w:rPr>
          <w:rFonts w:ascii="Courier New" w:cs="Courier New" w:eastAsia="Courier New" w:hAnsi="Courier New"/>
          <w:color w:val="2E4057"/>
          <w:sz w:val="20"/>
          <w:szCs w:val="20"/>
        </w:rPr>
        <w:t xml:space="preserve">isLocked()</w:t>
      </w:r>
      <w:r>
        <w:rPr>
          <w:rFonts w:ascii="Arial" w:cs="Arial" w:eastAsia="Arial" w:hAnsi="Arial"/>
          <w:sz w:val="21"/>
          <w:szCs w:val="21"/>
        </w:rPr>
        <w:t xml:space="preserve">, calls </w:t>
      </w:r>
      <w:r>
        <w:rPr>
          <w:rFonts w:ascii="Courier New" w:cs="Courier New" w:eastAsia="Courier New" w:hAnsi="Courier New"/>
          <w:color w:val="2E4057"/>
          <w:sz w:val="20"/>
          <w:szCs w:val="20"/>
        </w:rPr>
        <w:t xml:space="preserve">mega.batchChunk</w:t>
      </w:r>
      <w:r>
        <w:rPr>
          <w:rFonts w:ascii="Arial" w:cs="Arial" w:eastAsia="Arial" w:hAnsi="Arial"/>
          <w:sz w:val="21"/>
          <w:szCs w:val="21"/>
        </w:rPr>
        <w:t xml:space="preserve">, then immediately acquires the chunk's sync container and sets </w:t>
      </w:r>
      <w:r>
        <w:rPr>
          <w:rFonts w:ascii="Courier New" w:cs="Courier New" w:eastAsia="Courier New" w:hAnsi="Courier New"/>
          <w:color w:val="2E4057"/>
          <w:sz w:val="20"/>
          <w:szCs w:val="20"/>
        </w:rPr>
        <w:t xml:space="preserve">BATCH_DATA</w:t>
      </w:r>
      <w:r>
        <w:rPr>
          <w:rFonts w:ascii="Arial" w:cs="Arial" w:eastAsia="Arial" w:hAnsi="Arial"/>
          <w:sz w:val="21"/>
          <w:szCs w:val="21"/>
        </w:rPr>
        <w:t xml:space="preserve"> true. </w:t>
      </w:r>
      <w:r>
        <w:rPr>
          <w:rFonts w:ascii="Courier New" w:cs="Courier New" w:eastAsia="Courier New" w:hAnsi="Courier New"/>
          <w:color w:val="2E4057"/>
          <w:sz w:val="20"/>
          <w:szCs w:val="20"/>
        </w:rPr>
        <w:t xml:space="preserve">BATCH_DATA</w:t>
      </w:r>
      <w:r>
        <w:rPr>
          <w:rFonts w:ascii="Arial" w:cs="Arial" w:eastAsia="Arial" w:hAnsi="Arial"/>
          <w:sz w:val="21"/>
          <w:szCs w:val="21"/>
        </w:rPr>
        <w:t xml:space="preserve"> on the chunk is set at batch time, not at GPU upload time.</w:t>
      </w:r>
    </w:p>
    <w:p>
      <w:pPr>
        <w:spacing w:after="100"/>
      </w:pPr>
      <w:r>
        <w:rPr>
          <w:rFonts w:ascii="Courier New" w:cs="Courier New" w:eastAsia="Courier New" w:hAnsi="Courier New"/>
          <w:color w:val="2E4057"/>
          <w:sz w:val="20"/>
          <w:szCs w:val="20"/>
        </w:rPr>
        <w:t xml:space="preserve">invalidateMegaForChunk</w:t>
      </w:r>
      <w:r>
        <w:rPr>
          <w:rFonts w:ascii="Arial" w:cs="Arial" w:eastAsia="Arial" w:hAnsi="Arial"/>
          <w:sz w:val="21"/>
          <w:szCs w:val="21"/>
        </w:rPr>
        <w:t xml:space="preserve"> — acquires the mega sync container, removes the mega from the renderer if </w:t>
      </w:r>
      <w:r>
        <w:rPr>
          <w:rFonts w:ascii="Courier New" w:cs="Courier New" w:eastAsia="Courier New" w:hAnsi="Courier New"/>
          <w:color w:val="2E4057"/>
          <w:sz w:val="20"/>
          <w:szCs w:val="20"/>
        </w:rPr>
        <w:t xml:space="preserve">RENDER_DATA</w:t>
      </w:r>
      <w:r>
        <w:rPr>
          <w:rFonts w:ascii="Arial" w:cs="Arial" w:eastAsia="Arial" w:hAnsi="Arial"/>
          <w:sz w:val="21"/>
          <w:szCs w:val="21"/>
        </w:rPr>
        <w:t xml:space="preserve"> is set, then clears both </w:t>
      </w:r>
      <w:r>
        <w:rPr>
          <w:rFonts w:ascii="Courier New" w:cs="Courier New" w:eastAsia="Courier New" w:hAnsi="Courier New"/>
          <w:color w:val="2E4057"/>
          <w:sz w:val="20"/>
          <w:szCs w:val="20"/>
        </w:rPr>
        <w:t xml:space="preserve">MERGE_DATA</w:t>
      </w:r>
      <w:r>
        <w:rPr>
          <w:rFonts w:ascii="Arial" w:cs="Arial" w:eastAsia="Arial" w:hAnsi="Arial"/>
          <w:sz w:val="21"/>
          <w:szCs w:val="21"/>
        </w:rPr>
        <w:t xml:space="preserve"> and </w:t>
      </w:r>
      <w:r>
        <w:rPr>
          <w:rFonts w:ascii="Courier New" w:cs="Courier New" w:eastAsia="Courier New" w:hAnsi="Courier New"/>
          <w:color w:val="2E4057"/>
          <w:sz w:val="20"/>
          <w:szCs w:val="20"/>
        </w:rPr>
        <w:t xml:space="preserve">RENDER_DATA</w:t>
      </w:r>
      <w:r>
        <w:rPr>
          <w:rFonts w:ascii="Arial" w:cs="Arial" w:eastAsia="Arial" w:hAnsi="Arial"/>
          <w:sz w:val="21"/>
          <w:szCs w:val="21"/>
        </w:rPr>
        <w:t xml:space="preserve"> so the full merge-render pipeline re-runs.</w:t>
      </w:r>
    </w:p>
    <w:p>
      <w:pPr>
        <w:spacing w:after="80"/>
      </w:pPr>
      <w:r>
        <w:t xml:space="preserve"/>
      </w:r>
    </w:p>
    <w:p>
      <w:pPr>
        <w:pBdr>
          <w:bottom w:val="single" w:color="2E4057" w:sz="4" w:space="4"/>
        </w:pBdr>
        <w:spacing w:before="400" w:after="160"/>
      </w:pPr>
      <w:r>
        <w:rPr>
          <w:rFonts w:ascii="Arial" w:cs="Arial" w:eastAsia="Arial" w:hAnsi="Arial"/>
          <w:b/>
          <w:bCs/>
          <w:color w:val="2E4057"/>
          <w:sz w:val="32"/>
          <w:szCs w:val="32"/>
        </w:rPr>
        <w:t xml:space="preserve">Mega Queue Branches</w:t>
      </w:r>
    </w:p>
    <w:p>
      <w:pPr>
        <w:spacing w:after="100"/>
      </w:pPr>
      <w:r>
        <w:rPr>
          <w:rFonts w:ascii="Courier New" w:cs="Courier New" w:eastAsia="Courier New" w:hAnsi="Courier New"/>
          <w:color w:val="2E4057"/>
          <w:sz w:val="20"/>
          <w:szCs w:val="20"/>
        </w:rPr>
        <w:t xml:space="preserve">MegaAssessBranch</w:t>
      </w:r>
      <w:r>
        <w:rPr>
          <w:rFonts w:ascii="Arial" w:cs="Arial" w:eastAsia="Arial" w:hAnsi="Arial"/>
          <w:sz w:val="21"/>
          <w:szCs w:val="21"/>
        </w:rPr>
        <w:t xml:space="preserve"> — checks </w:t>
      </w:r>
      <w:r>
        <w:rPr>
          <w:rFonts w:ascii="Courier New" w:cs="Courier New" w:eastAsia="Courier New" w:hAnsi="Courier New"/>
          <w:color w:val="2E4057"/>
          <w:sz w:val="20"/>
          <w:szCs w:val="20"/>
        </w:rPr>
        <w:t xml:space="preserve">mega.isComplete()</w:t>
      </w:r>
      <w:r>
        <w:rPr>
          <w:rFonts w:ascii="Arial" w:cs="Arial" w:eastAsia="Arial" w:hAnsi="Arial"/>
          <w:sz w:val="21"/>
          <w:szCs w:val="21"/>
        </w:rPr>
        <w:t xml:space="preserve">. Sets </w:t>
      </w:r>
      <w:r>
        <w:rPr>
          <w:rFonts w:ascii="Courier New" w:cs="Courier New" w:eastAsia="Courier New" w:hAnsi="Courier New"/>
          <w:color w:val="2E4057"/>
          <w:sz w:val="20"/>
          <w:szCs w:val="20"/>
        </w:rPr>
        <w:t xml:space="preserve">BATCH_DATA</w:t>
      </w:r>
      <w:r>
        <w:rPr>
          <w:rFonts w:ascii="Arial" w:cs="Arial" w:eastAsia="Arial" w:hAnsi="Arial"/>
          <w:sz w:val="21"/>
          <w:szCs w:val="21"/>
        </w:rPr>
        <w:t xml:space="preserve"> via </w:t>
      </w:r>
      <w:r>
        <w:rPr>
          <w:rFonts w:ascii="Courier New" w:cs="Courier New" w:eastAsia="Courier New" w:hAnsi="Courier New"/>
          <w:color w:val="2E4057"/>
          <w:sz w:val="20"/>
          <w:szCs w:val="20"/>
        </w:rPr>
        <w:t xml:space="preserve">setData</w:t>
      </w:r>
      <w:r>
        <w:rPr>
          <w:rFonts w:ascii="Arial" w:cs="Arial" w:eastAsia="Arial" w:hAnsi="Arial"/>
          <w:sz w:val="21"/>
          <w:szCs w:val="21"/>
        </w:rPr>
        <w:t xml:space="preserve"> on success. Runs on main thread, no lock acquired directly.</w:t>
      </w:r>
    </w:p>
    <w:p>
      <w:pPr>
        <w:spacing w:after="100"/>
      </w:pPr>
      <w:r>
        <w:rPr>
          <w:rFonts w:ascii="Courier New" w:cs="Courier New" w:eastAsia="Courier New" w:hAnsi="Courier New"/>
          <w:color w:val="2E4057"/>
          <w:sz w:val="20"/>
          <w:szCs w:val="20"/>
        </w:rPr>
        <w:t xml:space="preserve">MegaMergeBranch</w:t>
      </w:r>
      <w:r>
        <w:rPr>
          <w:rFonts w:ascii="Arial" w:cs="Arial" w:eastAsia="Arial" w:hAnsi="Arial"/>
          <w:sz w:val="21"/>
          <w:szCs w:val="21"/>
        </w:rPr>
        <w:t xml:space="preserve"> — submits </w:t>
      </w:r>
      <w:r>
        <w:rPr>
          <w:rFonts w:ascii="Courier New" w:cs="Courier New" w:eastAsia="Courier New" w:hAnsi="Courier New"/>
          <w:color w:val="2E4057"/>
          <w:sz w:val="20"/>
          <w:szCs w:val="20"/>
        </w:rPr>
        <w:t xml:space="preserve">executeAsync</w:t>
      </w:r>
      <w:r>
        <w:rPr>
          <w:rFonts w:ascii="Arial" w:cs="Arial" w:eastAsia="Arial" w:hAnsi="Arial"/>
          <w:sz w:val="21"/>
          <w:szCs w:val="21"/>
        </w:rPr>
        <w:t xml:space="preserve"> with </w:t>
      </w:r>
      <w:r>
        <w:rPr>
          <w:rFonts w:ascii="Courier New" w:cs="Courier New" w:eastAsia="Courier New" w:hAnsi="Courier New"/>
          <w:color w:val="2E4057"/>
          <w:sz w:val="20"/>
          <w:szCs w:val="20"/>
        </w:rPr>
        <w:t xml:space="preserve">SyncStructConsumer&lt;MegaDataSyncContainer&gt;</w:t>
      </w:r>
      <w:r>
        <w:rPr>
          <w:rFonts w:ascii="Arial" w:cs="Arial" w:eastAsia="Arial" w:hAnsi="Arial"/>
          <w:sz w:val="21"/>
          <w:szCs w:val="21"/>
        </w:rPr>
        <w:t xml:space="preserve">. Calls </w:t>
      </w:r>
      <w:r>
        <w:rPr>
          <w:rFonts w:ascii="Courier New" w:cs="Courier New" w:eastAsia="Courier New" w:hAnsi="Courier New"/>
          <w:color w:val="2E4057"/>
          <w:sz w:val="20"/>
          <w:szCs w:val="20"/>
        </w:rPr>
        <w:t xml:space="preserve">mega.merge()</w:t>
      </w:r>
      <w:r>
        <w:rPr>
          <w:rFonts w:ascii="Arial" w:cs="Arial" w:eastAsia="Arial" w:hAnsi="Arial"/>
          <w:sz w:val="21"/>
          <w:szCs w:val="21"/>
        </w:rPr>
        <w:t xml:space="preserve"> on the worker thread. Sets </w:t>
      </w:r>
      <w:r>
        <w:rPr>
          <w:rFonts w:ascii="Courier New" w:cs="Courier New" w:eastAsia="Courier New" w:hAnsi="Courier New"/>
          <w:color w:val="2E4057"/>
          <w:sz w:val="20"/>
          <w:szCs w:val="20"/>
        </w:rPr>
        <w:t xml:space="preserve">MERGE_DATA</w:t>
      </w:r>
      <w:r>
        <w:rPr>
          <w:rFonts w:ascii="Arial" w:cs="Arial" w:eastAsia="Arial" w:hAnsi="Arial"/>
          <w:sz w:val="21"/>
          <w:szCs w:val="21"/>
        </w:rPr>
        <w:t xml:space="preserve"> to the result. Lock is held for the full duration so callers observing </w:t>
      </w:r>
      <w:r>
        <w:rPr>
          <w:rFonts w:ascii="Courier New" w:cs="Courier New" w:eastAsia="Courier New" w:hAnsi="Courier New"/>
          <w:color w:val="2E4057"/>
          <w:sz w:val="20"/>
          <w:szCs w:val="20"/>
        </w:rPr>
        <w:t xml:space="preserve">isLocked()</w:t>
      </w:r>
      <w:r>
        <w:rPr>
          <w:rFonts w:ascii="Arial" w:cs="Arial" w:eastAsia="Arial" w:hAnsi="Arial"/>
          <w:sz w:val="21"/>
          <w:szCs w:val="21"/>
        </w:rPr>
        <w:t xml:space="preserve"> correctly skip this mega.</w:t>
      </w:r>
    </w:p>
    <w:p>
      <w:pPr>
        <w:spacing w:after="100"/>
      </w:pPr>
      <w:r>
        <w:rPr>
          <w:rFonts w:ascii="Courier New" w:cs="Courier New" w:eastAsia="Courier New" w:hAnsi="Courier New"/>
          <w:color w:val="2E4057"/>
          <w:sz w:val="20"/>
          <w:szCs w:val="20"/>
        </w:rPr>
        <w:t xml:space="preserve">MegaRenderBranch</w:t>
      </w:r>
      <w:r>
        <w:rPr>
          <w:rFonts w:ascii="Arial" w:cs="Arial" w:eastAsia="Arial" w:hAnsi="Arial"/>
          <w:sz w:val="21"/>
          <w:szCs w:val="21"/>
        </w:rPr>
        <w:t xml:space="preserve"> — acquires the sync container on the main thread, calls </w:t>
      </w:r>
      <w:r>
        <w:rPr>
          <w:rFonts w:ascii="Courier New" w:cs="Courier New" w:eastAsia="Courier New" w:hAnsi="Courier New"/>
          <w:color w:val="2E4057"/>
          <w:sz w:val="20"/>
          <w:szCs w:val="20"/>
        </w:rPr>
        <w:t xml:space="preserve">worldRenderSystem.addMegaInstance</w:t>
      </w:r>
      <w:r>
        <w:rPr>
          <w:rFonts w:ascii="Arial" w:cs="Arial" w:eastAsia="Arial" w:hAnsi="Arial"/>
          <w:sz w:val="21"/>
          <w:szCs w:val="21"/>
        </w:rPr>
        <w:t xml:space="preserve">, clears the CPU-side geometry buffer immediately after upload, sets </w:t>
      </w:r>
      <w:r>
        <w:rPr>
          <w:rFonts w:ascii="Courier New" w:cs="Courier New" w:eastAsia="Courier New" w:hAnsi="Courier New"/>
          <w:color w:val="2E4057"/>
          <w:sz w:val="20"/>
          <w:szCs w:val="20"/>
        </w:rPr>
        <w:t xml:space="preserve">RENDER_DATA</w:t>
      </w:r>
      <w:r>
        <w:rPr>
          <w:rFonts w:ascii="Arial" w:cs="Arial" w:eastAsia="Arial" w:hAnsi="Arial"/>
          <w:sz w:val="21"/>
          <w:szCs w:val="21"/>
        </w:rPr>
        <w:t xml:space="preserve"> on success. The geometry buffer is not retained after upload.</w:t>
      </w:r>
    </w:p>
    <w:p>
      <w:pPr>
        <w:spacing w:after="100"/>
      </w:pPr>
      <w:r>
        <w:rPr>
          <w:rFonts w:ascii="Courier New" w:cs="Courier New" w:eastAsia="Courier New" w:hAnsi="Courier New"/>
          <w:color w:val="2E4057"/>
          <w:sz w:val="20"/>
          <w:szCs w:val="20"/>
        </w:rPr>
        <w:t xml:space="preserve">MegaDumpBranch</w:t>
      </w:r>
      <w:r>
        <w:rPr>
          <w:rFonts w:ascii="Arial" w:cs="Arial" w:eastAsia="Arial" w:hAnsi="Arial"/>
          <w:sz w:val="21"/>
          <w:szCs w:val="21"/>
        </w:rPr>
        <w:t xml:space="preserve"> — acquires the sync container on the main thread, removes the mega from the renderer, clears </w:t>
      </w:r>
      <w:r>
        <w:rPr>
          <w:rFonts w:ascii="Courier New" w:cs="Courier New" w:eastAsia="Courier New" w:hAnsi="Courier New"/>
          <w:color w:val="2E4057"/>
          <w:sz w:val="20"/>
          <w:szCs w:val="20"/>
        </w:rPr>
        <w:t xml:space="preserve">MERGE_DATA</w:t>
      </w:r>
      <w:r>
        <w:rPr>
          <w:rFonts w:ascii="Arial" w:cs="Arial" w:eastAsia="Arial" w:hAnsi="Arial"/>
          <w:sz w:val="21"/>
          <w:szCs w:val="21"/>
        </w:rPr>
        <w:t xml:space="preserve"> and </w:t>
      </w:r>
      <w:r>
        <w:rPr>
          <w:rFonts w:ascii="Courier New" w:cs="Courier New" w:eastAsia="Courier New" w:hAnsi="Courier New"/>
          <w:color w:val="2E4057"/>
          <w:sz w:val="20"/>
          <w:szCs w:val="20"/>
        </w:rPr>
        <w:t xml:space="preserve">RENDER_DATA</w:t>
      </w:r>
      <w:r>
        <w:rPr>
          <w:rFonts w:ascii="Arial" w:cs="Arial" w:eastAsia="Arial" w:hAnsi="Arial"/>
          <w:sz w:val="21"/>
          <w:szCs w:val="21"/>
        </w:rPr>
        <w:t xml:space="preserve">. </w:t>
      </w:r>
      <w:r>
        <w:rPr>
          <w:rFonts w:ascii="Courier New" w:cs="Courier New" w:eastAsia="Courier New" w:hAnsi="Courier New"/>
          <w:color w:val="2E4057"/>
          <w:sz w:val="20"/>
          <w:szCs w:val="20"/>
        </w:rPr>
        <w:t xml:space="preserve">BATCH_DATA</w:t>
      </w:r>
      <w:r>
        <w:rPr>
          <w:rFonts w:ascii="Arial" w:cs="Arial" w:eastAsia="Arial" w:hAnsi="Arial"/>
          <w:sz w:val="21"/>
          <w:szCs w:val="21"/>
        </w:rPr>
        <w:t xml:space="preserve"> is preserved — chunks are still registered and valid. Fires when detail level drops to </w:t>
      </w:r>
      <w:r>
        <w:rPr>
          <w:rFonts w:ascii="Courier New" w:cs="Courier New" w:eastAsia="Courier New" w:hAnsi="Courier New"/>
          <w:color w:val="2E4057"/>
          <w:sz w:val="20"/>
          <w:szCs w:val="20"/>
        </w:rPr>
        <w:t xml:space="preserve">INDIVIDUAL</w:t>
      </w:r>
      <w:r>
        <w:rPr>
          <w:rFonts w:ascii="Arial" w:cs="Arial" w:eastAsia="Arial" w:hAnsi="Arial"/>
          <w:sz w:val="21"/>
          <w:szCs w:val="21"/>
        </w:rPr>
        <w:t xml:space="preserve"> so individual chunk rendering takes over.</w:t>
      </w:r>
    </w:p>
    <w:p>
      <w:pPr>
        <w:spacing w:after="80"/>
      </w:pPr>
      <w:r>
        <w:t xml:space="preserve"/>
      </w:r>
    </w:p>
    <w:p>
      <w:pPr>
        <w:pBdr>
          <w:bottom w:val="single" w:color="2E4057" w:sz="4" w:space="4"/>
        </w:pBdr>
        <w:spacing w:before="400" w:after="160"/>
      </w:pPr>
      <w:r>
        <w:rPr>
          <w:rFonts w:ascii="Arial" w:cs="Arial" w:eastAsia="Arial" w:hAnsi="Arial"/>
          <w:b/>
          <w:bCs/>
          <w:color w:val="2E4057"/>
          <w:sz w:val="32"/>
          <w:szCs w:val="32"/>
        </w:rPr>
        <w:t xml:space="preserve">SyncContainerPackage Threading Rules — Summary</w:t>
      </w:r>
    </w:p>
    <w:p>
      <w:pPr>
        <w:spacing w:after="100"/>
      </w:pPr>
      <w:r>
        <w:rPr>
          <w:rFonts w:ascii="Arial" w:cs="Arial" w:eastAsia="Arial" w:hAnsi="Arial"/>
          <w:sz w:val="21"/>
          <w:szCs w:val="21"/>
        </w:rPr>
        <w:t xml:space="preserve">These rules apply equally to ChunkDataSyncContainer and MegaChunkSyncContainer and any future sync container.</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8E1" w:val="clear"/>
            <w:tcMar>
              <w:top w:type="dxa" w:w="100"/>
              <w:left w:type="dxa" w:w="200"/>
              <w:bottom w:type="dxa" w:w="100"/>
              <w:right w:type="dxa" w:w="200"/>
            </w:tcMar>
          </w:tcPr>
          <w:p>
            <w:r>
              <w:rPr>
                <w:rFonts w:ascii="Arial" w:cs="Arial" w:eastAsia="Arial" w:hAnsi="Arial"/>
                <w:i/>
                <w:iCs/>
                <w:color w:val="555555"/>
                <w:sz w:val="20"/>
                <w:szCs w:val="20"/>
              </w:rPr>
              <w:t xml:space="preserve">Never write if (container.isLocked()) return; if (!container.tryAcquire()) return; — the isLocked() check is redundant because tryAcquire() returns false when locked. Use only if (!container.tryAcquire()) return; when acquiring, or only if (container.isLocked()) return; when skipping without acquiring.</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8E1" w:val="clear"/>
            <w:tcMar>
              <w:top w:type="dxa" w:w="100"/>
              <w:left w:type="dxa" w:w="200"/>
              <w:bottom w:type="dxa" w:w="100"/>
              <w:right w:type="dxa" w:w="200"/>
            </w:tcMar>
          </w:tcPr>
          <w:p>
            <w:r>
              <w:rPr>
                <w:rFonts w:ascii="Arial" w:cs="Arial" w:eastAsia="Arial" w:hAnsi="Arial"/>
                <w:i/>
                <w:iCs/>
                <w:color w:val="555555"/>
                <w:sz w:val="20"/>
                <w:szCs w:val="20"/>
              </w:rPr>
              <w:t xml:space="preserve">Never introduce an AtomicReference or boolean flag to track in-flight status. The lock is the in-flight flag.</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8E1" w:val="clear"/>
            <w:tcMar>
              <w:top w:type="dxa" w:w="100"/>
              <w:left w:type="dxa" w:w="200"/>
              <w:bottom w:type="dxa" w:w="100"/>
              <w:right w:type="dxa" w:w="200"/>
            </w:tcMar>
          </w:tcPr>
          <w:p>
            <w:r>
              <w:rPr>
                <w:rFonts w:ascii="Arial" w:cs="Arial" w:eastAsia="Arial" w:hAnsi="Arial"/>
                <w:i/>
                <w:iCs/>
                <w:color w:val="555555"/>
                <w:sz w:val="20"/>
                <w:szCs w:val="20"/>
              </w:rPr>
              <w:t xml:space="preserve">Never call merge() or any worker-bound method directly from the main thread. Always submit via executeAsync with the appropriate consumer type.</w:t>
            </w:r>
          </w:p>
        </w:tc>
      </w:tr>
    </w:tbl>
    <w:p>
      <w:pPr>
        <w:spacing w:after="80"/>
      </w:pPr>
      <w:r>
        <w:t xml:space="preserve"/>
      </w:r>
    </w:p>
    <w:p>
      <w:pPr>
        <w:spacing w:after="100"/>
      </w:pPr>
      <w:r>
        <w:rPr>
          <w:rFonts w:ascii="Arial" w:cs="Arial" w:eastAsia="Arial" w:hAnsi="Arial"/>
          <w:sz w:val="21"/>
          <w:szCs w:val="21"/>
        </w:rPr>
        <w:t xml:space="preserve">State fields inside a sync container are not volatile and are not atomic. They are protected exclusively by the lock. Do not read or write them from any thread without holding the lock, or from the main thread without first confirming </w:t>
      </w:r>
      <w:r>
        <w:rPr>
          <w:rFonts w:ascii="Courier New" w:cs="Courier New" w:eastAsia="Courier New" w:hAnsi="Courier New"/>
          <w:color w:val="2E4057"/>
          <w:sz w:val="20"/>
          <w:szCs w:val="20"/>
        </w:rPr>
        <w:t xml:space="preserve">isLocked()</w:t>
      </w:r>
      <w:r>
        <w:rPr>
          <w:rFonts w:ascii="Arial" w:cs="Arial" w:eastAsia="Arial" w:hAnsi="Arial"/>
          <w:sz w:val="21"/>
          <w:szCs w:val="21"/>
        </w:rPr>
        <w:t xml:space="preserve"> is false.</w:t>
      </w:r>
    </w:p>
    <w:p>
      <w:pPr>
        <w:spacing w:after="80"/>
      </w:pPr>
      <w:r>
        <w:t xml:space="preserve"/>
      </w:r>
    </w:p>
    <w:p>
      <w:pPr>
        <w:pBdr>
          <w:bottom w:val="single" w:color="2E4057" w:sz="4" w:space="4"/>
        </w:pBdr>
        <w:spacing w:before="400" w:after="160"/>
      </w:pPr>
      <w:r>
        <w:rPr>
          <w:rFonts w:ascii="Arial" w:cs="Arial" w:eastAsia="Arial" w:hAnsi="Arial"/>
          <w:b/>
          <w:bCs/>
          <w:color w:val="2E4057"/>
          <w:sz w:val="32"/>
          <w:szCs w:val="32"/>
        </w:rPr>
        <w:t xml:space="preserve">Utilities</w:t>
      </w:r>
    </w:p>
    <w:p>
      <w:pPr>
        <w:spacing w:after="100"/>
      </w:pPr>
      <w:r>
        <w:rPr>
          <w:rFonts w:ascii="Courier New" w:cs="Courier New" w:eastAsia="Courier New" w:hAnsi="Courier New"/>
          <w:color w:val="2E4057"/>
          <w:sz w:val="20"/>
          <w:szCs w:val="20"/>
        </w:rPr>
        <w:t xml:space="preserve">FileUtility</w:t>
      </w:r>
      <w:r>
        <w:rPr>
          <w:rFonts w:ascii="Arial" w:cs="Arial" w:eastAsia="Arial" w:hAnsi="Arial"/>
          <w:sz w:val="21"/>
          <w:szCs w:val="21"/>
        </w:rPr>
        <w:t xml:space="preserve"> — directory validation, file collection, extension checks, path resolution, filename parsing.</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6F8" w:val="clear"/>
            <w:tcMar>
              <w:top w:type="dxa" w:w="120"/>
              <w:left w:type="dxa" w:w="200"/>
              <w:bottom w:type="dxa" w:w="120"/>
              <w:right w:type="dxa" w:w="200"/>
            </w:tcMar>
          </w:tcPr>
          <w:p>
            <w:pPr>
              <w:spacing w:after="20"/>
            </w:pPr>
            <w:r>
              <w:rPr>
                <w:rFonts w:ascii="Courier New" w:cs="Courier New" w:eastAsia="Courier New" w:hAnsi="Courier New"/>
                <w:color w:val="1A1A2E"/>
                <w:sz w:val="19"/>
                <w:szCs w:val="19"/>
              </w:rPr>
              <w:t xml:space="preserve">collectFiles(root, extensions)           — deep walk, files only, filtered by extension</w:t>
            </w:r>
          </w:p>
          <w:p>
            <w:pPr>
              <w:spacing w:after="20"/>
            </w:pPr>
            <w:r>
              <w:rPr>
                <w:rFonts w:ascii="Courier New" w:cs="Courier New" w:eastAsia="Courier New" w:hAnsi="Courier New"/>
                <w:color w:val="1A1A2E"/>
                <w:sz w:val="19"/>
                <w:szCs w:val="19"/>
              </w:rPr>
              <w:t xml:space="preserve">collectFilesShallow(root, extensions)    — one level only, files only, filtered by extension</w:t>
            </w:r>
          </w:p>
          <w:p>
            <w:pPr>
              <w:spacing w:after="20"/>
            </w:pPr>
            <w:r>
              <w:rPr>
                <w:rFonts w:ascii="Courier New" w:cs="Courier New" w:eastAsia="Courier New" w:hAnsi="Courier New"/>
                <w:color w:val="1A1A2E"/>
                <w:sz w:val="19"/>
                <w:szCs w:val="19"/>
              </w:rPr>
              <w:t xml:space="preserve">collectSubdirectories(root)              — shallow, directories only, one level</w:t>
            </w:r>
          </w:p>
          <w:p>
            <w:pPr>
              <w:spacing w:after="20"/>
            </w:pPr>
            <w:r>
              <w:rPr>
                <w:rFonts w:ascii="Courier New" w:cs="Courier New" w:eastAsia="Courier New" w:hAnsi="Courier New"/>
                <w:color w:val="1A1A2E"/>
                <w:sz w:val="19"/>
                <w:szCs w:val="19"/>
              </w:rPr>
              <w:t xml:space="preserve">collectAllSubdirectories(root)           — deep walk, directories only, excludes root</w:t>
            </w:r>
          </w:p>
        </w:tc>
      </w:tr>
    </w:tbl>
    <w:p>
      <w:pPr>
        <w:spacing w:after="80"/>
      </w:pPr>
      <w:r>
        <w:t xml:space="preserve"/>
      </w:r>
    </w:p>
    <w:p>
      <w:pPr>
        <w:spacing w:after="100"/>
      </w:pPr>
      <w:r>
        <w:rPr>
          <w:rFonts w:ascii="Courier New" w:cs="Courier New" w:eastAsia="Courier New" w:hAnsi="Courier New"/>
          <w:color w:val="2E4057"/>
          <w:sz w:val="20"/>
          <w:szCs w:val="20"/>
        </w:rPr>
        <w:t xml:space="preserve">JsonUtility</w:t>
      </w:r>
      <w:r>
        <w:rPr>
          <w:rFonts w:ascii="Arial" w:cs="Arial" w:eastAsia="Arial" w:hAnsi="Arial"/>
          <w:sz w:val="21"/>
          <w:szCs w:val="21"/>
        </w:rPr>
        <w:t xml:space="preserve"> — </w:t>
      </w:r>
      <w:r>
        <w:rPr>
          <w:rFonts w:ascii="Courier New" w:cs="Courier New" w:eastAsia="Courier New" w:hAnsi="Courier New"/>
          <w:color w:val="2E4057"/>
          <w:sz w:val="20"/>
          <w:szCs w:val="20"/>
        </w:rPr>
        <w:t xml:space="preserve">loadJsonObject</w:t>
      </w:r>
      <w:r>
        <w:rPr>
          <w:rFonts w:ascii="Arial" w:cs="Arial" w:eastAsia="Arial" w:hAnsi="Arial"/>
          <w:sz w:val="21"/>
          <w:szCs w:val="21"/>
        </w:rPr>
        <w:t xml:space="preserve">, </w:t>
      </w:r>
      <w:r>
        <w:rPr>
          <w:rFonts w:ascii="Courier New" w:cs="Courier New" w:eastAsia="Courier New" w:hAnsi="Courier New"/>
          <w:color w:val="2E4057"/>
          <w:sz w:val="20"/>
          <w:szCs w:val="20"/>
        </w:rPr>
        <w:t xml:space="preserve">validateString/Int/Boolean/Float/Array</w:t>
      </w:r>
      <w:r>
        <w:rPr>
          <w:rFonts w:ascii="Arial" w:cs="Arial" w:eastAsia="Arial" w:hAnsi="Arial"/>
          <w:sz w:val="21"/>
          <w:szCs w:val="21"/>
        </w:rPr>
        <w:t xml:space="preserve">, </w:t>
      </w:r>
      <w:r>
        <w:rPr>
          <w:rFonts w:ascii="Courier New" w:cs="Courier New" w:eastAsia="Courier New" w:hAnsi="Courier New"/>
          <w:color w:val="2E4057"/>
          <w:sz w:val="20"/>
          <w:szCs w:val="20"/>
        </w:rPr>
        <w:t xml:space="preserve">getString/getInt/getBoolean/getFloat</w:t>
      </w:r>
      <w:r>
        <w:rPr>
          <w:rFonts w:ascii="Arial" w:cs="Arial" w:eastAsia="Arial" w:hAnsi="Arial"/>
          <w:sz w:val="21"/>
          <w:szCs w:val="21"/>
        </w:rPr>
        <w:t xml:space="preserve"> with defaults.</w:t>
      </w:r>
    </w:p>
    <w:p>
      <w:pPr>
        <w:spacing w:after="100"/>
      </w:pPr>
      <w:r>
        <w:rPr>
          <w:rFonts w:ascii="Courier New" w:cs="Courier New" w:eastAsia="Courier New" w:hAnsi="Courier New"/>
          <w:color w:val="2E4057"/>
          <w:sz w:val="20"/>
          <w:szCs w:val="20"/>
        </w:rPr>
        <w:t xml:space="preserve">PixmapUtility</w:t>
      </w:r>
      <w:r>
        <w:rPr>
          <w:rFonts w:ascii="Arial" w:cs="Arial" w:eastAsia="Arial" w:hAnsi="Arial"/>
          <w:sz w:val="21"/>
          <w:szCs w:val="21"/>
        </w:rPr>
        <w:t xml:space="preserve"> — </w:t>
      </w:r>
      <w:r>
        <w:rPr>
          <w:rFonts w:ascii="Courier New" w:cs="Courier New" w:eastAsia="Courier New" w:hAnsi="Courier New"/>
          <w:color w:val="2E4057"/>
          <w:sz w:val="20"/>
          <w:szCs w:val="20"/>
        </w:rPr>
        <w:t xml:space="preserve">fromBufferedImage(BufferedImage, boolean flipVertical)</w:t>
      </w:r>
      <w:r>
        <w:rPr>
          <w:rFonts w:ascii="Arial" w:cs="Arial" w:eastAsia="Arial" w:hAnsi="Arial"/>
          <w:sz w:val="21"/>
          <w:szCs w:val="21"/>
        </w:rPr>
        <w:t xml:space="preserve">, single source for all ARGB→RGBA conversion. Never replicate this conversion inline.</w:t>
      </w:r>
    </w:p>
    <w:p>
      <w:pPr>
        <w:spacing w:after="100"/>
      </w:pPr>
      <w:r>
        <w:rPr>
          <w:rFonts w:ascii="Courier New" w:cs="Courier New" w:eastAsia="Courier New" w:hAnsi="Courier New"/>
          <w:color w:val="2E4057"/>
          <w:sz w:val="20"/>
          <w:szCs w:val="20"/>
        </w:rPr>
        <w:t xml:space="preserve">Gson</w:t>
      </w:r>
      <w:r>
        <w:rPr>
          <w:rFonts w:ascii="Arial" w:cs="Arial" w:eastAsia="Arial" w:hAnsi="Arial"/>
          <w:sz w:val="21"/>
          <w:szCs w:val="21"/>
        </w:rPr>
        <w:t xml:space="preserve"> — engine carries active instance at </w:t>
      </w:r>
      <w:r>
        <w:rPr>
          <w:rFonts w:ascii="Courier New" w:cs="Courier New" w:eastAsia="Courier New" w:hAnsi="Courier New"/>
          <w:color w:val="2E4057"/>
          <w:sz w:val="20"/>
          <w:szCs w:val="20"/>
        </w:rPr>
        <w:t xml:space="preserve">internal.gson</w:t>
      </w:r>
      <w:r>
        <w:rPr>
          <w:rFonts w:ascii="Arial" w:cs="Arial" w:eastAsia="Arial" w:hAnsi="Arial"/>
          <w:sz w:val="21"/>
          <w:szCs w:val="21"/>
        </w:rPr>
        <w:t xml:space="preserve">. Use only when writing JSON to disk. </w:t>
      </w:r>
      <w:r>
        <w:rPr>
          <w:rFonts w:ascii="Courier New" w:cs="Courier New" w:eastAsia="Courier New" w:hAnsi="Courier New"/>
          <w:color w:val="2E4057"/>
          <w:sz w:val="20"/>
          <w:szCs w:val="20"/>
        </w:rPr>
        <w:t xml:space="preserve">JsonUtility.loadJsonObject</w:t>
      </w:r>
      <w:r>
        <w:rPr>
          <w:rFonts w:ascii="Arial" w:cs="Arial" w:eastAsia="Arial" w:hAnsi="Arial"/>
          <w:sz w:val="21"/>
          <w:szCs w:val="21"/>
        </w:rPr>
        <w:t xml:space="preserve"> uses </w:t>
      </w:r>
      <w:r>
        <w:rPr>
          <w:rFonts w:ascii="Courier New" w:cs="Courier New" w:eastAsia="Courier New" w:hAnsi="Courier New"/>
          <w:color w:val="2E4057"/>
          <w:sz w:val="20"/>
          <w:szCs w:val="20"/>
        </w:rPr>
        <w:t xml:space="preserve">JsonParser</w:t>
      </w:r>
      <w:r>
        <w:rPr>
          <w:rFonts w:ascii="Arial" w:cs="Arial" w:eastAsia="Arial" w:hAnsi="Arial"/>
          <w:sz w:val="21"/>
          <w:szCs w:val="21"/>
        </w:rPr>
        <w:t xml:space="preserve"> and needs no </w:t>
      </w:r>
      <w:r>
        <w:rPr>
          <w:rFonts w:ascii="Courier New" w:cs="Courier New" w:eastAsia="Courier New" w:hAnsi="Courier New"/>
          <w:color w:val="2E4057"/>
          <w:sz w:val="20"/>
          <w:szCs w:val="20"/>
        </w:rPr>
        <w:t xml:space="preserve">Gson</w:t>
      </w:r>
      <w:r>
        <w:rPr>
          <w:rFonts w:ascii="Arial" w:cs="Arial" w:eastAsia="Arial" w:hAnsi="Arial"/>
          <w:sz w:val="21"/>
          <w:szCs w:val="21"/>
        </w:rPr>
        <w:t xml:space="preserve"> instance.</w:t>
      </w:r>
    </w:p>
    <w:p>
      <w:pPr>
        <w:spacing w:after="80"/>
      </w:pPr>
      <w:r>
        <w:t xml:space="preserve"/>
      </w:r>
    </w:p>
    <w:p>
      <w:pPr>
        <w:pBdr>
          <w:bottom w:val="single" w:color="2E4057" w:sz="4" w:space="4"/>
        </w:pBdr>
        <w:spacing w:before="400" w:after="160"/>
      </w:pPr>
      <w:r>
        <w:rPr>
          <w:rFonts w:ascii="Arial" w:cs="Arial" w:eastAsia="Arial" w:hAnsi="Arial"/>
          <w:b/>
          <w:bCs/>
          <w:color w:val="2E4057"/>
          <w:sz w:val="32"/>
          <w:szCs w:val="32"/>
        </w:rPr>
        <w:t xml:space="preserve">Application Shutdown</w:t>
      </w:r>
    </w:p>
    <w:p>
      <w:pPr>
        <w:spacing w:after="100"/>
      </w:pPr>
      <w:r>
        <w:rPr>
          <w:rFonts w:ascii="Courier New" w:cs="Courier New" w:eastAsia="Courier New" w:hAnsi="Courier New"/>
          <w:color w:val="2E4057"/>
          <w:sz w:val="20"/>
          <w:szCs w:val="20"/>
        </w:rPr>
        <w:t xml:space="preserve">EnginePackage.closeGame()</w:t>
      </w:r>
      <w:r>
        <w:rPr>
          <w:rFonts w:ascii="Arial" w:cs="Arial" w:eastAsia="Arial" w:hAnsi="Arial"/>
          <w:sz w:val="21"/>
          <w:szCs w:val="21"/>
        </w:rPr>
        <w:t xml:space="preserve"> sets the engine state to EXIT then calls </w:t>
      </w:r>
      <w:r>
        <w:rPr>
          <w:rFonts w:ascii="Courier New" w:cs="Courier New" w:eastAsia="Courier New" w:hAnsi="Courier New"/>
          <w:color w:val="2E4057"/>
          <w:sz w:val="20"/>
          <w:szCs w:val="20"/>
        </w:rPr>
        <w:t xml:space="preserve">Gdx.app.exit()</w:t>
      </w:r>
      <w:r>
        <w:rPr>
          <w:rFonts w:ascii="Arial" w:cs="Arial" w:eastAsia="Arial" w:hAnsi="Arial"/>
          <w:sz w:val="21"/>
          <w:szCs w:val="21"/>
        </w:rPr>
        <w:t xml:space="preserve">. </w:t>
      </w:r>
      <w:r>
        <w:rPr>
          <w:rFonts w:ascii="Courier New" w:cs="Courier New" w:eastAsia="Courier New" w:hAnsi="Courier New"/>
          <w:color w:val="2E4057"/>
          <w:sz w:val="20"/>
          <w:szCs w:val="20"/>
        </w:rPr>
        <w:t xml:space="preserve">Gdx.app.exit()</w:t>
      </w:r>
      <w:r>
        <w:rPr>
          <w:rFonts w:ascii="Arial" w:cs="Arial" w:eastAsia="Arial" w:hAnsi="Arial"/>
          <w:sz w:val="21"/>
          <w:szCs w:val="21"/>
        </w:rPr>
        <w:t xml:space="preserve"> schedules shutdown and finishes the current frame before triggering </w:t>
      </w:r>
      <w:r>
        <w:rPr>
          <w:rFonts w:ascii="Courier New" w:cs="Courier New" w:eastAsia="Courier New" w:hAnsi="Courier New"/>
          <w:color w:val="2E4057"/>
          <w:sz w:val="20"/>
          <w:szCs w:val="20"/>
        </w:rPr>
        <w:t xml:space="preserve">Main.dispose()</w:t>
      </w:r>
      <w:r>
        <w:rPr>
          <w:rFonts w:ascii="Arial" w:cs="Arial" w:eastAsia="Arial" w:hAnsi="Arial"/>
          <w:sz w:val="21"/>
          <w:szCs w:val="21"/>
        </w:rPr>
        <w:t xml:space="preserve">. </w:t>
      </w:r>
      <w:r>
        <w:rPr>
          <w:rFonts w:ascii="Courier New" w:cs="Courier New" w:eastAsia="Courier New" w:hAnsi="Courier New"/>
          <w:color w:val="2E4057"/>
          <w:sz w:val="20"/>
          <w:szCs w:val="20"/>
        </w:rPr>
        <w:t xml:space="preserve">Main.dispose()</w:t>
      </w:r>
      <w:r>
        <w:rPr>
          <w:rFonts w:ascii="Arial" w:cs="Arial" w:eastAsia="Arial" w:hAnsi="Arial"/>
          <w:sz w:val="21"/>
          <w:szCs w:val="21"/>
        </w:rPr>
        <w:t xml:space="preserve"> handles window teardown and settings persistence.</w:t>
      </w:r>
    </w:p>
    <w:p>
      <w:pPr>
        <w:spacing w:after="80"/>
      </w:pPr>
      <w:r>
        <w:t xml:space="preserve"/>
      </w:r>
    </w:p>
    <w:p>
      <w:pPr>
        <w:pBdr>
          <w:bottom w:val="single" w:color="2E4057" w:sz="4" w:space="4"/>
        </w:pBdr>
        <w:spacing w:before="400" w:after="160"/>
      </w:pPr>
      <w:r>
        <w:rPr>
          <w:rFonts w:ascii="Arial" w:cs="Arial" w:eastAsia="Arial" w:hAnsi="Arial"/>
          <w:b/>
          <w:bCs/>
          <w:color w:val="2E4057"/>
          <w:sz w:val="32"/>
          <w:szCs w:val="32"/>
        </w:rPr>
        <w:t xml:space="preserve">Code Style</w:t>
      </w:r>
    </w:p>
    <w:p>
      <w:pPr>
        <w:spacing w:after="100"/>
      </w:pPr>
      <w:r>
        <w:rPr>
          <w:rFonts w:ascii="Arial" w:cs="Arial" w:eastAsia="Arial" w:hAnsi="Arial"/>
          <w:sz w:val="21"/>
          <w:szCs w:val="21"/>
        </w:rPr>
        <w:t xml:space="preserve">Section headers use </w:t>
      </w:r>
      <w:r>
        <w:rPr>
          <w:rFonts w:ascii="Courier New" w:cs="Courier New" w:eastAsia="Courier New" w:hAnsi="Courier New"/>
          <w:color w:val="2E4057"/>
          <w:sz w:val="20"/>
          <w:szCs w:val="20"/>
        </w:rPr>
        <w:t xml:space="preserve">// Section \\</w:t>
      </w:r>
      <w:r>
        <w:rPr>
          <w:rFonts w:ascii="Arial" w:cs="Arial" w:eastAsia="Arial" w:hAnsi="Arial"/>
          <w:sz w:val="21"/>
          <w:szCs w:val="21"/>
        </w:rPr>
        <w:t xml:space="preserve"> format. Inline comments are minimal. Every class has a block comment describing its contract — descriptions must reflect actual usage, no stale API references.</w:t>
      </w:r>
    </w:p>
    <w:p>
      <w:pPr>
        <w:spacing w:after="100"/>
      </w:pPr>
      <w:r>
        <w:rPr>
          <w:rFonts w:ascii="Arial" w:cs="Arial" w:eastAsia="Arial" w:hAnsi="Arial"/>
          <w:sz w:val="21"/>
          <w:szCs w:val="21"/>
        </w:rPr>
        <w:t xml:space="preserve">No bullet points in block comments. No unnecessary suppression annotations. No </w:t>
      </w:r>
      <w:r>
        <w:rPr>
          <w:rFonts w:ascii="Courier New" w:cs="Courier New" w:eastAsia="Courier New" w:hAnsi="Courier New"/>
          <w:color w:val="2E4057"/>
          <w:sz w:val="20"/>
          <w:szCs w:val="20"/>
        </w:rPr>
        <w:t xml:space="preserve">final</w:t>
      </w:r>
      <w:r>
        <w:rPr>
          <w:rFonts w:ascii="Arial" w:cs="Arial" w:eastAsia="Arial" w:hAnsi="Arial"/>
          <w:sz w:val="21"/>
          <w:szCs w:val="21"/>
        </w:rPr>
        <w:t xml:space="preserve"> on fields in handles or instances.</w:t>
      </w:r>
    </w:p>
    <w:p>
      <w:pPr>
        <w:spacing w:after="100"/>
      </w:pPr>
      <w:r>
        <w:rPr>
          <w:rFonts w:ascii="Arial" w:cs="Arial" w:eastAsia="Arial" w:hAnsi="Arial"/>
          <w:sz w:val="21"/>
          <w:szCs w:val="21"/>
        </w:rPr>
        <w:t xml:space="preserve">Array iteration over collections in hot paths. </w:t>
      </w:r>
      <w:r>
        <w:rPr>
          <w:rFonts w:ascii="Courier New" w:cs="Courier New" w:eastAsia="Courier New" w:hAnsi="Courier New"/>
          <w:color w:val="2E4057"/>
          <w:sz w:val="20"/>
          <w:szCs w:val="20"/>
        </w:rPr>
        <w:t xml:space="preserve">Object2ObjectOpenHashMap</w:t>
      </w:r>
      <w:r>
        <w:rPr>
          <w:rFonts w:ascii="Arial" w:cs="Arial" w:eastAsia="Arial" w:hAnsi="Arial"/>
          <w:sz w:val="21"/>
          <w:szCs w:val="21"/>
        </w:rPr>
        <w:t xml:space="preserve"> and fastutil collections used throughout. No streams in hot paths.</w:t>
      </w:r>
    </w:p>
    <w:p>
      <w:pPr>
        <w:spacing w:after="100"/>
      </w:pPr>
      <w:r>
        <w:rPr>
          <w:rFonts w:ascii="Arial" w:cs="Arial" w:eastAsia="Arial" w:hAnsi="Arial"/>
          <w:sz w:val="21"/>
          <w:szCs w:val="21"/>
        </w:rPr>
        <w:t xml:space="preserve">All log strings use ASCII only — avoid dashes or special characters that corrupt on Windows console output.</w:t>
      </w:r>
    </w:p>
    <w:p>
      <w:pPr>
        <w:spacing w:after="80"/>
      </w:pPr>
      <w:r>
        <w:t xml:space="preserve"/>
      </w:r>
    </w:p>
    <w:p>
      <w:pPr>
        <w:pBdr>
          <w:top w:val="single" w:color="CCCCCC" w:sz="4" w:space="4"/>
        </w:pBdr>
        <w:spacing w:before="400"/>
        <w:jc w:val="center"/>
      </w:pPr>
      <w:r>
        <w:rPr>
          <w:rFonts w:ascii="Arial" w:cs="Arial" w:eastAsia="Arial" w:hAnsi="Arial"/>
          <w:i/>
          <w:iCs/>
          <w:color w:val="999999"/>
          <w:sz w:val="18"/>
          <w:szCs w:val="18"/>
        </w:rPr>
        <w:t xml:space="preserve">AdventureRPG Engine Architecture Rulebook</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2026-03-01T09:02:17.449Z</dcterms:created>
  <dcterms:modified xsi:type="dcterms:W3CDTF">2026-03-01T09:02:17.451Z</dcterms:modified>
</cp:coreProperties>
</file>

<file path=docProps/custom.xml><?xml version="1.0" encoding="utf-8"?>
<Properties xmlns="http://schemas.openxmlformats.org/officeDocument/2006/custom-properties" xmlns:vt="http://schemas.openxmlformats.org/officeDocument/2006/docPropsVTypes"/>
</file>