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Content Strategy Outline</w:t>
      </w:r>
    </w:p>
    <w:p>
      <w:pPr>
        <w:spacing w:after="120"/>
      </w:pPr>
      <w:r>
        <w:t xml:space="preserve">Subject: mega-eval — Multi-Phase Product &amp; Idea Evaluation Pipeline</w:t>
      </w:r>
    </w:p>
    <w:p>
      <w:pPr>
        <w:spacing w:after="120"/>
      </w:pPr>
      <w:r>
        <w:t xml:space="preserve">Analysis date: 2026-03-23</w:t>
      </w:r>
    </w:p>
    <w:p>
      <w:pPr>
        <w:spacing w:after="200"/>
      </w:pPr>
    </w:p>
    <w:p>
      <w:pPr>
        <w:pStyle w:val="Heading2"/>
      </w:pPr>
      <w:r>
        <w:t xml:space="preserve">The Angle</w:t>
      </w:r>
    </w:p>
    <w:p>
      <w:pPr>
        <w:spacing w:after="120"/>
      </w:pPr>
      <w:r>
        <w:t xml:space="preserve">Lead with the meta-evaluation. The strongest content hook is the self-referential case study: a product evaluation tool that evaluates itself, surfaces real criticisms, and ships the fixes. This demonstrates output quality while telling an honest story about building in public.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Working title: </w:t>
      </w:r>
      <w:r>
        <w:t xml:space="preserve">“I Built a Tool to Tear Apart Product Ideas — Then Pointed It at Itself”</w:t>
      </w:r>
    </w:p>
    <w:p>
      <w:pPr>
        <w:spacing w:after="200"/>
      </w:pPr>
    </w:p>
    <w:p>
      <w:pPr>
        <w:pStyle w:val="Heading2"/>
      </w:pPr>
      <w:r>
        <w:t xml:space="preserve">Outline</w:t>
      </w:r>
    </w:p>
    <w:p>
      <w:pPr>
        <w:pStyle w:val="Heading3"/>
      </w:pPr>
      <w:r>
        <w:t xml:space="preserve">I. Opening Hook — The Problem with “Evaluate My Idea”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 scenario: paste idea into Claude, get one monolithic response that sounds helpful but misses angles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anchors on first fixation — if it leads with strength, criticism is soft; if it leads with flaw, praise is performative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you need is what a good advisory board gives: multiple independent perspectives that don’t contaminate each other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That’s what mega-eval does — but the interesting part is what happened when we turned it on itself</w:t>
      </w:r>
    </w:p>
    <w:p>
      <w:pPr>
        <w:spacing w:after="200"/>
      </w:pPr>
    </w:p>
    <w:p>
      <w:pPr>
        <w:pStyle w:val="Heading3"/>
      </w:pPr>
      <w:r>
        <w:t xml:space="preserve">II. What Mega-Eval Actually Produces (The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 through actual output from the self-evaluation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sharpest hater-mode highlights (Software Tester: “zero tests”; General Hater: “This is a README for a prompt”)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competitive finding: no tool combines adversarial critique + research + synthesis in one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synthesis tension: “It’s just a prompt” vs. “The methodology is the moat”</w:t>
      </w:r>
    </w:p>
    <w:p>
      <w:pPr>
        <w:spacing w:after="200"/>
      </w:pPr>
    </w:p>
    <w:p>
      <w:pPr>
        <w:pStyle w:val="Heading3"/>
      </w:pPr>
      <w:r>
        <w:t xml:space="preserve">III. What the Self-Evaluation Caught (Honest Reckoning)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 theme: “Show the output” — every criticism weakens if you demonstrate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README sections the builder’s eyes had skipped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Unvalidated skill links pointing to paths that might not exist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“Who is this for?” 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insight: cross-track synthesis surfaced issues a single-prompt review would not have</w:t>
      </w:r>
    </w:p>
    <w:p>
      <w:pPr>
        <w:spacing w:after="200"/>
      </w:pPr>
    </w:p>
    <w:p>
      <w:pPr>
        <w:pStyle w:val="Heading3"/>
      </w:pPr>
      <w:r>
        <w:t xml:space="preserve">IV. Why Structured Evaluation Beats Single-Prompt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 tracks prevent anchoring bias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Synthesis surfaces contradictions that single-pass reviews resolve prematurely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 output is shareable, referenceable, not ephemeral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is transparent and editable — every prompt in plain markdown</w:t>
      </w:r>
    </w:p>
    <w:p>
      <w:pPr>
        <w:spacing w:after="200"/>
      </w:pPr>
    </w:p>
    <w:p>
      <w:pPr>
        <w:pStyle w:val="Heading3"/>
      </w:pPr>
      <w:r>
        <w:t xml:space="preserve">V. The Honest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only in Claude Code (for 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10-15 minutes, not 30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Text-heavy output, no visual 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evaluating with AI — structured thinking tool, not advisor replacement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MIT-licensed, anyone can fork — moat is methodology quality, not barriers</w:t>
      </w:r>
    </w:p>
    <w:p>
      <w:pPr>
        <w:spacing w:after="200"/>
      </w:pPr>
    </w:p>
    <w:p>
      <w:pPr>
        <w:pStyle w:val="Heading3"/>
      </w:pPr>
      <w:r>
        <w:t xml:space="preserve">VI. How to Use It (Call to Action)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Install: 3 commands — clone, copy,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run: paste description or URL, wait 10-15 min, get 6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to do with output: share exec summary, use critical-fixes as sprint backlog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to sample output in repo</w:t>
      </w:r>
    </w:p>
    <w:p>
      <w:pPr>
        <w:spacing w:after="200"/>
      </w:pPr>
    </w:p>
    <w:p>
      <w:pPr>
        <w:pStyle w:val="Heading3"/>
      </w:pPr>
      <w:r>
        <w:t xml:space="preserve">VII. Closing — What This Means for How We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critique comes from structured disagreement, not balanced single voices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Open-source evaluation methodologies are more trustworthy than proprietary black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in public includes turning your own tools on yourself</w:t>
      </w:r>
    </w:p>
    <w:p>
      <w:pPr>
        <w:spacing w:after="200"/>
      </w:pPr>
    </w:p>
    <w:p>
      <w:pPr>
        <w:pStyle w:val="Heading2"/>
      </w:pPr>
      <w:r>
        <w:t xml:space="preserve">Distribution Strategy</w:t>
      </w:r>
    </w:p>
    <w:p>
      <w:pPr>
        <w:spacing w:after="120"/>
      </w:pPr>
      <w:r>
        <w:rPr>
          <w:b/>
          <w:bCs/>
        </w:rPr>
        <w:t xml:space="preserve">Primary: </w:t>
      </w:r>
      <w:r>
        <w:t xml:space="preserve">GitHub README + repo — sample output directory is the main content marketing asset</w:t>
      </w:r>
    </w:p>
    <w:p>
      <w:pPr>
        <w:spacing w:after="120"/>
      </w:pPr>
      <w:r>
        <w:rPr>
          <w:b/>
          <w:bCs/>
        </w:rPr>
        <w:t xml:space="preserve">Hacker News: </w:t>
      </w:r>
      <w:r>
        <w:t xml:space="preserve">“Show HN: 6-phase product evaluation pipeline that evaluated itself”</w:t>
      </w:r>
    </w:p>
    <w:p>
      <w:pPr>
        <w:spacing w:after="120"/>
      </w:pPr>
      <w:r>
        <w:rPr>
          <w:b/>
          <w:bCs/>
        </w:rPr>
        <w:t xml:space="preserve">Indie Hackers: </w:t>
      </w:r>
      <w:r>
        <w:t xml:space="preserve">Focus on builder journey and honest-reckoning section</w:t>
      </w:r>
    </w:p>
    <w:p>
      <w:pPr>
        <w:spacing w:after="120"/>
      </w:pPr>
      <w:r>
        <w:rPr>
          <w:b/>
          <w:bCs/>
        </w:rPr>
        <w:t xml:space="preserve">X/Twitter: </w:t>
      </w:r>
      <w:r>
        <w:t xml:space="preserve">Thread format — pull sharpest hater quotes and synthesis tensions</w:t>
      </w:r>
    </w:p>
    <w:p>
      <w:pPr>
        <w:spacing w:after="120"/>
      </w:pPr>
      <w:r>
        <w:rPr>
          <w:b/>
          <w:bCs/>
        </w:rPr>
        <w:t xml:space="preserve">Claude Code community: </w:t>
      </w:r>
      <w:r>
        <w:t xml:space="preserve">Position as reference implementation for multi-skill orchestration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Format: </w:t>
      </w:r>
      <w:r>
        <w:t xml:space="preserve">Long-form blog post (2,500-3,500 words) with embedded examples from actual pipeline output.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2026-03-24T01:38:16.076Z</dcterms:created>
  <dcterms:modified xsi:type="dcterms:W3CDTF">2026-03-24T01:38:16.076Z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