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72" w:rsidRDefault="00A25536" w:rsidP="00A25536">
      <w:r>
        <w:t xml:space="preserve">Carl </w:t>
      </w:r>
      <w:proofErr w:type="spellStart"/>
      <w:r>
        <w:t>Colena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26817">
        <w:t>3/5</w:t>
      </w:r>
      <w:bookmarkStart w:id="0" w:name="_GoBack"/>
      <w:bookmarkEnd w:id="0"/>
      <w:r>
        <w:t>/16</w:t>
      </w:r>
    </w:p>
    <w:p w:rsidR="00A25536" w:rsidRDefault="00A25536">
      <w:r>
        <w:t>CSC 22100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Professor </w:t>
      </w:r>
      <w:proofErr w:type="spellStart"/>
      <w:r w:rsidRPr="00A25536">
        <w:t>Bherwani</w:t>
      </w:r>
      <w:proofErr w:type="spellEnd"/>
    </w:p>
    <w:p w:rsidR="00A25536" w:rsidRDefault="00A25536">
      <w:r>
        <w:t xml:space="preserve">The data in the dataset generally follows </w:t>
      </w:r>
      <w:proofErr w:type="spellStart"/>
      <w:r>
        <w:t>Benford’</w:t>
      </w:r>
      <w:r w:rsidR="000C6968">
        <w:t>s</w:t>
      </w:r>
      <w:proofErr w:type="spellEnd"/>
      <w:r w:rsidR="000C6968">
        <w:t xml:space="preserve"> law, since for each successive </w:t>
      </w:r>
      <w:proofErr w:type="spellStart"/>
      <w:r w:rsidR="000C6968">
        <w:t>dataplot</w:t>
      </w:r>
      <w:proofErr w:type="spellEnd"/>
      <w:r w:rsidR="000C6968">
        <w:t xml:space="preserve"> from 1 to 9, the percentage decreases. Also, for each percentage of occurrence, the deviation from the </w:t>
      </w:r>
      <w:r w:rsidR="003E3FDC">
        <w:t>respective percentages</w:t>
      </w:r>
      <w:r w:rsidR="000C6968">
        <w:t xml:space="preserve"> listed by </w:t>
      </w:r>
      <w:proofErr w:type="spellStart"/>
      <w:r w:rsidR="000C6968">
        <w:t>Benford’s</w:t>
      </w:r>
      <w:proofErr w:type="spellEnd"/>
      <w:r w:rsidR="000C6968">
        <w:t xml:space="preserve"> law is no more than </w:t>
      </w:r>
      <w:r w:rsidR="000C6968">
        <w:rPr>
          <w:rFonts w:ascii="Arial" w:hAnsi="Arial" w:cs="Arial"/>
          <w:color w:val="545454"/>
          <w:shd w:val="clear" w:color="auto" w:fill="FFFFFF"/>
        </w:rPr>
        <w:t>±</w:t>
      </w:r>
      <w:r w:rsidR="000C6968">
        <w:t xml:space="preserve"> 3%. </w:t>
      </w:r>
    </w:p>
    <w:sectPr w:rsidR="00A2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36"/>
    <w:rsid w:val="000C6968"/>
    <w:rsid w:val="00126817"/>
    <w:rsid w:val="003E3FDC"/>
    <w:rsid w:val="00A25536"/>
    <w:rsid w:val="00D3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1370A-0AB5-4742-A9BA-CE30D5BD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Kabonashov</dc:creator>
  <cp:keywords/>
  <dc:description/>
  <cp:lastModifiedBy>Dian Kabonashov</cp:lastModifiedBy>
  <cp:revision>3</cp:revision>
  <dcterms:created xsi:type="dcterms:W3CDTF">2016-02-17T03:41:00Z</dcterms:created>
  <dcterms:modified xsi:type="dcterms:W3CDTF">2016-03-05T20:54:00Z</dcterms:modified>
</cp:coreProperties>
</file>