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Ch21.7</w:t>
      </w: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Assignment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Step 1: partitioning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made partition by hand. There are 1872 records (936 1s, 936 0s) in Train and 1248 records (624 1s, 624 0s) in Valid.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27395" cy="827405"/>
            <wp:effectExtent l="0" t="0" r="1905" b="1079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Step 2: model building</w:t>
      </w:r>
    </w:p>
    <w:p>
      <w:pPr>
        <w:rPr>
          <w:b/>
          <w:bCs/>
          <w:sz w:val="28"/>
          <w:szCs w:val="36"/>
        </w:rPr>
      </w:pPr>
      <w:r>
        <w:drawing>
          <wp:inline distT="0" distB="0" distL="114300" distR="114300">
            <wp:extent cx="6243955" cy="842010"/>
            <wp:effectExtent l="0" t="0" r="4445" b="889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#1. Select classification tool and parameters.</w:t>
      </w:r>
    </w:p>
    <w:p>
      <w:pPr>
        <w:rPr>
          <w:sz w:val="24"/>
          <w:szCs w:val="32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May be we need to do PCA or DA firstly for reducing the dimensions cause troubles in the 2</w:t>
      </w:r>
      <w:r>
        <w:rPr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nd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and 3</w:t>
      </w:r>
      <w:r>
        <w:rPr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rd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method?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  <w:vertAlign w:val="superscript"/>
        </w:rPr>
        <w:t>st</w:t>
      </w:r>
      <w:r>
        <w:rPr>
          <w:b/>
          <w:bCs/>
          <w:sz w:val="24"/>
          <w:szCs w:val="32"/>
        </w:rPr>
        <w:t xml:space="preserve"> Classification and regression trees</w:t>
      </w:r>
    </w:p>
    <w:p>
      <w:pPr>
        <w:rPr>
          <w:b/>
          <w:bCs/>
          <w:sz w:val="24"/>
          <w:szCs w:val="32"/>
        </w:rPr>
      </w:pPr>
      <w:r>
        <w:drawing>
          <wp:inline distT="0" distB="0" distL="114300" distR="114300">
            <wp:extent cx="6210935" cy="1155065"/>
            <wp:effectExtent l="0" t="0" r="12065" b="63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80080"/>
            <wp:effectExtent l="0" t="0" r="4445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  <w:vertAlign w:val="superscript"/>
        </w:rPr>
        <w:t>nd</w:t>
      </w:r>
      <w:r>
        <w:rPr>
          <w:b/>
          <w:bCs/>
          <w:sz w:val="24"/>
          <w:szCs w:val="32"/>
        </w:rPr>
        <w:t xml:space="preserve"> Logistic Regression</w:t>
      </w:r>
    </w:p>
    <w:p>
      <w:pPr>
        <w:rPr>
          <w:rFonts w:hint="eastAsia"/>
          <w:lang w:val="en-US" w:eastAsia="zh-CN"/>
        </w:rPr>
      </w:pPr>
      <w:r>
        <w:t>We need to select variables from the 20 variables and then, test them one by one. That needs a lot of works. So, pass this</w:t>
      </w:r>
      <w:r>
        <w:rPr>
          <w:rFonts w:hint="eastAsia"/>
          <w:lang w:val="en-US" w:eastAsia="zh-CN"/>
        </w:rPr>
        <w:t>.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  <w:vertAlign w:val="superscript"/>
        </w:rPr>
        <w:t>rd</w:t>
      </w:r>
      <w:r>
        <w:rPr>
          <w:b/>
          <w:bCs/>
          <w:sz w:val="24"/>
          <w:szCs w:val="32"/>
        </w:rPr>
        <w:t xml:space="preserve"> Naive Bayes </w:t>
      </w:r>
    </w:p>
    <w:p>
      <w:r>
        <w:t>The reason is the same one.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4</w:t>
      </w:r>
      <w:r>
        <w:rPr>
          <w:b/>
          <w:bCs/>
          <w:sz w:val="24"/>
          <w:szCs w:val="32"/>
          <w:vertAlign w:val="superscript"/>
        </w:rPr>
        <w:t>th</w:t>
      </w:r>
      <w:r>
        <w:rPr>
          <w:b/>
          <w:bCs/>
          <w:sz w:val="24"/>
          <w:szCs w:val="32"/>
        </w:rPr>
        <w:t xml:space="preserve"> k-nearest neighbours</w:t>
      </w:r>
    </w:p>
    <w:p>
      <w:r>
        <w:drawing>
          <wp:inline distT="0" distB="0" distL="114300" distR="114300">
            <wp:extent cx="5269865" cy="2886710"/>
            <wp:effectExtent l="0" t="0" r="635" b="889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met a problem at the end of the last graph.</w:t>
      </w:r>
    </w:p>
    <w:p>
      <w:r>
        <w:drawing>
          <wp:inline distT="0" distB="0" distL="114300" distR="114300">
            <wp:extent cx="5268595" cy="790575"/>
            <wp:effectExtent l="0" t="0" r="1905" b="952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knn.pred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valid.norm.df [,21]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are both 1248 rows,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why does the software told me that. Anyway, the below is the following steps even we cannot run it because of the problem.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08200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 on these steps, we could create a matrix, do adjustment, and calculate net profit.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#2 Classification under asymmetric response and cost.</w:t>
      </w:r>
    </w:p>
    <w:p>
      <w:pPr>
        <w:rPr>
          <w:rFonts w:ascii="宋体" w:hAnsi="宋体" w:eastAsia="宋体" w:cs="宋体"/>
          <w:sz w:val="24"/>
          <w:szCs w:val="24"/>
          <w:lang w:eastAsia="en-US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#3 Calculate net profit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 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#4 Draw lift curves.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#5 Select best model.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Step </w:t>
      </w:r>
      <w:r>
        <w:rPr>
          <w:rFonts w:hint="eastAsia"/>
          <w:b/>
          <w:bCs/>
          <w:sz w:val="28"/>
          <w:szCs w:val="36"/>
          <w:lang w:val="en-US" w:eastAsia="zh-CN"/>
        </w:rPr>
        <w:t>3</w:t>
      </w:r>
      <w:r>
        <w:rPr>
          <w:b/>
          <w:bCs/>
          <w:sz w:val="28"/>
          <w:szCs w:val="36"/>
        </w:rPr>
        <w:t xml:space="preserve">: </w:t>
      </w:r>
      <w:r>
        <w:rPr>
          <w:rFonts w:hint="eastAsia"/>
          <w:b/>
          <w:bCs/>
          <w:sz w:val="28"/>
          <w:szCs w:val="36"/>
          <w:lang w:val="en-US" w:eastAsia="zh-CN"/>
        </w:rPr>
        <w:t>Test</w:t>
      </w:r>
      <w:r>
        <w:rPr>
          <w:b/>
          <w:bCs/>
          <w:sz w:val="28"/>
          <w:szCs w:val="36"/>
        </w:rPr>
        <w:t>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#6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24"/>
    <w:rsid w:val="002832B2"/>
    <w:rsid w:val="00733C24"/>
    <w:rsid w:val="00D97CAF"/>
    <w:rsid w:val="028A555C"/>
    <w:rsid w:val="03A13993"/>
    <w:rsid w:val="12BE0318"/>
    <w:rsid w:val="161301C0"/>
    <w:rsid w:val="19B016CA"/>
    <w:rsid w:val="1BAD420C"/>
    <w:rsid w:val="20D5656C"/>
    <w:rsid w:val="214F5735"/>
    <w:rsid w:val="22A027E1"/>
    <w:rsid w:val="23FD1A23"/>
    <w:rsid w:val="2A71548C"/>
    <w:rsid w:val="2E5F57BB"/>
    <w:rsid w:val="2F5C50BB"/>
    <w:rsid w:val="30AD6D7C"/>
    <w:rsid w:val="345F58FB"/>
    <w:rsid w:val="357C523C"/>
    <w:rsid w:val="394B703A"/>
    <w:rsid w:val="40207B6C"/>
    <w:rsid w:val="48030432"/>
    <w:rsid w:val="49974EEE"/>
    <w:rsid w:val="49AE7521"/>
    <w:rsid w:val="4A03376E"/>
    <w:rsid w:val="4CA46685"/>
    <w:rsid w:val="4E111056"/>
    <w:rsid w:val="505B34BB"/>
    <w:rsid w:val="521D45BA"/>
    <w:rsid w:val="52E945BA"/>
    <w:rsid w:val="56ED3E5D"/>
    <w:rsid w:val="5CAF64BD"/>
    <w:rsid w:val="60344541"/>
    <w:rsid w:val="63AB4FB5"/>
    <w:rsid w:val="6A977680"/>
    <w:rsid w:val="6F1C5D8E"/>
    <w:rsid w:val="706F7196"/>
    <w:rsid w:val="734A2B2E"/>
    <w:rsid w:val="768648F7"/>
    <w:rsid w:val="77DA14DF"/>
    <w:rsid w:val="78D01BA4"/>
    <w:rsid w:val="7BF15B8D"/>
    <w:rsid w:val="7D77498C"/>
    <w:rsid w:val="7F5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Bowling Green State University</Company>
  <Pages>3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</dc:creator>
  <cp:lastModifiedBy>Caruce</cp:lastModifiedBy>
  <dcterms:modified xsi:type="dcterms:W3CDTF">2019-05-03T19:05:20Z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