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562ED" w14:textId="77777777" w:rsidR="00E61426" w:rsidRPr="00C30596" w:rsidRDefault="00000000">
      <w:pPr>
        <w:pStyle w:val="Ttulo"/>
        <w:ind w:left="86"/>
        <w:rPr>
          <w:sz w:val="48"/>
          <w:szCs w:val="48"/>
        </w:rPr>
      </w:pPr>
      <w:bookmarkStart w:id="0" w:name="_T3_-_TEARCI_"/>
      <w:bookmarkEnd w:id="0"/>
      <w:r w:rsidRPr="00C30596">
        <w:rPr>
          <w:sz w:val="48"/>
          <w:szCs w:val="48"/>
        </w:rPr>
        <w:t>T3</w:t>
      </w:r>
      <w:r w:rsidRPr="00C30596">
        <w:rPr>
          <w:spacing w:val="-2"/>
          <w:sz w:val="48"/>
          <w:szCs w:val="48"/>
        </w:rPr>
        <w:t xml:space="preserve"> </w:t>
      </w:r>
      <w:r w:rsidRPr="00C30596">
        <w:rPr>
          <w:sz w:val="48"/>
          <w:szCs w:val="48"/>
        </w:rPr>
        <w:t>-</w:t>
      </w:r>
      <w:r w:rsidRPr="00C30596">
        <w:rPr>
          <w:spacing w:val="-1"/>
          <w:sz w:val="48"/>
          <w:szCs w:val="48"/>
        </w:rPr>
        <w:t xml:space="preserve"> </w:t>
      </w:r>
      <w:r w:rsidRPr="00C30596">
        <w:rPr>
          <w:spacing w:val="-2"/>
          <w:sz w:val="48"/>
          <w:szCs w:val="48"/>
        </w:rPr>
        <w:t>TEARCI</w:t>
      </w:r>
    </w:p>
    <w:p w14:paraId="2281129D" w14:textId="3BF0A2CF" w:rsidR="00E61426" w:rsidRPr="00C30596" w:rsidRDefault="00C30596">
      <w:pPr>
        <w:pStyle w:val="Ttulo"/>
        <w:spacing w:before="149"/>
        <w:ind w:right="86"/>
        <w:rPr>
          <w:sz w:val="48"/>
          <w:szCs w:val="48"/>
        </w:rPr>
      </w:pPr>
      <w:bookmarkStart w:id="1" w:name="Julio_Filho,_N7_"/>
      <w:bookmarkEnd w:id="1"/>
      <w:r w:rsidRPr="00C30596">
        <w:rPr>
          <w:sz w:val="48"/>
          <w:szCs w:val="48"/>
        </w:rPr>
        <w:t>Tomás Carvalho</w:t>
      </w:r>
      <w:r w:rsidR="00000000" w:rsidRPr="00C30596">
        <w:rPr>
          <w:sz w:val="48"/>
          <w:szCs w:val="48"/>
        </w:rPr>
        <w:t>,</w:t>
      </w:r>
      <w:r w:rsidR="00000000" w:rsidRPr="00C30596">
        <w:rPr>
          <w:spacing w:val="-5"/>
          <w:sz w:val="48"/>
          <w:szCs w:val="48"/>
        </w:rPr>
        <w:t xml:space="preserve"> N</w:t>
      </w:r>
      <w:r w:rsidRPr="00C30596">
        <w:rPr>
          <w:spacing w:val="-5"/>
          <w:sz w:val="48"/>
          <w:szCs w:val="48"/>
        </w:rPr>
        <w:t>16</w:t>
      </w:r>
    </w:p>
    <w:p w14:paraId="4CB3D5E5" w14:textId="77777777" w:rsidR="00E61426" w:rsidRPr="00C30596" w:rsidRDefault="00000000">
      <w:pPr>
        <w:spacing w:before="150"/>
        <w:ind w:left="74" w:right="86"/>
        <w:jc w:val="center"/>
        <w:rPr>
          <w:sz w:val="24"/>
          <w:szCs w:val="24"/>
        </w:rPr>
      </w:pPr>
      <w:bookmarkStart w:id="2" w:name="RobortArm_Joystick_-_Group_3_"/>
      <w:bookmarkEnd w:id="2"/>
      <w:proofErr w:type="spellStart"/>
      <w:r w:rsidRPr="00C30596">
        <w:rPr>
          <w:sz w:val="24"/>
          <w:szCs w:val="24"/>
        </w:rPr>
        <w:t>RobortArm</w:t>
      </w:r>
      <w:proofErr w:type="spellEnd"/>
      <w:r w:rsidRPr="00C30596">
        <w:rPr>
          <w:spacing w:val="-6"/>
          <w:sz w:val="24"/>
          <w:szCs w:val="24"/>
        </w:rPr>
        <w:t xml:space="preserve"> </w:t>
      </w:r>
      <w:r w:rsidRPr="00C30596">
        <w:rPr>
          <w:sz w:val="24"/>
          <w:szCs w:val="24"/>
        </w:rPr>
        <w:t>Joystick</w:t>
      </w:r>
      <w:r w:rsidRPr="00C30596">
        <w:rPr>
          <w:spacing w:val="-6"/>
          <w:sz w:val="24"/>
          <w:szCs w:val="24"/>
        </w:rPr>
        <w:t xml:space="preserve"> </w:t>
      </w:r>
      <w:r w:rsidRPr="00C30596">
        <w:rPr>
          <w:sz w:val="24"/>
          <w:szCs w:val="24"/>
        </w:rPr>
        <w:t>-</w:t>
      </w:r>
      <w:r w:rsidRPr="00C30596">
        <w:rPr>
          <w:spacing w:val="-6"/>
          <w:sz w:val="24"/>
          <w:szCs w:val="24"/>
        </w:rPr>
        <w:t xml:space="preserve"> </w:t>
      </w:r>
      <w:r w:rsidRPr="00C30596">
        <w:rPr>
          <w:sz w:val="24"/>
          <w:szCs w:val="24"/>
        </w:rPr>
        <w:t>Group</w:t>
      </w:r>
      <w:r w:rsidRPr="00C30596">
        <w:rPr>
          <w:spacing w:val="-5"/>
          <w:sz w:val="24"/>
          <w:szCs w:val="24"/>
        </w:rPr>
        <w:t xml:space="preserve"> </w:t>
      </w:r>
      <w:r w:rsidRPr="00C30596">
        <w:rPr>
          <w:spacing w:val="-10"/>
          <w:sz w:val="24"/>
          <w:szCs w:val="24"/>
        </w:rPr>
        <w:t>3</w:t>
      </w:r>
    </w:p>
    <w:p w14:paraId="2A218942" w14:textId="77777777" w:rsidR="00E61426" w:rsidRPr="00C30596" w:rsidRDefault="00E61426">
      <w:pPr>
        <w:pStyle w:val="Corpodetexto"/>
        <w:spacing w:before="331"/>
        <w:ind w:left="0" w:right="0"/>
        <w:rPr>
          <w:sz w:val="24"/>
          <w:szCs w:val="24"/>
        </w:rPr>
      </w:pPr>
    </w:p>
    <w:p w14:paraId="639B855C" w14:textId="77777777" w:rsidR="00E61426" w:rsidRPr="00C30596" w:rsidRDefault="00000000">
      <w:pPr>
        <w:pStyle w:val="Ttulo1"/>
        <w:numPr>
          <w:ilvl w:val="1"/>
          <w:numId w:val="1"/>
        </w:numPr>
        <w:tabs>
          <w:tab w:val="left" w:pos="548"/>
        </w:tabs>
        <w:spacing w:before="0"/>
        <w:ind w:left="548" w:hanging="525"/>
        <w:rPr>
          <w:sz w:val="24"/>
          <w:szCs w:val="24"/>
        </w:rPr>
      </w:pPr>
      <w:r w:rsidRPr="00C30596">
        <w:rPr>
          <w:sz w:val="24"/>
          <w:szCs w:val="24"/>
        </w:rPr>
        <w:t>–</w:t>
      </w:r>
      <w:r w:rsidRPr="00C30596">
        <w:rPr>
          <w:spacing w:val="-6"/>
          <w:sz w:val="24"/>
          <w:szCs w:val="24"/>
        </w:rPr>
        <w:t xml:space="preserve"> </w:t>
      </w:r>
      <w:r w:rsidRPr="00C30596">
        <w:rPr>
          <w:sz w:val="24"/>
          <w:szCs w:val="24"/>
        </w:rPr>
        <w:t>Joystick</w:t>
      </w:r>
      <w:r w:rsidRPr="00C30596">
        <w:rPr>
          <w:spacing w:val="-6"/>
          <w:sz w:val="24"/>
          <w:szCs w:val="24"/>
        </w:rPr>
        <w:t xml:space="preserve"> </w:t>
      </w:r>
      <w:r w:rsidRPr="00C30596">
        <w:rPr>
          <w:sz w:val="24"/>
          <w:szCs w:val="24"/>
        </w:rPr>
        <w:t>Analogue</w:t>
      </w:r>
      <w:r w:rsidRPr="00C30596">
        <w:rPr>
          <w:spacing w:val="-5"/>
          <w:sz w:val="24"/>
          <w:szCs w:val="24"/>
        </w:rPr>
        <w:t xml:space="preserve"> </w:t>
      </w:r>
      <w:r w:rsidRPr="00C30596">
        <w:rPr>
          <w:spacing w:val="-2"/>
          <w:sz w:val="24"/>
          <w:szCs w:val="24"/>
        </w:rPr>
        <w:t>Input</w:t>
      </w:r>
    </w:p>
    <w:p w14:paraId="60581933" w14:textId="4B184401" w:rsidR="00E61426" w:rsidRPr="00C30596" w:rsidRDefault="00C30596">
      <w:pPr>
        <w:pStyle w:val="Corpodetexto"/>
        <w:spacing w:line="276" w:lineRule="auto"/>
        <w:ind w:right="86"/>
        <w:rPr>
          <w:sz w:val="24"/>
          <w:szCs w:val="24"/>
        </w:rPr>
      </w:pPr>
      <w:r w:rsidRPr="00C30596">
        <w:rPr>
          <w:sz w:val="24"/>
          <w:szCs w:val="24"/>
        </w:rPr>
        <w:t xml:space="preserve">Joystick axes require analogue inputs because they output a continuous range of voltage values rather than just ON or OFF states. The Arduino’s analogue inputs read these voltages as values from 0 to 1023. When the joystick is in the </w:t>
      </w:r>
      <w:proofErr w:type="spellStart"/>
      <w:r w:rsidRPr="00C30596">
        <w:rPr>
          <w:sz w:val="24"/>
          <w:szCs w:val="24"/>
        </w:rPr>
        <w:t>centre</w:t>
      </w:r>
      <w:proofErr w:type="spellEnd"/>
      <w:r w:rsidRPr="00C30596">
        <w:rPr>
          <w:sz w:val="24"/>
          <w:szCs w:val="24"/>
        </w:rPr>
        <w:t xml:space="preserve"> position, the reading is approximately 512, since it is powered by 5 V and the middle position corresponds to about half of that voltage.</w:t>
      </w:r>
    </w:p>
    <w:p w14:paraId="2ECBA041" w14:textId="77777777" w:rsidR="00E61426" w:rsidRPr="00C30596" w:rsidRDefault="00000000">
      <w:pPr>
        <w:pStyle w:val="Ttulo1"/>
        <w:numPr>
          <w:ilvl w:val="1"/>
          <w:numId w:val="1"/>
        </w:numPr>
        <w:tabs>
          <w:tab w:val="left" w:pos="548"/>
        </w:tabs>
        <w:ind w:left="548" w:hanging="525"/>
        <w:rPr>
          <w:sz w:val="24"/>
          <w:szCs w:val="24"/>
        </w:rPr>
      </w:pPr>
      <w:r w:rsidRPr="00C30596">
        <w:rPr>
          <w:sz w:val="24"/>
          <w:szCs w:val="24"/>
        </w:rPr>
        <w:t>–</w:t>
      </w:r>
      <w:r w:rsidRPr="00C30596">
        <w:rPr>
          <w:spacing w:val="-5"/>
          <w:sz w:val="24"/>
          <w:szCs w:val="24"/>
        </w:rPr>
        <w:t xml:space="preserve"> </w:t>
      </w:r>
      <w:proofErr w:type="spellStart"/>
      <w:r w:rsidRPr="00C30596">
        <w:rPr>
          <w:sz w:val="24"/>
          <w:szCs w:val="24"/>
        </w:rPr>
        <w:t>Deadzone</w:t>
      </w:r>
      <w:proofErr w:type="spellEnd"/>
      <w:r w:rsidRPr="00C30596">
        <w:rPr>
          <w:spacing w:val="-4"/>
          <w:sz w:val="24"/>
          <w:szCs w:val="24"/>
        </w:rPr>
        <w:t xml:space="preserve"> </w:t>
      </w:r>
      <w:r w:rsidRPr="00C30596">
        <w:rPr>
          <w:spacing w:val="-2"/>
          <w:sz w:val="24"/>
          <w:szCs w:val="24"/>
        </w:rPr>
        <w:t>Concept</w:t>
      </w:r>
    </w:p>
    <w:p w14:paraId="54CFB893" w14:textId="0A69344E" w:rsidR="00E61426" w:rsidRPr="00C30596" w:rsidRDefault="00C30596">
      <w:pPr>
        <w:pStyle w:val="Corpodetexto"/>
        <w:spacing w:before="289" w:line="276" w:lineRule="auto"/>
        <w:rPr>
          <w:sz w:val="24"/>
          <w:szCs w:val="24"/>
        </w:rPr>
      </w:pPr>
      <w:r w:rsidRPr="00C30596">
        <w:rPr>
          <w:sz w:val="24"/>
          <w:szCs w:val="24"/>
        </w:rPr>
        <w:t xml:space="preserve">A </w:t>
      </w:r>
      <w:proofErr w:type="spellStart"/>
      <w:r w:rsidRPr="00C30596">
        <w:rPr>
          <w:sz w:val="24"/>
          <w:szCs w:val="24"/>
        </w:rPr>
        <w:t>deadzone</w:t>
      </w:r>
      <w:proofErr w:type="spellEnd"/>
      <w:r w:rsidRPr="00C30596">
        <w:rPr>
          <w:sz w:val="24"/>
          <w:szCs w:val="24"/>
        </w:rPr>
        <w:t xml:space="preserve"> is a small neutral region around the joystick’s </w:t>
      </w:r>
      <w:proofErr w:type="spellStart"/>
      <w:r w:rsidRPr="00C30596">
        <w:rPr>
          <w:sz w:val="24"/>
          <w:szCs w:val="24"/>
        </w:rPr>
        <w:t>centre</w:t>
      </w:r>
      <w:proofErr w:type="spellEnd"/>
      <w:r w:rsidRPr="00C30596">
        <w:rPr>
          <w:sz w:val="24"/>
          <w:szCs w:val="24"/>
        </w:rPr>
        <w:t xml:space="preserve"> position where minor movements are ignored. It is necessary because joysticks are not perfectly stable and may produce slight voltage variations even when they are not being touched. The </w:t>
      </w:r>
      <w:proofErr w:type="spellStart"/>
      <w:r w:rsidRPr="00C30596">
        <w:rPr>
          <w:sz w:val="24"/>
          <w:szCs w:val="24"/>
        </w:rPr>
        <w:t>deadzone</w:t>
      </w:r>
      <w:proofErr w:type="spellEnd"/>
      <w:r w:rsidRPr="00C30596">
        <w:rPr>
          <w:sz w:val="24"/>
          <w:szCs w:val="24"/>
        </w:rPr>
        <w:t xml:space="preserve"> helps prevent unintended movements and ensures smoother, more stable control.</w:t>
      </w:r>
    </w:p>
    <w:p w14:paraId="3FE8CCDF" w14:textId="77777777" w:rsidR="00E61426" w:rsidRPr="00C30596" w:rsidRDefault="00000000">
      <w:pPr>
        <w:pStyle w:val="Ttulo1"/>
        <w:numPr>
          <w:ilvl w:val="1"/>
          <w:numId w:val="1"/>
        </w:numPr>
        <w:tabs>
          <w:tab w:val="left" w:pos="548"/>
        </w:tabs>
        <w:ind w:left="548" w:hanging="525"/>
        <w:rPr>
          <w:sz w:val="24"/>
          <w:szCs w:val="24"/>
        </w:rPr>
      </w:pPr>
      <w:r w:rsidRPr="00C30596">
        <w:rPr>
          <w:sz w:val="24"/>
          <w:szCs w:val="24"/>
        </w:rPr>
        <w:t>–</w:t>
      </w:r>
      <w:r w:rsidRPr="00C30596">
        <w:rPr>
          <w:spacing w:val="-4"/>
          <w:sz w:val="24"/>
          <w:szCs w:val="24"/>
        </w:rPr>
        <w:t xml:space="preserve"> </w:t>
      </w:r>
      <w:r w:rsidRPr="00C30596">
        <w:rPr>
          <w:sz w:val="24"/>
          <w:szCs w:val="24"/>
        </w:rPr>
        <w:t>Short</w:t>
      </w:r>
      <w:r w:rsidRPr="00C30596">
        <w:rPr>
          <w:spacing w:val="-3"/>
          <w:sz w:val="24"/>
          <w:szCs w:val="24"/>
        </w:rPr>
        <w:t xml:space="preserve"> </w:t>
      </w:r>
      <w:r w:rsidRPr="00C30596">
        <w:rPr>
          <w:sz w:val="24"/>
          <w:szCs w:val="24"/>
        </w:rPr>
        <w:t>Press</w:t>
      </w:r>
      <w:r w:rsidRPr="00C30596">
        <w:rPr>
          <w:spacing w:val="-4"/>
          <w:sz w:val="24"/>
          <w:szCs w:val="24"/>
        </w:rPr>
        <w:t xml:space="preserve"> </w:t>
      </w:r>
      <w:r w:rsidRPr="00C30596">
        <w:rPr>
          <w:sz w:val="24"/>
          <w:szCs w:val="24"/>
        </w:rPr>
        <w:t>vs</w:t>
      </w:r>
      <w:r w:rsidRPr="00C30596">
        <w:rPr>
          <w:spacing w:val="-3"/>
          <w:sz w:val="24"/>
          <w:szCs w:val="24"/>
        </w:rPr>
        <w:t xml:space="preserve"> </w:t>
      </w:r>
      <w:r w:rsidRPr="00C30596">
        <w:rPr>
          <w:sz w:val="24"/>
          <w:szCs w:val="24"/>
        </w:rPr>
        <w:t>Long</w:t>
      </w:r>
      <w:r w:rsidRPr="00C30596">
        <w:rPr>
          <w:spacing w:val="-3"/>
          <w:sz w:val="24"/>
          <w:szCs w:val="24"/>
        </w:rPr>
        <w:t xml:space="preserve"> </w:t>
      </w:r>
      <w:r w:rsidRPr="00C30596">
        <w:rPr>
          <w:spacing w:val="-2"/>
          <w:sz w:val="24"/>
          <w:szCs w:val="24"/>
        </w:rPr>
        <w:t>Press</w:t>
      </w:r>
    </w:p>
    <w:p w14:paraId="61086F4F" w14:textId="1F65A325" w:rsidR="00E61426" w:rsidRPr="00C30596" w:rsidRDefault="00C30596">
      <w:pPr>
        <w:pStyle w:val="Corpodetexto"/>
        <w:spacing w:line="276" w:lineRule="auto"/>
        <w:rPr>
          <w:sz w:val="24"/>
          <w:szCs w:val="24"/>
        </w:rPr>
      </w:pPr>
      <w:r w:rsidRPr="00C30596">
        <w:rPr>
          <w:sz w:val="24"/>
          <w:szCs w:val="24"/>
        </w:rPr>
        <w:t xml:space="preserve">The sketch determines how long the button is held by using time functions such as </w:t>
      </w:r>
      <w:proofErr w:type="spellStart"/>
      <w:r w:rsidRPr="00C30596">
        <w:rPr>
          <w:sz w:val="24"/>
          <w:szCs w:val="24"/>
        </w:rPr>
        <w:t>millis</w:t>
      </w:r>
      <w:proofErr w:type="spellEnd"/>
      <w:r w:rsidRPr="00C30596">
        <w:rPr>
          <w:sz w:val="24"/>
          <w:szCs w:val="24"/>
        </w:rPr>
        <w:t>. A short press is identified when the button is released before a set time limit, while a long press is detected when the press duration goes beyond a defined threshold. Debouncing is necessary to prevent false activations caused by the mechanical bouncing of the button’s contacts.</w:t>
      </w:r>
    </w:p>
    <w:p w14:paraId="1BA323E9" w14:textId="77777777" w:rsidR="00E61426" w:rsidRPr="00C30596" w:rsidRDefault="00000000">
      <w:pPr>
        <w:pStyle w:val="Ttulo1"/>
        <w:numPr>
          <w:ilvl w:val="1"/>
          <w:numId w:val="1"/>
        </w:numPr>
        <w:tabs>
          <w:tab w:val="left" w:pos="548"/>
        </w:tabs>
        <w:ind w:left="548" w:hanging="525"/>
        <w:rPr>
          <w:sz w:val="24"/>
          <w:szCs w:val="24"/>
        </w:rPr>
      </w:pPr>
      <w:r w:rsidRPr="00C30596">
        <w:rPr>
          <w:sz w:val="24"/>
          <w:szCs w:val="24"/>
        </w:rPr>
        <w:t>–</w:t>
      </w:r>
      <w:r w:rsidRPr="00C30596">
        <w:rPr>
          <w:spacing w:val="-5"/>
          <w:sz w:val="24"/>
          <w:szCs w:val="24"/>
        </w:rPr>
        <w:t xml:space="preserve"> </w:t>
      </w:r>
      <w:r w:rsidRPr="00C30596">
        <w:rPr>
          <w:sz w:val="24"/>
          <w:szCs w:val="24"/>
        </w:rPr>
        <w:t>Servo</w:t>
      </w:r>
      <w:r w:rsidRPr="00C30596">
        <w:rPr>
          <w:spacing w:val="-4"/>
          <w:sz w:val="24"/>
          <w:szCs w:val="24"/>
        </w:rPr>
        <w:t xml:space="preserve"> </w:t>
      </w:r>
      <w:r w:rsidRPr="00C30596">
        <w:rPr>
          <w:sz w:val="24"/>
          <w:szCs w:val="24"/>
        </w:rPr>
        <w:t>Control</w:t>
      </w:r>
      <w:r w:rsidRPr="00C30596">
        <w:rPr>
          <w:spacing w:val="-4"/>
          <w:sz w:val="24"/>
          <w:szCs w:val="24"/>
        </w:rPr>
        <w:t xml:space="preserve"> </w:t>
      </w:r>
      <w:r w:rsidRPr="00C30596">
        <w:rPr>
          <w:spacing w:val="-2"/>
          <w:sz w:val="24"/>
          <w:szCs w:val="24"/>
        </w:rPr>
        <w:t>Limits</w:t>
      </w:r>
    </w:p>
    <w:p w14:paraId="5CA55EEF" w14:textId="7F290890" w:rsidR="00E61426" w:rsidRPr="00C30596" w:rsidRDefault="00897224">
      <w:pPr>
        <w:pStyle w:val="Corpodetexto"/>
        <w:spacing w:line="276" w:lineRule="auto"/>
        <w:ind w:right="62"/>
        <w:rPr>
          <w:sz w:val="24"/>
          <w:szCs w:val="24"/>
        </w:rPr>
      </w:pPr>
      <w:r w:rsidRPr="00897224">
        <w:rPr>
          <w:sz w:val="24"/>
          <w:szCs w:val="24"/>
        </w:rPr>
        <w:t>Servos must be restricted to a range between 0° and 180° because this is their physical operating limit. If these boundaries are not respected, the servo may attempt to rotate beyond its mechanical constraints, leading to jitter, overheating, gear damage, or even permanent failure.</w:t>
      </w:r>
    </w:p>
    <w:p w14:paraId="4F37E6FE" w14:textId="77777777" w:rsidR="00E61426" w:rsidRPr="00C30596" w:rsidRDefault="00000000">
      <w:pPr>
        <w:pStyle w:val="Ttulo1"/>
        <w:numPr>
          <w:ilvl w:val="1"/>
          <w:numId w:val="1"/>
        </w:numPr>
        <w:tabs>
          <w:tab w:val="left" w:pos="548"/>
        </w:tabs>
        <w:ind w:left="548" w:hanging="525"/>
        <w:rPr>
          <w:sz w:val="24"/>
          <w:szCs w:val="24"/>
        </w:rPr>
      </w:pPr>
      <w:r w:rsidRPr="00C30596">
        <w:rPr>
          <w:sz w:val="24"/>
          <w:szCs w:val="24"/>
        </w:rPr>
        <w:t>–</w:t>
      </w:r>
      <w:r w:rsidRPr="00C30596">
        <w:rPr>
          <w:spacing w:val="-4"/>
          <w:sz w:val="24"/>
          <w:szCs w:val="24"/>
        </w:rPr>
        <w:t xml:space="preserve"> </w:t>
      </w:r>
      <w:r w:rsidRPr="00C30596">
        <w:rPr>
          <w:sz w:val="24"/>
          <w:szCs w:val="24"/>
        </w:rPr>
        <w:t>LCD</w:t>
      </w:r>
      <w:r w:rsidRPr="00C30596">
        <w:rPr>
          <w:spacing w:val="-4"/>
          <w:sz w:val="24"/>
          <w:szCs w:val="24"/>
        </w:rPr>
        <w:t xml:space="preserve"> </w:t>
      </w:r>
      <w:r w:rsidRPr="00C30596">
        <w:rPr>
          <w:sz w:val="24"/>
          <w:szCs w:val="24"/>
        </w:rPr>
        <w:t>Parallel</w:t>
      </w:r>
      <w:r w:rsidRPr="00C30596">
        <w:rPr>
          <w:spacing w:val="-4"/>
          <w:sz w:val="24"/>
          <w:szCs w:val="24"/>
        </w:rPr>
        <w:t xml:space="preserve"> </w:t>
      </w:r>
      <w:r w:rsidRPr="00C30596">
        <w:rPr>
          <w:spacing w:val="-2"/>
          <w:sz w:val="24"/>
          <w:szCs w:val="24"/>
        </w:rPr>
        <w:t>Interface</w:t>
      </w:r>
    </w:p>
    <w:p w14:paraId="0E7EFA60" w14:textId="21A45D69" w:rsidR="00897224" w:rsidRDefault="00897224" w:rsidP="00897224">
      <w:pPr>
        <w:pStyle w:val="Corpodetexto"/>
        <w:spacing w:before="289" w:line="276" w:lineRule="auto"/>
        <w:rPr>
          <w:sz w:val="24"/>
          <w:szCs w:val="24"/>
        </w:rPr>
      </w:pPr>
      <w:r w:rsidRPr="00897224">
        <w:rPr>
          <w:sz w:val="24"/>
          <w:szCs w:val="24"/>
        </w:rPr>
        <w:t>Using 4-bit mode instead of 8-bit mode reduces the number of Arduino pins needed to control the LCD. This leaves more pins available for other components, such as servos and the joystick, while still maintaining reliable and adequate display performance.</w:t>
      </w:r>
    </w:p>
    <w:p w14:paraId="71A49944" w14:textId="77777777" w:rsidR="00897224" w:rsidRDefault="00897224" w:rsidP="00897224">
      <w:pPr>
        <w:pStyle w:val="Corpodetexto"/>
        <w:spacing w:before="289" w:line="276" w:lineRule="auto"/>
        <w:rPr>
          <w:sz w:val="24"/>
          <w:szCs w:val="24"/>
        </w:rPr>
      </w:pPr>
    </w:p>
    <w:p w14:paraId="47AB6119" w14:textId="77777777" w:rsidR="00897224" w:rsidRDefault="00897224" w:rsidP="00897224">
      <w:pPr>
        <w:pStyle w:val="Corpodetexto"/>
        <w:spacing w:before="289" w:line="276" w:lineRule="auto"/>
        <w:rPr>
          <w:sz w:val="24"/>
          <w:szCs w:val="24"/>
        </w:rPr>
      </w:pPr>
    </w:p>
    <w:p w14:paraId="1C8227C5" w14:textId="2D50C414" w:rsidR="00E61426" w:rsidRPr="00C30596" w:rsidRDefault="00000000">
      <w:pPr>
        <w:pStyle w:val="Ttulo1"/>
        <w:numPr>
          <w:ilvl w:val="1"/>
          <w:numId w:val="1"/>
        </w:numPr>
        <w:tabs>
          <w:tab w:val="left" w:pos="548"/>
        </w:tabs>
        <w:ind w:left="548" w:hanging="525"/>
        <w:rPr>
          <w:sz w:val="24"/>
          <w:szCs w:val="24"/>
        </w:rPr>
      </w:pPr>
      <w:r w:rsidRPr="00C30596">
        <w:rPr>
          <w:sz w:val="24"/>
          <w:szCs w:val="24"/>
        </w:rPr>
        <w:lastRenderedPageBreak/>
        <w:t>–</w:t>
      </w:r>
      <w:r w:rsidRPr="00C30596">
        <w:rPr>
          <w:spacing w:val="-3"/>
          <w:sz w:val="24"/>
          <w:szCs w:val="24"/>
        </w:rPr>
        <w:t xml:space="preserve"> </w:t>
      </w:r>
      <w:r w:rsidRPr="00C30596">
        <w:rPr>
          <w:sz w:val="24"/>
          <w:szCs w:val="24"/>
        </w:rPr>
        <w:t>Power</w:t>
      </w:r>
      <w:r w:rsidRPr="00C30596">
        <w:rPr>
          <w:spacing w:val="-3"/>
          <w:sz w:val="24"/>
          <w:szCs w:val="24"/>
        </w:rPr>
        <w:t xml:space="preserve"> </w:t>
      </w:r>
      <w:r w:rsidRPr="00C30596">
        <w:rPr>
          <w:spacing w:val="-2"/>
          <w:sz w:val="24"/>
          <w:szCs w:val="24"/>
        </w:rPr>
        <w:t>Integrity</w:t>
      </w:r>
    </w:p>
    <w:p w14:paraId="483C7B58" w14:textId="50510BAD" w:rsidR="00E61426" w:rsidRPr="00C30596" w:rsidRDefault="00897224">
      <w:pPr>
        <w:pStyle w:val="Corpodetexto"/>
        <w:spacing w:line="276" w:lineRule="auto"/>
        <w:rPr>
          <w:sz w:val="24"/>
          <w:szCs w:val="24"/>
        </w:rPr>
      </w:pPr>
      <w:r w:rsidRPr="00897224">
        <w:rPr>
          <w:sz w:val="24"/>
          <w:szCs w:val="24"/>
        </w:rPr>
        <w:t>Servos can cause the Arduino to reset because they draw a high current, especially at startup or under load, which can lead to a drop in the supply voltage. Two practical solutions are powering the servos with an external power supply and adding decoupling capacitors to the power lines.</w:t>
      </w:r>
    </w:p>
    <w:sectPr w:rsidR="00E61426" w:rsidRPr="00C30596">
      <w:type w:val="continuous"/>
      <w:pgSz w:w="1192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716FE"/>
    <w:multiLevelType w:val="multilevel"/>
    <w:tmpl w:val="610ED192"/>
    <w:lvl w:ilvl="0">
      <w:start w:val="3"/>
      <w:numFmt w:val="upperLetter"/>
      <w:lvlText w:val="%1"/>
      <w:lvlJc w:val="left"/>
      <w:pPr>
        <w:ind w:left="551" w:hanging="529"/>
      </w:pPr>
      <w:rPr>
        <w:rFonts w:hint="default"/>
        <w:lang w:val="en-US" w:eastAsia="en-US" w:bidi="ar-SA"/>
      </w:rPr>
    </w:lvl>
    <w:lvl w:ilvl="1">
      <w:start w:val="1"/>
      <w:numFmt w:val="decimal"/>
      <w:lvlText w:val="%1-%2"/>
      <w:lvlJc w:val="left"/>
      <w:pPr>
        <w:ind w:left="529" w:hanging="529"/>
      </w:pPr>
      <w:rPr>
        <w:rFonts w:ascii="Arial" w:eastAsia="Arial" w:hAnsi="Arial" w:cs="Arial" w:hint="default"/>
        <w:b/>
        <w:bCs/>
        <w:i w:val="0"/>
        <w:iCs w:val="0"/>
        <w:spacing w:val="-1"/>
        <w:w w:val="100"/>
        <w:sz w:val="28"/>
        <w:szCs w:val="28"/>
        <w:lang w:val="en-US" w:eastAsia="en-US" w:bidi="ar-SA"/>
      </w:rPr>
    </w:lvl>
    <w:lvl w:ilvl="2">
      <w:numFmt w:val="bullet"/>
      <w:lvlText w:val="•"/>
      <w:lvlJc w:val="left"/>
      <w:pPr>
        <w:ind w:left="2265" w:hanging="529"/>
      </w:pPr>
      <w:rPr>
        <w:rFonts w:hint="default"/>
        <w:lang w:val="en-US" w:eastAsia="en-US" w:bidi="ar-SA"/>
      </w:rPr>
    </w:lvl>
    <w:lvl w:ilvl="3">
      <w:numFmt w:val="bullet"/>
      <w:lvlText w:val="•"/>
      <w:lvlJc w:val="left"/>
      <w:pPr>
        <w:ind w:left="3117" w:hanging="529"/>
      </w:pPr>
      <w:rPr>
        <w:rFonts w:hint="default"/>
        <w:lang w:val="en-US" w:eastAsia="en-US" w:bidi="ar-SA"/>
      </w:rPr>
    </w:lvl>
    <w:lvl w:ilvl="4">
      <w:numFmt w:val="bullet"/>
      <w:lvlText w:val="•"/>
      <w:lvlJc w:val="left"/>
      <w:pPr>
        <w:ind w:left="3970" w:hanging="529"/>
      </w:pPr>
      <w:rPr>
        <w:rFonts w:hint="default"/>
        <w:lang w:val="en-US" w:eastAsia="en-US" w:bidi="ar-SA"/>
      </w:rPr>
    </w:lvl>
    <w:lvl w:ilvl="5">
      <w:numFmt w:val="bullet"/>
      <w:lvlText w:val="•"/>
      <w:lvlJc w:val="left"/>
      <w:pPr>
        <w:ind w:left="4823" w:hanging="529"/>
      </w:pPr>
      <w:rPr>
        <w:rFonts w:hint="default"/>
        <w:lang w:val="en-US" w:eastAsia="en-US" w:bidi="ar-SA"/>
      </w:rPr>
    </w:lvl>
    <w:lvl w:ilvl="6">
      <w:numFmt w:val="bullet"/>
      <w:lvlText w:val="•"/>
      <w:lvlJc w:val="left"/>
      <w:pPr>
        <w:ind w:left="5675" w:hanging="529"/>
      </w:pPr>
      <w:rPr>
        <w:rFonts w:hint="default"/>
        <w:lang w:val="en-US" w:eastAsia="en-US" w:bidi="ar-SA"/>
      </w:rPr>
    </w:lvl>
    <w:lvl w:ilvl="7">
      <w:numFmt w:val="bullet"/>
      <w:lvlText w:val="•"/>
      <w:lvlJc w:val="left"/>
      <w:pPr>
        <w:ind w:left="6528" w:hanging="529"/>
      </w:pPr>
      <w:rPr>
        <w:rFonts w:hint="default"/>
        <w:lang w:val="en-US" w:eastAsia="en-US" w:bidi="ar-SA"/>
      </w:rPr>
    </w:lvl>
    <w:lvl w:ilvl="8">
      <w:numFmt w:val="bullet"/>
      <w:lvlText w:val="•"/>
      <w:lvlJc w:val="left"/>
      <w:pPr>
        <w:ind w:left="7380" w:hanging="529"/>
      </w:pPr>
      <w:rPr>
        <w:rFonts w:hint="default"/>
        <w:lang w:val="en-US" w:eastAsia="en-US" w:bidi="ar-SA"/>
      </w:rPr>
    </w:lvl>
  </w:abstractNum>
  <w:num w:numId="1" w16cid:durableId="176962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61426"/>
    <w:rsid w:val="00897224"/>
    <w:rsid w:val="00C30596"/>
    <w:rsid w:val="00DD16BE"/>
    <w:rsid w:val="00E6142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80C84"/>
  <w15:docId w15:val="{FBA8DC12-D11E-4DE1-9418-3A57EBB18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Ttulo1">
    <w:name w:val="heading 1"/>
    <w:basedOn w:val="Normal"/>
    <w:uiPriority w:val="9"/>
    <w:qFormat/>
    <w:pPr>
      <w:spacing w:before="240"/>
      <w:ind w:left="548" w:hanging="525"/>
      <w:outlineLvl w:val="0"/>
    </w:pPr>
    <w:rPr>
      <w:b/>
      <w:bCs/>
      <w:sz w:val="28"/>
      <w:szCs w:val="2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spacing w:before="288"/>
      <w:ind w:left="23" w:right="130"/>
    </w:pPr>
  </w:style>
  <w:style w:type="paragraph" w:styleId="Ttulo">
    <w:name w:val="Title"/>
    <w:basedOn w:val="Normal"/>
    <w:uiPriority w:val="10"/>
    <w:qFormat/>
    <w:pPr>
      <w:spacing w:before="60"/>
      <w:ind w:left="74" w:right="12"/>
      <w:jc w:val="center"/>
    </w:pPr>
    <w:rPr>
      <w:sz w:val="52"/>
      <w:szCs w:val="52"/>
    </w:rPr>
  </w:style>
  <w:style w:type="paragraph" w:styleId="PargrafodaLista">
    <w:name w:val="List Paragraph"/>
    <w:basedOn w:val="Normal"/>
    <w:uiPriority w:val="1"/>
    <w:qFormat/>
    <w:pPr>
      <w:spacing w:before="240"/>
      <w:ind w:left="548" w:hanging="52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331</Words>
  <Characters>1789</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Artur template</vt:lpstr>
    </vt:vector>
  </TitlesOfParts>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Artur template</dc:title>
  <cp:lastModifiedBy>Carvalhinho</cp:lastModifiedBy>
  <cp:revision>2</cp:revision>
  <dcterms:created xsi:type="dcterms:W3CDTF">2026-02-11T16:04:00Z</dcterms:created>
  <dcterms:modified xsi:type="dcterms:W3CDTF">2026-02-11T16:18:00Z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2026-02-11T00:00:00Z</vt:filetime>
  </property>
  <property fmtid="{D5CDD505-2E9C-101B-9397-08002B2CF9AE}" pid="3" name="LastSaved">
    <vt:filetime>2026-02-11T00:00:00Z</vt:filetime>
  </property>
  <property fmtid="{D5CDD505-2E9C-101B-9397-08002B2CF9AE}" pid="4" name="Producer">
    <vt:lpwstr>3-Heights(TM) PDF Security Shell 4.8.25.2 (http://www.pdf-tools.com)</vt:lpwstr>
  </property>
</Properties>
</file>