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D39" w:rsidRDefault="00B92EDB">
      <w:pPr>
        <w:pStyle w:val="Ttulo2"/>
        <w:jc w:val="left"/>
      </w:pPr>
      <w:bookmarkStart w:id="0" w:name="_Toc49348337"/>
      <w:r>
        <w:t>CASOS DE TESTE</w:t>
      </w:r>
      <w:bookmarkEnd w:id="0"/>
    </w:p>
    <w:p w:rsidR="00137D39" w:rsidRDefault="00137D39">
      <w:pPr>
        <w:rPr>
          <w:color w:val="FF0000"/>
        </w:rPr>
      </w:pP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1" w:name="_Toc277691964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CT001 – Realizar acesso ao Sistema Web.</w:t>
            </w:r>
            <w:bookmarkEnd w:id="1"/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Verificar se o usuário consegue efetuar o login.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Acessar a página de login da 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>Autopeças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: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60"/>
              <w:jc w:val="both"/>
              <w:rPr>
                <w:rFonts w:ascii="Arial" w:hAnsi="Arial"/>
                <w:i/>
                <w:sz w:val="18"/>
                <w:szCs w:val="20"/>
                <w:u w:val="single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Menu iniciar </w:t>
            </w:r>
            <w:r>
              <w:rPr>
                <w:rFonts w:ascii="Wingdings" w:eastAsia="Wingdings" w:hAnsi="Wingdings" w:cs="Wingdings"/>
                <w:sz w:val="18"/>
                <w:szCs w:val="20"/>
                <w:lang w:eastAsia="en-US"/>
              </w:rPr>
              <w:t>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Programas </w:t>
            </w:r>
            <w:r>
              <w:rPr>
                <w:rFonts w:ascii="Wingdings" w:eastAsia="Wingdings" w:hAnsi="Wingdings" w:cs="Wingdings"/>
                <w:sz w:val="18"/>
                <w:szCs w:val="20"/>
                <w:lang w:eastAsia="en-US"/>
              </w:rPr>
              <w:t>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Navegador.</w:t>
            </w:r>
          </w:p>
          <w:p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No campo endereço, digite: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i/>
                <w:iCs/>
                <w:color w:val="FF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i/>
                <w:iCs/>
                <w:color w:val="FF0000"/>
                <w:sz w:val="18"/>
                <w:szCs w:val="20"/>
                <w:lang w:eastAsia="en-US"/>
              </w:rPr>
              <w:t xml:space="preserve">            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u w:val="single"/>
                <w:lang w:eastAsia="en-US"/>
              </w:rPr>
              <w:t>http://lrocode.sitepessoal.com/autopecas</w:t>
            </w:r>
          </w:p>
          <w:p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Informe o login d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>o usuário no campo “LOGIN”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: </w:t>
            </w:r>
            <w:r w:rsidR="00BE48D1">
              <w:rPr>
                <w:rFonts w:ascii="Arial" w:hAnsi="Arial"/>
                <w:b/>
                <w:bCs/>
                <w:sz w:val="18"/>
                <w:szCs w:val="20"/>
                <w:lang w:eastAsia="en-US"/>
              </w:rPr>
              <w:t>Pedro</w:t>
            </w:r>
          </w:p>
          <w:p w:rsidR="00137D39" w:rsidRPr="009F0973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Informe a senha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 xml:space="preserve"> do usuário no campo “SENHA”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: </w:t>
            </w:r>
            <w:r w:rsidR="00BE48D1">
              <w:rPr>
                <w:rFonts w:ascii="Arial" w:hAnsi="Arial"/>
                <w:b/>
                <w:bCs/>
                <w:sz w:val="18"/>
                <w:szCs w:val="20"/>
                <w:lang w:eastAsia="en-US"/>
              </w:rPr>
              <w:t>#s83xh</w:t>
            </w:r>
          </w:p>
          <w:p w:rsidR="00137D39" w:rsidRPr="00BE48D1" w:rsidRDefault="00BE48D1" w:rsidP="00BE48D1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Efetuar o Login clicando</w:t>
            </w:r>
            <w:r w:rsidR="009F0973">
              <w:rPr>
                <w:rFonts w:ascii="Arial" w:hAnsi="Arial"/>
                <w:sz w:val="18"/>
                <w:szCs w:val="20"/>
                <w:lang w:eastAsia="en-US"/>
              </w:rPr>
              <w:t xml:space="preserve"> no botão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“Login”</w:t>
            </w:r>
            <w:r w:rsidR="009F0973"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chegará a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tela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 w:rsidRPr="00452DA6">
              <w:rPr>
                <w:rFonts w:ascii="Arial" w:hAnsi="Arial"/>
                <w:b/>
                <w:sz w:val="18"/>
                <w:szCs w:val="20"/>
                <w:lang w:eastAsia="en-US"/>
              </w:rPr>
              <w:t>HOME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onde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 poderá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navegar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no menu lateral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, para acessar as próximas páginas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:rsidR="009F0973" w:rsidRDefault="009F0973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Somente o usuário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que efetuou o login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conseguirá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visualizar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as p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áginas internas.</w:t>
            </w:r>
          </w:p>
        </w:tc>
      </w:tr>
    </w:tbl>
    <w:p w:rsidR="00137D39" w:rsidRDefault="00B92EDB">
      <w:pPr>
        <w:widowControl w:val="0"/>
        <w:spacing w:line="240" w:lineRule="atLeast"/>
        <w:rPr>
          <w:sz w:val="20"/>
          <w:szCs w:val="20"/>
          <w:lang w:eastAsia="en-US"/>
        </w:rPr>
      </w:pPr>
      <w:r>
        <w:rPr>
          <w:noProof/>
          <w:sz w:val="20"/>
          <w:szCs w:val="20"/>
          <w:lang w:eastAsia="en-US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6859270</wp:posOffset>
            </wp:positionH>
            <wp:positionV relativeFrom="paragraph">
              <wp:posOffset>1346835</wp:posOffset>
            </wp:positionV>
            <wp:extent cx="118110" cy="40005"/>
            <wp:effectExtent l="0" t="0" r="0" b="0"/>
            <wp:wrapNone/>
            <wp:docPr id="1" name="Tint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ta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4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DA6" w:rsidRPr="00452DA6" w:rsidRDefault="00B92EDB">
            <w:pPr>
              <w:widowControl w:val="0"/>
              <w:spacing w:before="120" w:after="240"/>
              <w:outlineLvl w:val="1"/>
              <w:rPr>
                <w:rFonts w:ascii="Arial" w:hAnsi="Arial"/>
                <w:sz w:val="18"/>
                <w:lang w:eastAsia="en-US"/>
              </w:rPr>
            </w:pPr>
            <w:bookmarkStart w:id="2" w:name="_Toc277691965"/>
            <w:r>
              <w:rPr>
                <w:rFonts w:ascii="Arial" w:hAnsi="Arial"/>
                <w:sz w:val="18"/>
                <w:lang w:eastAsia="en-US"/>
              </w:rPr>
              <w:t>CT002 –</w:t>
            </w:r>
            <w:r w:rsidR="00452DA6">
              <w:rPr>
                <w:rFonts w:ascii="Arial" w:hAnsi="Arial"/>
                <w:sz w:val="18"/>
                <w:lang w:eastAsia="en-US"/>
              </w:rPr>
              <w:t xml:space="preserve"> Visualizar os dados do perfil do usuário</w:t>
            </w:r>
            <w:r>
              <w:rPr>
                <w:rFonts w:ascii="Arial" w:hAnsi="Arial"/>
                <w:sz w:val="18"/>
                <w:lang w:eastAsia="en-US"/>
              </w:rPr>
              <w:t>.</w:t>
            </w:r>
            <w:bookmarkEnd w:id="2"/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FE59C0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i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Confirmar as informações fornecidas no momento do cadastro do usuário.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CT001;</w:t>
            </w:r>
          </w:p>
          <w:p w:rsidR="00137D39" w:rsidRDefault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Localizar o menu lateral</w:t>
            </w:r>
            <w:r w:rsidR="00B92EDB"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:rsidR="00FE59C0" w:rsidRDefault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nome de usuário localizado na parte superior do menu lateral.</w:t>
            </w:r>
          </w:p>
          <w:p w:rsidR="00137D39" w:rsidRDefault="00FE59C0" w:rsidP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na opção perfil. 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Pr="006F4061" w:rsidRDefault="00B92EDB" w:rsidP="006F4061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Visualiza</w:t>
            </w:r>
            <w:r w:rsidR="00FE59C0"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r um </w:t>
            </w:r>
            <w:proofErr w:type="spellStart"/>
            <w:r w:rsidR="00FE59C0">
              <w:rPr>
                <w:rFonts w:ascii="Arial" w:hAnsi="Arial"/>
                <w:b/>
                <w:sz w:val="18"/>
                <w:szCs w:val="20"/>
                <w:lang w:eastAsia="en-US"/>
              </w:rPr>
              <w:t>Card</w:t>
            </w:r>
            <w:proofErr w:type="spellEnd"/>
            <w:r w:rsidR="00FE59C0"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 com as informações de cadastro do usuário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</w:tc>
      </w:tr>
    </w:tbl>
    <w:p w:rsidR="00137D39" w:rsidRDefault="00137D39">
      <w:pPr>
        <w:widowControl w:val="0"/>
        <w:spacing w:line="240" w:lineRule="atLeast"/>
        <w:rPr>
          <w:sz w:val="20"/>
          <w:szCs w:val="20"/>
          <w:lang w:eastAsia="en-US"/>
        </w:rPr>
      </w:pPr>
    </w:p>
    <w:p w:rsidR="00137D39" w:rsidRDefault="00137D39">
      <w:pPr>
        <w:widowControl w:val="0"/>
        <w:spacing w:line="240" w:lineRule="atLeast"/>
        <w:rPr>
          <w:sz w:val="20"/>
          <w:szCs w:val="20"/>
          <w:lang w:eastAsia="en-US"/>
        </w:rPr>
      </w:pPr>
    </w:p>
    <w:tbl>
      <w:tblPr>
        <w:tblW w:w="9073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9"/>
      </w:tblGrid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/>
                <w:sz w:val="18"/>
                <w:highlight w:val="yellow"/>
                <w:lang w:eastAsia="en-US"/>
              </w:rPr>
            </w:pPr>
            <w:bookmarkStart w:id="3" w:name="_Toc277691966"/>
            <w:r>
              <w:rPr>
                <w:rFonts w:ascii="Arial" w:hAnsi="Arial"/>
                <w:sz w:val="18"/>
                <w:lang w:eastAsia="en-US"/>
              </w:rPr>
              <w:t>CT003 – Utilização da página Financeiro</w:t>
            </w:r>
            <w:bookmarkStart w:id="4" w:name="_GoBack"/>
            <w:bookmarkEnd w:id="4"/>
            <w:r>
              <w:rPr>
                <w:rFonts w:ascii="Arial" w:hAnsi="Arial"/>
                <w:sz w:val="18"/>
                <w:lang w:eastAsia="en-US"/>
              </w:rPr>
              <w:t>.</w:t>
            </w:r>
            <w:bookmarkEnd w:id="3"/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</w:t>
            </w: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 xml:space="preserve">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Financeiro.</w:t>
            </w:r>
          </w:p>
          <w:p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aba desejada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[ Recebimento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s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ou Pagamentos ].</w:t>
            </w:r>
          </w:p>
          <w:p w:rsidR="00137D39" w:rsidRDefault="00B92EDB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página.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existam registros cadastrados, estes serão listados na tela em formato de tabela com dados simples;</w:t>
            </w:r>
          </w:p>
          <w:p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são mostradas através de listagens paginadas;</w:t>
            </w:r>
          </w:p>
          <w:p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Cada página contém no máximo 15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registros, iniciando outra página caso esse número seja superado.</w:t>
            </w:r>
          </w:p>
          <w:p w:rsidR="00137D39" w:rsidRDefault="00B92EDB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Recebimento</w:t>
            </w:r>
            <w:r w:rsidR="00E55F3D">
              <w:rPr>
                <w:rFonts w:ascii="Arial" w:hAnsi="Arial"/>
                <w:b/>
                <w:sz w:val="18"/>
                <w:szCs w:val="20"/>
                <w:lang w:eastAsia="en-US"/>
              </w:rPr>
              <w:t>/Pagamento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lastRenderedPageBreak/>
              <w:t xml:space="preserve">Clicar </w:t>
            </w:r>
            <w:r w:rsidR="00E55F3D">
              <w:rPr>
                <w:rFonts w:ascii="Arial" w:hAnsi="Arial"/>
                <w:sz w:val="18"/>
                <w:szCs w:val="20"/>
                <w:lang w:eastAsia="en-US"/>
              </w:rPr>
              <w:t>na aba superior para a seleção de recebimento ou pagamento.</w:t>
            </w:r>
          </w:p>
          <w:p w:rsidR="00E55F3D" w:rsidRPr="00E55F3D" w:rsidRDefault="00E55F3D" w:rsidP="00E55F3D">
            <w:pPr>
              <w:widowControl w:val="0"/>
              <w:numPr>
                <w:ilvl w:val="0"/>
                <w:numId w:val="15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informa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os dados.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  <w:p w:rsidR="00137D39" w:rsidRDefault="00B92EDB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Recebimento.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lapis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>, localizado ao lado direito do botão de cadastrar um 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ecebimento.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sistema irá carregar a tela de edição com o retorno das informações do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recebimento </w:t>
            </w:r>
            <w:r w:rsidR="00E55F3D">
              <w:rPr>
                <w:rFonts w:ascii="Arial" w:hAnsi="Arial"/>
                <w:sz w:val="18"/>
                <w:szCs w:val="20"/>
                <w:lang w:eastAsia="en-US"/>
              </w:rPr>
              <w:t xml:space="preserve"> ou</w:t>
            </w:r>
            <w:proofErr w:type="gramEnd"/>
            <w:r w:rsidR="00E55F3D">
              <w:rPr>
                <w:rFonts w:ascii="Arial" w:hAnsi="Arial"/>
                <w:sz w:val="18"/>
                <w:szCs w:val="20"/>
                <w:lang w:eastAsia="en-US"/>
              </w:rPr>
              <w:t xml:space="preserve"> pagamento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para a edição dos dados.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botão “Efetuar cadastro”.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:rsidR="00137D39" w:rsidRDefault="00B92EDB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deve conseguir acessar a página.</w:t>
            </w:r>
          </w:p>
          <w:p w:rsidR="00137D39" w:rsidRDefault="00B92EDB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:rsidR="00137D39" w:rsidRDefault="00B92EDB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:rsidR="00137D39" w:rsidRDefault="00B92EDB">
            <w:pPr>
              <w:widowControl w:val="0"/>
              <w:numPr>
                <w:ilvl w:val="0"/>
                <w:numId w:val="21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Recebimento.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deve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conseguir realizar o cadastro do recebimento.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ao tema deverão ser salvas no banco de dados;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sistema retorna para a tela inicial com a listagem dos </w:t>
            </w:r>
            <w:r w:rsidR="00E55F3D">
              <w:rPr>
                <w:rFonts w:ascii="Arial" w:hAnsi="Arial"/>
                <w:sz w:val="18"/>
                <w:szCs w:val="20"/>
                <w:lang w:eastAsia="en-US"/>
              </w:rPr>
              <w:t>dados da tabela selecionada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:rsidR="00137D39" w:rsidRDefault="00B92EDB">
            <w:pPr>
              <w:widowControl w:val="0"/>
              <w:numPr>
                <w:ilvl w:val="0"/>
                <w:numId w:val="22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Recebi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mento.</w:t>
            </w:r>
          </w:p>
          <w:p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o recebimento cadastrado</w:t>
            </w:r>
          </w:p>
          <w:p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:rsidR="00137D39" w:rsidRPr="00E55F3D" w:rsidRDefault="00B92EDB" w:rsidP="00E55F3D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recebimentos</w:t>
            </w:r>
            <w:r w:rsidR="00E55F3D">
              <w:rPr>
                <w:rFonts w:ascii="Arial" w:hAnsi="Arial"/>
                <w:sz w:val="18"/>
                <w:szCs w:val="20"/>
                <w:lang w:eastAsia="en-US"/>
              </w:rPr>
              <w:t xml:space="preserve"> ou pagamentos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</w:tc>
      </w:tr>
    </w:tbl>
    <w:p w:rsidR="00137D39" w:rsidRDefault="00137D39">
      <w:pPr>
        <w:pStyle w:val="Recuodecorpodetexto"/>
        <w:ind w:left="0"/>
        <w:jc w:val="both"/>
        <w:rPr>
          <w:color w:val="FF0000"/>
          <w:sz w:val="24"/>
          <w:lang w:val="en-US"/>
        </w:rPr>
      </w:pP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5" w:name="_Toc2776919641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CT004 – Utilização da página de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Vendas.</w:t>
            </w:r>
            <w:bookmarkEnd w:id="5"/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5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1.   Acesso a página.</w:t>
            </w:r>
          </w:p>
          <w:p w:rsidR="00137D39" w:rsidRDefault="00B92EDB" w:rsidP="00E55F3D">
            <w:pPr>
              <w:widowControl w:val="0"/>
              <w:numPr>
                <w:ilvl w:val="0"/>
                <w:numId w:val="25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Vendas.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5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2.   Estado 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inicial da página.</w:t>
            </w:r>
          </w:p>
          <w:p w:rsidR="00137D39" w:rsidRPr="00E55F3D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u w:val="single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existam registros cadastrados nesse diretório, estes serão listados na tela em formato de tabela com dados simples;</w:t>
            </w:r>
          </w:p>
          <w:p w:rsidR="00137D39" w:rsidRDefault="00B92EDB" w:rsidP="00E55F3D">
            <w:pPr>
              <w:widowControl w:val="0"/>
              <w:numPr>
                <w:ilvl w:val="0"/>
                <w:numId w:val="26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são mostradas através de listagens paginadas;</w:t>
            </w:r>
          </w:p>
          <w:p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Cada página contém no máximo 15 registros,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iniciando outra página caso esse número seja superado.</w:t>
            </w:r>
          </w:p>
          <w:p w:rsidR="00137D39" w:rsidRPr="00E55F3D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lastRenderedPageBreak/>
              <w:t>3.   Cadastrar nova Venda.</w:t>
            </w:r>
          </w:p>
          <w:p w:rsidR="00137D39" w:rsidRDefault="00B92EDB" w:rsidP="00E55F3D">
            <w:pPr>
              <w:widowControl w:val="0"/>
              <w:numPr>
                <w:ilvl w:val="0"/>
                <w:numId w:val="27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4.   Editar Venda.</w:t>
            </w:r>
          </w:p>
          <w:p w:rsidR="00137D39" w:rsidRDefault="00B92EDB" w:rsidP="00E55F3D">
            <w:pPr>
              <w:widowControl w:val="0"/>
              <w:numPr>
                <w:ilvl w:val="0"/>
                <w:numId w:val="28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lapis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, localizado ao lado direito do botão de cadastrar um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recebimento.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edição com o retorno das informações do recebimento para a edição dos dados.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botão “Efetuar cadastro”.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 w:rsidP="00E55F3D">
            <w:pPr>
              <w:widowControl w:val="0"/>
              <w:numPr>
                <w:ilvl w:val="0"/>
                <w:numId w:val="29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:rsidR="00137D39" w:rsidRDefault="00B92EDB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usuário deve conseguir acessar a página.</w:t>
            </w:r>
          </w:p>
          <w:p w:rsidR="00137D39" w:rsidRDefault="00B92EDB" w:rsidP="00E55F3D">
            <w:pPr>
              <w:widowControl w:val="0"/>
              <w:numPr>
                <w:ilvl w:val="0"/>
                <w:numId w:val="3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:rsidR="00137D39" w:rsidRDefault="00B92EDB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:rsidR="00137D39" w:rsidRDefault="00B92EDB" w:rsidP="00E55F3D">
            <w:pPr>
              <w:widowControl w:val="0"/>
              <w:numPr>
                <w:ilvl w:val="0"/>
                <w:numId w:val="31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uma nova Venda.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usuário deve conseguir realizar o cadastro de uma nova venda.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das vendas.</w:t>
            </w:r>
          </w:p>
          <w:p w:rsidR="00137D39" w:rsidRDefault="00B92EDB" w:rsidP="00E55F3D">
            <w:pPr>
              <w:widowControl w:val="0"/>
              <w:numPr>
                <w:ilvl w:val="0"/>
                <w:numId w:val="32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venda.</w:t>
            </w:r>
          </w:p>
          <w:p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a venda cadastrada</w:t>
            </w:r>
          </w:p>
          <w:p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das vendas.</w:t>
            </w:r>
          </w:p>
          <w:p w:rsidR="00137D39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val="en-US" w:eastAsia="en-US"/>
              </w:rPr>
            </w:pPr>
          </w:p>
        </w:tc>
      </w:tr>
    </w:tbl>
    <w:p w:rsidR="00137D39" w:rsidRDefault="00137D39"/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6" w:name="_Toc27769196411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CT005 – Utilização da página de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Compras.</w:t>
            </w:r>
            <w:bookmarkEnd w:id="6"/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1.   Acesso a página.</w:t>
            </w:r>
          </w:p>
          <w:p w:rsidR="00137D39" w:rsidRDefault="00B92EDB" w:rsidP="00E55F3D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no menu a página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de Compras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2.   Estado 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inicial da página.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existam registros cadastrados nesse diretório, estes serão listados na tela em formato de tabela com dados simples;</w:t>
            </w:r>
          </w:p>
          <w:p w:rsidR="00137D39" w:rsidRDefault="00B92EDB" w:rsidP="00E55F3D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são mostradas através de listagens paginadas;</w:t>
            </w:r>
          </w:p>
          <w:p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Cada página contém no máximo 15 registros, inician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do outra página caso esse número seja superado.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lastRenderedPageBreak/>
              <w:t>3.   Cadastrar nova Compra.</w:t>
            </w:r>
          </w:p>
          <w:p w:rsidR="00137D39" w:rsidRDefault="00B92EDB" w:rsidP="00E55F3D">
            <w:pPr>
              <w:widowControl w:val="0"/>
              <w:numPr>
                <w:ilvl w:val="0"/>
                <w:numId w:val="35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finalização do cadastro, clicar sobre o botão “Efetuar cadastro”.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4.   Editar Compra.</w:t>
            </w:r>
          </w:p>
          <w:p w:rsidR="00137D39" w:rsidRDefault="00B92EDB" w:rsidP="00E55F3D">
            <w:pPr>
              <w:widowControl w:val="0"/>
              <w:numPr>
                <w:ilvl w:val="0"/>
                <w:numId w:val="36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lapis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>, localizado ao lado direito do botão de cadastrar uma compra.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ema irá carregar a tela de edição com o retorno das informações da compra para a edição dos dados.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botão “Efetuar cadastro”.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 w:rsidP="00E55F3D">
            <w:pPr>
              <w:widowControl w:val="0"/>
              <w:numPr>
                <w:ilvl w:val="0"/>
                <w:numId w:val="37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:rsidR="00137D39" w:rsidRDefault="00B92EDB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a página.</w:t>
            </w:r>
          </w:p>
          <w:p w:rsidR="00137D39" w:rsidRDefault="00B92EDB" w:rsidP="00E55F3D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:rsidR="00137D39" w:rsidRDefault="00B92EDB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:rsidR="00137D39" w:rsidRDefault="00B92EDB" w:rsidP="00E55F3D">
            <w:pPr>
              <w:widowControl w:val="0"/>
              <w:numPr>
                <w:ilvl w:val="0"/>
                <w:numId w:val="39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uma nova Compra.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realizar 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cadastro de uma nova Compra.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das compras.</w:t>
            </w:r>
          </w:p>
          <w:p w:rsidR="00137D39" w:rsidRDefault="00B92EDB" w:rsidP="00E55F3D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Compra.</w:t>
            </w:r>
          </w:p>
          <w:p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a Compra cadastrada</w:t>
            </w:r>
          </w:p>
          <w:p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das compras.</w:t>
            </w:r>
          </w:p>
          <w:p w:rsidR="00137D39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val="en-US" w:eastAsia="en-US"/>
              </w:rPr>
            </w:pPr>
          </w:p>
        </w:tc>
      </w:tr>
    </w:tbl>
    <w:p w:rsidR="00137D39" w:rsidRDefault="00137D39"/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7" w:name="_Toc27769196412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CT004 – Utilização da página de Clientes.</w:t>
            </w:r>
            <w:bookmarkEnd w:id="7"/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</w:t>
            </w: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 w:rsidP="00E55F3D">
            <w:pPr>
              <w:widowControl w:val="0"/>
              <w:numPr>
                <w:ilvl w:val="0"/>
                <w:numId w:val="41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:rsidR="00137D39" w:rsidRDefault="00B92EDB" w:rsidP="00E55F3D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Clientes.</w:t>
            </w:r>
          </w:p>
          <w:p w:rsidR="00137D39" w:rsidRDefault="00B92EDB" w:rsidP="00E55F3D">
            <w:pPr>
              <w:widowControl w:val="0"/>
              <w:numPr>
                <w:ilvl w:val="0"/>
                <w:numId w:val="43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página.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existam registros cadastrados nesse diretório, estes serão listados na tela em formato de tabela com dados simples;</w:t>
            </w:r>
          </w:p>
          <w:p w:rsidR="00137D39" w:rsidRDefault="00B92EDB" w:rsidP="00E55F3D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são mostradas através de listagens paginadas;</w:t>
            </w:r>
          </w:p>
          <w:p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Cada página contém no máximo 15 registros, iniciando outra página caso esse núm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ero seja superado.</w:t>
            </w:r>
          </w:p>
          <w:p w:rsidR="00137D39" w:rsidRDefault="00B92EDB" w:rsidP="00E55F3D">
            <w:pPr>
              <w:widowControl w:val="0"/>
              <w:numPr>
                <w:ilvl w:val="0"/>
                <w:numId w:val="45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lastRenderedPageBreak/>
              <w:t>Cadastrar novo Cliente.</w:t>
            </w:r>
          </w:p>
          <w:p w:rsidR="00137D39" w:rsidRDefault="00B92EDB" w:rsidP="00E55F3D">
            <w:pPr>
              <w:widowControl w:val="0"/>
              <w:numPr>
                <w:ilvl w:val="0"/>
                <w:numId w:val="46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Para finalização do cadastro, clicar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sobre o botão “Efetuar cadastro”.</w:t>
            </w:r>
          </w:p>
          <w:p w:rsidR="00137D39" w:rsidRDefault="00B92EDB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Cliente.</w:t>
            </w:r>
          </w:p>
          <w:p w:rsidR="00137D39" w:rsidRDefault="00B92EDB" w:rsidP="00E55F3D">
            <w:pPr>
              <w:widowControl w:val="0"/>
              <w:numPr>
                <w:ilvl w:val="0"/>
                <w:numId w:val="47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lapis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>, localizado ao lado direito do botão de cadastrar um recebimento.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edição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com o retorno das informações do recebimento para a edição dos dados.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Para finalização da edição,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Clicar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sobre o botão “Efetuar cadastro”.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5.   Excluir Cliente.</w:t>
            </w:r>
          </w:p>
          <w:p w:rsidR="00137D39" w:rsidRDefault="00B92EDB" w:rsidP="00E55F3D">
            <w:pPr>
              <w:widowControl w:val="0"/>
              <w:numPr>
                <w:ilvl w:val="0"/>
                <w:numId w:val="48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uma lixeira, localizado ao lado direito do botão de editar um cliente.</w:t>
            </w:r>
          </w:p>
          <w:p w:rsidR="00137D39" w:rsidRDefault="00B92EDB" w:rsidP="007C64C7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sistema irá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exibir uma mensagem de confirmação de exclusão e remover os dados do cliente cadastrados no banco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</w:tc>
      </w:tr>
      <w:tr w:rsidR="00137D3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 w:rsidP="00E55F3D">
            <w:pPr>
              <w:widowControl w:val="0"/>
              <w:numPr>
                <w:ilvl w:val="0"/>
                <w:numId w:val="49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:rsidR="00137D39" w:rsidRDefault="00B92EDB" w:rsidP="00E55F3D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:rsidR="00137D39" w:rsidRDefault="00B92EDB" w:rsidP="00E55F3D">
            <w:pPr>
              <w:widowControl w:val="0"/>
              <w:numPr>
                <w:ilvl w:val="0"/>
                <w:numId w:val="51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:rsidR="00137D39" w:rsidRDefault="00B92EDB" w:rsidP="00E55F3D">
            <w:pPr>
              <w:widowControl w:val="0"/>
              <w:numPr>
                <w:ilvl w:val="0"/>
                <w:numId w:val="52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 xml:space="preserve">Nenhum 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:rsidR="00137D39" w:rsidRDefault="00B92EDB" w:rsidP="00E55F3D">
            <w:pPr>
              <w:widowControl w:val="0"/>
              <w:numPr>
                <w:ilvl w:val="0"/>
                <w:numId w:val="53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 novo cliente.</w:t>
            </w:r>
          </w:p>
          <w:p w:rsidR="00137D39" w:rsidRDefault="00B92EDB" w:rsidP="00E55F3D">
            <w:pPr>
              <w:widowControl w:val="0"/>
              <w:numPr>
                <w:ilvl w:val="0"/>
                <w:numId w:val="5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deve conseguir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cadastrar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um novo cliente.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sistema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retorna para a tela inicial com a listagem dos clientes.</w:t>
            </w:r>
          </w:p>
          <w:p w:rsidR="00137D39" w:rsidRDefault="00B92EDB" w:rsidP="00E55F3D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Cliente.</w:t>
            </w:r>
          </w:p>
          <w:p w:rsidR="00137D39" w:rsidRDefault="00B92EDB" w:rsidP="00E55F3D">
            <w:pPr>
              <w:widowControl w:val="0"/>
              <w:numPr>
                <w:ilvl w:val="0"/>
                <w:numId w:val="56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a o cadastro do cliente.</w:t>
            </w:r>
          </w:p>
          <w:p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gem dos clientes.</w:t>
            </w:r>
          </w:p>
          <w:p w:rsidR="007C64C7" w:rsidRDefault="007C64C7" w:rsidP="007C64C7">
            <w:pPr>
              <w:widowControl w:val="0"/>
              <w:tabs>
                <w:tab w:val="left" w:pos="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</w:p>
          <w:p w:rsidR="007C64C7" w:rsidRPr="007C64C7" w:rsidRDefault="007C64C7" w:rsidP="00E55F3D">
            <w:pPr>
              <w:pStyle w:val="PargrafodaLista"/>
              <w:widowControl w:val="0"/>
              <w:numPr>
                <w:ilvl w:val="0"/>
                <w:numId w:val="53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vanish/>
                <w:sz w:val="18"/>
                <w:szCs w:val="20"/>
                <w:lang w:eastAsia="en-US"/>
              </w:rPr>
            </w:pPr>
          </w:p>
          <w:p w:rsidR="007C64C7" w:rsidRDefault="007C64C7" w:rsidP="00E55F3D">
            <w:pPr>
              <w:widowControl w:val="0"/>
              <w:numPr>
                <w:ilvl w:val="0"/>
                <w:numId w:val="53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Pr="007C64C7"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Pr="007C64C7">
              <w:rPr>
                <w:rFonts w:ascii="Arial" w:hAnsi="Arial"/>
                <w:b/>
                <w:sz w:val="18"/>
                <w:szCs w:val="20"/>
                <w:lang w:eastAsia="en-US"/>
              </w:rPr>
              <w:t>Excluir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 Cliente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  <w:p w:rsid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deve conseguir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remover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um cliente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já cadastrado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:rsid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:rsid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:rsidR="007C64C7" w:rsidRP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clientes.</w:t>
            </w:r>
          </w:p>
          <w:p w:rsidR="007C64C7" w:rsidRPr="007C64C7" w:rsidRDefault="007C64C7" w:rsidP="007C64C7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b/>
                <w:sz w:val="18"/>
                <w:szCs w:val="20"/>
                <w:lang w:eastAsia="en-US"/>
              </w:rPr>
            </w:pPr>
          </w:p>
          <w:p w:rsidR="00137D39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val="en-US" w:eastAsia="en-US"/>
              </w:rPr>
            </w:pPr>
          </w:p>
        </w:tc>
      </w:tr>
    </w:tbl>
    <w:p w:rsidR="007C64C7" w:rsidRDefault="007C64C7"/>
    <w:p w:rsidR="007C64C7" w:rsidRDefault="007C64C7"/>
    <w:tbl>
      <w:tblPr>
        <w:tblW w:w="9073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9"/>
      </w:tblGrid>
      <w:tr w:rsidR="00137D39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8" w:name="_Toc277691964121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CT005 – Utilização da página de Fornecedores.</w:t>
            </w:r>
            <w:bookmarkEnd w:id="8"/>
          </w:p>
        </w:tc>
      </w:tr>
      <w:tr w:rsidR="00137D39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137D39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 w:rsidP="00E55F3D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:rsidR="00137D39" w:rsidRDefault="00B92EDB" w:rsidP="00E55F3D">
            <w:pPr>
              <w:widowControl w:val="0"/>
              <w:numPr>
                <w:ilvl w:val="0"/>
                <w:numId w:val="58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Executar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o CT002;</w:t>
            </w:r>
          </w:p>
          <w:p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Fornecedores.</w:t>
            </w:r>
          </w:p>
          <w:p w:rsidR="00137D39" w:rsidRDefault="00B92EDB" w:rsidP="00E55F3D">
            <w:pPr>
              <w:widowControl w:val="0"/>
              <w:numPr>
                <w:ilvl w:val="0"/>
                <w:numId w:val="59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página.</w:t>
            </w:r>
          </w:p>
          <w:p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existam registros cadastrados nesse diretório, estes serão listados na tela em formato de tabela com dados simples;</w:t>
            </w:r>
          </w:p>
          <w:p w:rsidR="00137D39" w:rsidRDefault="00B92EDB" w:rsidP="00E55F3D">
            <w:pPr>
              <w:widowControl w:val="0"/>
              <w:numPr>
                <w:ilvl w:val="0"/>
                <w:numId w:val="60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As informações são mostradas através de listagens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paginadas;</w:t>
            </w:r>
          </w:p>
          <w:p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Cada página contém no máximo 15 registros, iniciando outra página caso esse número seja superado.</w:t>
            </w:r>
          </w:p>
          <w:p w:rsidR="00137D39" w:rsidRDefault="00B92EDB" w:rsidP="00E55F3D">
            <w:pPr>
              <w:widowControl w:val="0"/>
              <w:numPr>
                <w:ilvl w:val="0"/>
                <w:numId w:val="61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novo Fornecedor.</w:t>
            </w:r>
          </w:p>
          <w:p w:rsidR="00137D39" w:rsidRDefault="00B92EDB" w:rsidP="00E55F3D">
            <w:pPr>
              <w:widowControl w:val="0"/>
              <w:numPr>
                <w:ilvl w:val="0"/>
                <w:numId w:val="6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r w:rsidR="006038F6">
              <w:rPr>
                <w:rFonts w:ascii="Arial" w:hAnsi="Arial"/>
                <w:sz w:val="18"/>
                <w:szCs w:val="20"/>
                <w:lang w:eastAsia="en-US"/>
              </w:rPr>
              <w:t>ícone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ando os campos necessários.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  <w:p w:rsidR="00137D39" w:rsidRDefault="00B92EDB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Fornecedor.</w:t>
            </w:r>
          </w:p>
          <w:p w:rsidR="00137D39" w:rsidRDefault="00B92EDB" w:rsidP="00E55F3D">
            <w:pPr>
              <w:widowControl w:val="0"/>
              <w:numPr>
                <w:ilvl w:val="0"/>
                <w:numId w:val="6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r w:rsidR="006038F6">
              <w:rPr>
                <w:rFonts w:ascii="Arial" w:hAnsi="Arial"/>
                <w:sz w:val="18"/>
                <w:szCs w:val="20"/>
                <w:lang w:eastAsia="en-US"/>
              </w:rPr>
              <w:t>ícone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r w:rsidR="006038F6">
              <w:rPr>
                <w:rFonts w:ascii="Arial" w:hAnsi="Arial"/>
                <w:sz w:val="18"/>
                <w:szCs w:val="20"/>
                <w:lang w:eastAsia="en-US"/>
              </w:rPr>
              <w:t>lápis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,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localizado ao lado direito do botão de cadastrar um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fornecedor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edição com o retorno das informações do recebimento para a edição dos dados.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botão “Efetuar cada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stro”.</w:t>
            </w:r>
          </w:p>
          <w:p w:rsidR="00137D39" w:rsidRDefault="00137D39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</w:p>
        </w:tc>
      </w:tr>
      <w:tr w:rsidR="00137D39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D39" w:rsidRDefault="00B92EDB" w:rsidP="00E55F3D">
            <w:pPr>
              <w:widowControl w:val="0"/>
              <w:numPr>
                <w:ilvl w:val="0"/>
                <w:numId w:val="64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:rsidR="00137D39" w:rsidRDefault="00B92EDB" w:rsidP="00E55F3D">
            <w:pPr>
              <w:widowControl w:val="0"/>
              <w:numPr>
                <w:ilvl w:val="0"/>
                <w:numId w:val="65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:rsidR="00137D39" w:rsidRDefault="00B92EDB" w:rsidP="00E55F3D">
            <w:pPr>
              <w:widowControl w:val="0"/>
              <w:numPr>
                <w:ilvl w:val="0"/>
                <w:numId w:val="66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:rsidR="00137D39" w:rsidRDefault="00B92EDB" w:rsidP="00E55F3D">
            <w:pPr>
              <w:widowControl w:val="0"/>
              <w:numPr>
                <w:ilvl w:val="0"/>
                <w:numId w:val="67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 xml:space="preserve">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:rsidR="00137D39" w:rsidRDefault="00B92EDB" w:rsidP="00E55F3D">
            <w:pPr>
              <w:widowControl w:val="0"/>
              <w:numPr>
                <w:ilvl w:val="0"/>
                <w:numId w:val="68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 novo fornecedor.</w:t>
            </w:r>
          </w:p>
          <w:p w:rsidR="00137D39" w:rsidRDefault="00B92EDB" w:rsidP="00E55F3D">
            <w:pPr>
              <w:widowControl w:val="0"/>
              <w:numPr>
                <w:ilvl w:val="0"/>
                <w:numId w:val="6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realizar o cadastro de um novo fornecedor.</w:t>
            </w:r>
          </w:p>
          <w:p w:rsidR="00137D39" w:rsidRDefault="00B92EDB" w:rsidP="00E55F3D">
            <w:pPr>
              <w:widowControl w:val="0"/>
              <w:numPr>
                <w:ilvl w:val="0"/>
                <w:numId w:val="74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:rsidR="00137D39" w:rsidRDefault="00B92EDB" w:rsidP="00E55F3D">
            <w:pPr>
              <w:widowControl w:val="0"/>
              <w:numPr>
                <w:ilvl w:val="0"/>
                <w:numId w:val="74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:rsidR="00137D39" w:rsidRDefault="00B92EDB" w:rsidP="00E55F3D">
            <w:pPr>
              <w:widowControl w:val="0"/>
              <w:numPr>
                <w:ilvl w:val="0"/>
                <w:numId w:val="74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sistema retorna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para a tela inicial com a listagem dos fornecedores.</w:t>
            </w:r>
          </w:p>
          <w:p w:rsidR="00137D39" w:rsidRDefault="00B92EDB" w:rsidP="00E55F3D">
            <w:pPr>
              <w:widowControl w:val="0"/>
              <w:numPr>
                <w:ilvl w:val="0"/>
                <w:numId w:val="7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Fornecedor.</w:t>
            </w:r>
          </w:p>
          <w:p w:rsidR="00137D39" w:rsidRDefault="00B92EDB" w:rsidP="00E55F3D">
            <w:pPr>
              <w:widowControl w:val="0"/>
              <w:numPr>
                <w:ilvl w:val="0"/>
                <w:numId w:val="7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a o cadastro do fornecedor.</w:t>
            </w:r>
          </w:p>
          <w:p w:rsidR="00137D39" w:rsidRDefault="00B92EDB" w:rsidP="00E55F3D">
            <w:pPr>
              <w:widowControl w:val="0"/>
              <w:numPr>
                <w:ilvl w:val="0"/>
                <w:numId w:val="7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:rsidR="00137D39" w:rsidRDefault="00B92EDB" w:rsidP="00E55F3D">
            <w:pPr>
              <w:widowControl w:val="0"/>
              <w:numPr>
                <w:ilvl w:val="0"/>
                <w:numId w:val="7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sistema retorna para a tela inicial com a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listagem dos fornecedores.</w:t>
            </w:r>
          </w:p>
          <w:p w:rsidR="00137D39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val="en-US" w:eastAsia="en-US"/>
              </w:rPr>
            </w:pPr>
          </w:p>
        </w:tc>
      </w:tr>
    </w:tbl>
    <w:p w:rsidR="00137D39" w:rsidRDefault="00137D39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p w:rsidR="006B561B" w:rsidRDefault="006B561B"/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6B561B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61B" w:rsidRDefault="006B561B" w:rsidP="001677D1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CT00</w:t>
            </w:r>
            <w:r w:rsidR="00991562"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Cadastro de Funcionários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6B561B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6B561B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1.   Acesso a página.</w:t>
            </w:r>
          </w:p>
          <w:p w:rsidR="006B561B" w:rsidRDefault="006B561B" w:rsidP="001677D1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:rsidR="006B561B" w:rsidRDefault="006B561B" w:rsidP="001677D1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no menu a página de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Configurações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2.   Estado inicial da página.</w:t>
            </w:r>
          </w:p>
          <w:p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O Usuário deve clicar</w:t>
            </w:r>
            <w:r w:rsidR="00991562">
              <w:rPr>
                <w:rFonts w:ascii="Arial" w:hAnsi="Arial"/>
                <w:sz w:val="18"/>
                <w:szCs w:val="20"/>
                <w:lang w:eastAsia="en-US"/>
              </w:rPr>
              <w:t xml:space="preserve"> na aba de cadastrar funcionário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:rsidR="006B561B" w:rsidRDefault="00991562" w:rsidP="00991562">
            <w:pPr>
              <w:widowControl w:val="0"/>
              <w:numPr>
                <w:ilvl w:val="0"/>
                <w:numId w:val="75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Será exibido um formulário para o cadastro do funcionário.</w:t>
            </w:r>
          </w:p>
          <w:p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3.   Cadastrar nov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o </w:t>
            </w:r>
            <w:r w:rsidR="00991562">
              <w:rPr>
                <w:rFonts w:ascii="Arial" w:hAnsi="Arial"/>
                <w:b/>
                <w:sz w:val="18"/>
                <w:szCs w:val="20"/>
                <w:lang w:eastAsia="en-US"/>
              </w:rPr>
              <w:t>Funcionário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  <w:p w:rsidR="006B561B" w:rsidRDefault="006B561B" w:rsidP="00991562">
            <w:pPr>
              <w:widowControl w:val="0"/>
              <w:numPr>
                <w:ilvl w:val="0"/>
                <w:numId w:val="76"/>
              </w:numPr>
              <w:tabs>
                <w:tab w:val="left" w:pos="0"/>
                <w:tab w:val="left" w:pos="72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:rsidR="006B561B" w:rsidRDefault="006B561B" w:rsidP="00991562">
            <w:pPr>
              <w:widowControl w:val="0"/>
              <w:numPr>
                <w:ilvl w:val="0"/>
                <w:numId w:val="76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:rsidR="006B561B" w:rsidRPr="00991562" w:rsidRDefault="006B561B" w:rsidP="00991562">
            <w:pPr>
              <w:widowControl w:val="0"/>
              <w:numPr>
                <w:ilvl w:val="0"/>
                <w:numId w:val="76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lastRenderedPageBreak/>
              <w:t>Para finalização do cadastro, clicar sobre o botão “Efetuar cadastro”.</w:t>
            </w:r>
          </w:p>
        </w:tc>
      </w:tr>
      <w:tr w:rsidR="006B561B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61B" w:rsidRDefault="006B561B" w:rsidP="00991562">
            <w:pPr>
              <w:widowControl w:val="0"/>
              <w:numPr>
                <w:ilvl w:val="0"/>
                <w:numId w:val="77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:rsidR="006B561B" w:rsidRDefault="006B561B" w:rsidP="00991562">
            <w:pPr>
              <w:widowControl w:val="0"/>
              <w:numPr>
                <w:ilvl w:val="0"/>
                <w:numId w:val="79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:rsidR="006B561B" w:rsidRDefault="006B561B" w:rsidP="00991562">
            <w:pPr>
              <w:widowControl w:val="0"/>
              <w:numPr>
                <w:ilvl w:val="0"/>
                <w:numId w:val="3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 novo </w:t>
            </w:r>
            <w:r w:rsidR="00991562">
              <w:rPr>
                <w:rFonts w:ascii="Arial" w:hAnsi="Arial"/>
                <w:b/>
                <w:sz w:val="18"/>
                <w:szCs w:val="20"/>
                <w:lang w:eastAsia="en-US"/>
              </w:rPr>
              <w:t>funcionário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  <w:p w:rsidR="006B561B" w:rsidRDefault="006B561B" w:rsidP="00991562">
            <w:pPr>
              <w:widowControl w:val="0"/>
              <w:numPr>
                <w:ilvl w:val="0"/>
                <w:numId w:val="78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realizar o cadastro de um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</w:t>
            </w:r>
            <w:r w:rsidR="00991562">
              <w:rPr>
                <w:rFonts w:ascii="Arial" w:hAnsi="Arial"/>
                <w:sz w:val="18"/>
                <w:szCs w:val="20"/>
                <w:lang w:eastAsia="en-US"/>
              </w:rPr>
              <w:t>funcionário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:rsidR="006B561B" w:rsidRDefault="006B561B" w:rsidP="00991562">
            <w:pPr>
              <w:widowControl w:val="0"/>
              <w:numPr>
                <w:ilvl w:val="0"/>
                <w:numId w:val="78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:rsidR="006B561B" w:rsidRPr="00991562" w:rsidRDefault="006B561B" w:rsidP="00991562">
            <w:pPr>
              <w:widowControl w:val="0"/>
              <w:numPr>
                <w:ilvl w:val="0"/>
                <w:numId w:val="78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</w:tc>
      </w:tr>
    </w:tbl>
    <w:p w:rsidR="006B561B" w:rsidRDefault="006B561B"/>
    <w:sectPr w:rsidR="006B561B">
      <w:headerReference w:type="default" r:id="rId10"/>
      <w:pgSz w:w="11906" w:h="16838"/>
      <w:pgMar w:top="1417" w:right="987" w:bottom="1417" w:left="1080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92EDB">
      <w:r>
        <w:separator/>
      </w:r>
    </w:p>
  </w:endnote>
  <w:endnote w:type="continuationSeparator" w:id="0">
    <w:p w:rsidR="00000000" w:rsidRDefault="00B9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92EDB">
      <w:r>
        <w:separator/>
      </w:r>
    </w:p>
  </w:footnote>
  <w:footnote w:type="continuationSeparator" w:id="0">
    <w:p w:rsidR="00000000" w:rsidRDefault="00B92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39" w:rsidRDefault="00B92EDB">
    <w:pPr>
      <w:pStyle w:val="Cabealho"/>
    </w:pPr>
    <w:r>
      <w:rPr>
        <w:noProof/>
      </w:rPr>
      <w:drawing>
        <wp:anchor distT="0" distB="0" distL="0" distR="0" simplePos="0" relativeHeight="8" behindDoc="1" locked="0" layoutInCell="0" allowOverlap="1">
          <wp:simplePos x="0" y="0"/>
          <wp:positionH relativeFrom="column">
            <wp:posOffset>85725</wp:posOffset>
          </wp:positionH>
          <wp:positionV relativeFrom="paragraph">
            <wp:posOffset>-212090</wp:posOffset>
          </wp:positionV>
          <wp:extent cx="2286000" cy="584835"/>
          <wp:effectExtent l="0" t="0" r="0" b="0"/>
          <wp:wrapSquare wrapText="bothSides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Graduação Univ. Cruzeiro do Sul, CETEC</w:t>
    </w:r>
  </w:p>
  <w:p w:rsidR="00137D39" w:rsidRDefault="00B92EDB">
    <w:pPr>
      <w:pStyle w:val="Cabealho"/>
    </w:pPr>
    <w:r>
      <w:tab/>
      <w:t xml:space="preserve">               </w:t>
    </w:r>
    <w:r>
      <w:tab/>
      <w:t>Curso</w:t>
    </w:r>
    <w:r>
      <w:rPr>
        <w:lang w:val="en-US"/>
      </w:rPr>
      <w:t xml:space="preserve">: ADS, 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71E"/>
    <w:multiLevelType w:val="multilevel"/>
    <w:tmpl w:val="3D8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67CF7"/>
    <w:multiLevelType w:val="multilevel"/>
    <w:tmpl w:val="A492F9D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65B85"/>
    <w:multiLevelType w:val="multilevel"/>
    <w:tmpl w:val="A35A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51C65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764DC"/>
    <w:multiLevelType w:val="multilevel"/>
    <w:tmpl w:val="56BE0D3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5" w15:restartNumberingAfterBreak="0">
    <w:nsid w:val="0DDE41AF"/>
    <w:multiLevelType w:val="multilevel"/>
    <w:tmpl w:val="0B9E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444DE6"/>
    <w:multiLevelType w:val="multilevel"/>
    <w:tmpl w:val="7A16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0C18CE"/>
    <w:multiLevelType w:val="multilevel"/>
    <w:tmpl w:val="201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B8413B"/>
    <w:multiLevelType w:val="multilevel"/>
    <w:tmpl w:val="9482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845D8C"/>
    <w:multiLevelType w:val="multilevel"/>
    <w:tmpl w:val="313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9C6BA1"/>
    <w:multiLevelType w:val="multilevel"/>
    <w:tmpl w:val="84287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C50278"/>
    <w:multiLevelType w:val="multilevel"/>
    <w:tmpl w:val="A3CEA556"/>
    <w:lvl w:ilvl="0">
      <w:start w:val="3"/>
      <w:numFmt w:val="decimal"/>
      <w:lvlText w:val="%1."/>
      <w:lvlJc w:val="left"/>
      <w:pPr>
        <w:tabs>
          <w:tab w:val="num" w:pos="395"/>
        </w:tabs>
        <w:ind w:left="3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6178B5"/>
    <w:multiLevelType w:val="multilevel"/>
    <w:tmpl w:val="966C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A02ABB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3C15E6"/>
    <w:multiLevelType w:val="multilevel"/>
    <w:tmpl w:val="9602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F3525"/>
    <w:multiLevelType w:val="multilevel"/>
    <w:tmpl w:val="07267984"/>
    <w:lvl w:ilvl="0">
      <w:start w:val="2"/>
      <w:numFmt w:val="decimal"/>
      <w:lvlText w:val="%1."/>
      <w:lvlJc w:val="left"/>
      <w:pPr>
        <w:tabs>
          <w:tab w:val="num" w:pos="395"/>
        </w:tabs>
        <w:ind w:left="3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3F14EB"/>
    <w:multiLevelType w:val="multilevel"/>
    <w:tmpl w:val="5986C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D92BA3"/>
    <w:multiLevelType w:val="multilevel"/>
    <w:tmpl w:val="92C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5E4F7D"/>
    <w:multiLevelType w:val="multilevel"/>
    <w:tmpl w:val="7D0E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191B70"/>
    <w:multiLevelType w:val="multilevel"/>
    <w:tmpl w:val="9482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070F45"/>
    <w:multiLevelType w:val="multilevel"/>
    <w:tmpl w:val="201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25413D"/>
    <w:multiLevelType w:val="multilevel"/>
    <w:tmpl w:val="2B62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1973E4"/>
    <w:multiLevelType w:val="multilevel"/>
    <w:tmpl w:val="5986C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7F39AB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2A6AD5"/>
    <w:multiLevelType w:val="multilevel"/>
    <w:tmpl w:val="BF92E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6960CC"/>
    <w:multiLevelType w:val="multilevel"/>
    <w:tmpl w:val="966C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C40092"/>
    <w:multiLevelType w:val="multilevel"/>
    <w:tmpl w:val="23828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425658"/>
    <w:multiLevelType w:val="multilevel"/>
    <w:tmpl w:val="6FEA0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6861E8"/>
    <w:multiLevelType w:val="multilevel"/>
    <w:tmpl w:val="81C6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097D33"/>
    <w:multiLevelType w:val="multilevel"/>
    <w:tmpl w:val="BF92E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FB859EA"/>
    <w:multiLevelType w:val="multilevel"/>
    <w:tmpl w:val="6F9C2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F40ED0"/>
    <w:multiLevelType w:val="multilevel"/>
    <w:tmpl w:val="56BE0D3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32" w15:restartNumberingAfterBreak="0">
    <w:nsid w:val="763E0973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</w:num>
  <w:num w:numId="3">
    <w:abstractNumId w:val="21"/>
  </w:num>
  <w:num w:numId="4">
    <w:abstractNumId w:val="10"/>
  </w:num>
  <w:num w:numId="5">
    <w:abstractNumId w:val="5"/>
  </w:num>
  <w:num w:numId="6">
    <w:abstractNumId w:val="2"/>
  </w:num>
  <w:num w:numId="7">
    <w:abstractNumId w:val="26"/>
  </w:num>
  <w:num w:numId="8">
    <w:abstractNumId w:val="17"/>
  </w:num>
  <w:num w:numId="9">
    <w:abstractNumId w:val="28"/>
  </w:num>
  <w:num w:numId="10">
    <w:abstractNumId w:val="9"/>
  </w:num>
  <w:num w:numId="11">
    <w:abstractNumId w:val="15"/>
  </w:num>
  <w:num w:numId="12">
    <w:abstractNumId w:val="11"/>
  </w:num>
  <w:num w:numId="13">
    <w:abstractNumId w:val="14"/>
  </w:num>
  <w:num w:numId="14">
    <w:abstractNumId w:val="20"/>
  </w:num>
  <w:num w:numId="15">
    <w:abstractNumId w:val="4"/>
  </w:num>
  <w:num w:numId="16">
    <w:abstractNumId w:val="29"/>
  </w:num>
  <w:num w:numId="17">
    <w:abstractNumId w:val="19"/>
  </w:num>
  <w:num w:numId="18">
    <w:abstractNumId w:val="6"/>
  </w:num>
  <w:num w:numId="19">
    <w:abstractNumId w:val="3"/>
  </w:num>
  <w:num w:numId="20">
    <w:abstractNumId w:val="30"/>
  </w:num>
  <w:num w:numId="21">
    <w:abstractNumId w:val="27"/>
  </w:num>
  <w:num w:numId="22">
    <w:abstractNumId w:val="16"/>
  </w:num>
  <w:num w:numId="23">
    <w:abstractNumId w:val="1"/>
  </w:num>
  <w:num w:numId="24">
    <w:abstractNumId w:val="25"/>
  </w:num>
  <w:num w:numId="25">
    <w:abstractNumId w:val="14"/>
    <w:lvlOverride w:ilvl="0">
      <w:startOverride w:val="1"/>
    </w:lvlOverride>
  </w:num>
  <w:num w:numId="26">
    <w:abstractNumId w:val="20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29"/>
    <w:lvlOverride w:ilvl="0">
      <w:startOverride w:val="1"/>
    </w:lvlOverride>
  </w:num>
  <w:num w:numId="30">
    <w:abstractNumId w:val="30"/>
    <w:lvlOverride w:ilvl="0">
      <w:startOverride w:val="2"/>
    </w:lvlOverride>
  </w:num>
  <w:num w:numId="31">
    <w:abstractNumId w:val="27"/>
    <w:lvlOverride w:ilvl="0">
      <w:startOverride w:val="3"/>
    </w:lvlOverride>
  </w:num>
  <w:num w:numId="32">
    <w:abstractNumId w:val="16"/>
    <w:lvlOverride w:ilvl="0">
      <w:startOverride w:val="4"/>
    </w:lvlOverride>
  </w:num>
  <w:num w:numId="33">
    <w:abstractNumId w:val="14"/>
    <w:lvlOverride w:ilvl="0">
      <w:startOverride w:val="1"/>
    </w:lvlOverride>
  </w:num>
  <w:num w:numId="34">
    <w:abstractNumId w:val="20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29"/>
    <w:lvlOverride w:ilvl="0">
      <w:startOverride w:val="1"/>
    </w:lvlOverride>
  </w:num>
  <w:num w:numId="38">
    <w:abstractNumId w:val="30"/>
    <w:lvlOverride w:ilvl="0">
      <w:startOverride w:val="2"/>
    </w:lvlOverride>
  </w:num>
  <w:num w:numId="39">
    <w:abstractNumId w:val="27"/>
  </w:num>
  <w:num w:numId="40">
    <w:abstractNumId w:val="16"/>
    <w:lvlOverride w:ilvl="0">
      <w:startOverride w:val="4"/>
    </w:lvlOverride>
  </w:num>
  <w:num w:numId="41">
    <w:abstractNumId w:val="9"/>
    <w:lvlOverride w:ilvl="0">
      <w:startOverride w:val="1"/>
    </w:lvlOverride>
  </w:num>
  <w:num w:numId="42">
    <w:abstractNumId w:val="14"/>
    <w:lvlOverride w:ilvl="0">
      <w:startOverride w:val="1"/>
    </w:lvlOverride>
  </w:num>
  <w:num w:numId="43">
    <w:abstractNumId w:val="15"/>
    <w:lvlOverride w:ilvl="0">
      <w:startOverride w:val="2"/>
    </w:lvlOverride>
  </w:num>
  <w:num w:numId="44">
    <w:abstractNumId w:val="20"/>
    <w:lvlOverride w:ilvl="0">
      <w:startOverride w:val="1"/>
    </w:lvlOverride>
  </w:num>
  <w:num w:numId="45">
    <w:abstractNumId w:val="11"/>
    <w:lvlOverride w:ilvl="0">
      <w:startOverride w:val="3"/>
    </w:lvlOverride>
  </w:num>
  <w:num w:numId="46">
    <w:abstractNumId w:val="4"/>
    <w:lvlOverride w:ilvl="0">
      <w:startOverride w:val="1"/>
    </w:lvlOverride>
  </w:num>
  <w:num w:numId="47">
    <w:abstractNumId w:val="1"/>
    <w:lvlOverride w:ilvl="0">
      <w:startOverride w:val="1"/>
    </w:lvlOverride>
  </w:num>
  <w:num w:numId="48">
    <w:abstractNumId w:val="1"/>
    <w:lvlOverride w:ilvl="0">
      <w:startOverride w:val="1"/>
    </w:lvlOverride>
  </w:num>
  <w:num w:numId="49">
    <w:abstractNumId w:val="1"/>
    <w:lvlOverride w:ilvl="0">
      <w:startOverride w:val="1"/>
    </w:lvlOverride>
  </w:num>
  <w:num w:numId="50">
    <w:abstractNumId w:val="19"/>
    <w:lvlOverride w:ilvl="0">
      <w:startOverride w:val="1"/>
    </w:lvlOverride>
  </w:num>
  <w:num w:numId="51">
    <w:abstractNumId w:val="30"/>
    <w:lvlOverride w:ilvl="0">
      <w:startOverride w:val="2"/>
    </w:lvlOverride>
  </w:num>
  <w:num w:numId="52">
    <w:abstractNumId w:val="6"/>
    <w:lvlOverride w:ilvl="0">
      <w:startOverride w:val="1"/>
    </w:lvlOverride>
  </w:num>
  <w:num w:numId="53">
    <w:abstractNumId w:val="27"/>
    <w:lvlOverride w:ilvl="0">
      <w:startOverride w:val="3"/>
    </w:lvlOverride>
  </w:num>
  <w:num w:numId="54">
    <w:abstractNumId w:val="3"/>
    <w:lvlOverride w:ilvl="0">
      <w:startOverride w:val="1"/>
    </w:lvlOverride>
  </w:num>
  <w:num w:numId="55">
    <w:abstractNumId w:val="16"/>
    <w:lvlOverride w:ilvl="0">
      <w:startOverride w:val="4"/>
    </w:lvlOverride>
  </w:num>
  <w:num w:numId="56">
    <w:abstractNumId w:val="25"/>
    <w:lvlOverride w:ilvl="0">
      <w:startOverride w:val="1"/>
    </w:lvlOverride>
  </w:num>
  <w:num w:numId="57">
    <w:abstractNumId w:val="9"/>
    <w:lvlOverride w:ilvl="0">
      <w:startOverride w:val="1"/>
    </w:lvlOverride>
  </w:num>
  <w:num w:numId="58">
    <w:abstractNumId w:val="14"/>
    <w:lvlOverride w:ilvl="0">
      <w:startOverride w:val="1"/>
    </w:lvlOverride>
  </w:num>
  <w:num w:numId="59">
    <w:abstractNumId w:val="15"/>
    <w:lvlOverride w:ilvl="0">
      <w:startOverride w:val="2"/>
    </w:lvlOverride>
  </w:num>
  <w:num w:numId="60">
    <w:abstractNumId w:val="20"/>
    <w:lvlOverride w:ilvl="0">
      <w:startOverride w:val="1"/>
    </w:lvlOverride>
  </w:num>
  <w:num w:numId="61">
    <w:abstractNumId w:val="11"/>
    <w:lvlOverride w:ilvl="0">
      <w:startOverride w:val="3"/>
    </w:lvlOverride>
  </w:num>
  <w:num w:numId="62">
    <w:abstractNumId w:val="4"/>
    <w:lvlOverride w:ilvl="0">
      <w:startOverride w:val="1"/>
    </w:lvlOverride>
  </w:num>
  <w:num w:numId="63">
    <w:abstractNumId w:val="1"/>
    <w:lvlOverride w:ilvl="0">
      <w:startOverride w:val="1"/>
    </w:lvlOverride>
  </w:num>
  <w:num w:numId="64">
    <w:abstractNumId w:val="1"/>
    <w:lvlOverride w:ilvl="0">
      <w:startOverride w:val="1"/>
    </w:lvlOverride>
  </w:num>
  <w:num w:numId="65">
    <w:abstractNumId w:val="19"/>
    <w:lvlOverride w:ilvl="0">
      <w:startOverride w:val="1"/>
    </w:lvlOverride>
  </w:num>
  <w:num w:numId="66">
    <w:abstractNumId w:val="30"/>
    <w:lvlOverride w:ilvl="0">
      <w:startOverride w:val="2"/>
    </w:lvlOverride>
  </w:num>
  <w:num w:numId="67">
    <w:abstractNumId w:val="6"/>
    <w:lvlOverride w:ilvl="0">
      <w:startOverride w:val="1"/>
    </w:lvlOverride>
  </w:num>
  <w:num w:numId="68">
    <w:abstractNumId w:val="27"/>
    <w:lvlOverride w:ilvl="0">
      <w:startOverride w:val="3"/>
    </w:lvlOverride>
  </w:num>
  <w:num w:numId="69">
    <w:abstractNumId w:val="3"/>
    <w:lvlOverride w:ilvl="0">
      <w:startOverride w:val="1"/>
    </w:lvlOverride>
  </w:num>
  <w:num w:numId="70">
    <w:abstractNumId w:val="16"/>
    <w:lvlOverride w:ilvl="0">
      <w:startOverride w:val="4"/>
    </w:lvlOverride>
  </w:num>
  <w:num w:numId="71">
    <w:abstractNumId w:val="25"/>
    <w:lvlOverride w:ilvl="0">
      <w:startOverride w:val="1"/>
    </w:lvlOverride>
  </w:num>
  <w:num w:numId="72">
    <w:abstractNumId w:val="32"/>
  </w:num>
  <w:num w:numId="73">
    <w:abstractNumId w:val="22"/>
  </w:num>
  <w:num w:numId="74">
    <w:abstractNumId w:val="13"/>
  </w:num>
  <w:num w:numId="75">
    <w:abstractNumId w:val="7"/>
  </w:num>
  <w:num w:numId="76">
    <w:abstractNumId w:val="31"/>
  </w:num>
  <w:num w:numId="77">
    <w:abstractNumId w:val="24"/>
  </w:num>
  <w:num w:numId="78">
    <w:abstractNumId w:val="23"/>
  </w:num>
  <w:num w:numId="79">
    <w:abstractNumId w:val="8"/>
  </w:num>
  <w:num w:numId="80">
    <w:abstractNumId w:val="1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39"/>
    <w:rsid w:val="00047E8C"/>
    <w:rsid w:val="00137D39"/>
    <w:rsid w:val="00452DA6"/>
    <w:rsid w:val="006038F6"/>
    <w:rsid w:val="006B561B"/>
    <w:rsid w:val="006F4061"/>
    <w:rsid w:val="007C64C7"/>
    <w:rsid w:val="00991562"/>
    <w:rsid w:val="009F0973"/>
    <w:rsid w:val="00B92EDB"/>
    <w:rsid w:val="00BE48D1"/>
    <w:rsid w:val="00E55F3D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FA41"/>
  <w15:docId w15:val="{C34D2DCE-22C6-4629-98DD-F4ACDF10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F88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32"/>
    </w:rPr>
  </w:style>
  <w:style w:type="paragraph" w:styleId="Ttulo5">
    <w:name w:val="heading 5"/>
    <w:basedOn w:val="Normal"/>
    <w:next w:val="Corpodetexto"/>
    <w:qFormat/>
    <w:pPr>
      <w:keepNext/>
      <w:spacing w:before="120" w:after="80"/>
      <w:outlineLvl w:val="4"/>
    </w:pPr>
    <w:rPr>
      <w:rFonts w:ascii="Arial" w:hAnsi="Arial"/>
      <w:b/>
      <w:kern w:val="2"/>
      <w:sz w:val="20"/>
      <w:szCs w:val="20"/>
    </w:rPr>
  </w:style>
  <w:style w:type="paragraph" w:styleId="Ttulo6">
    <w:name w:val="heading 6"/>
    <w:basedOn w:val="Normal"/>
    <w:next w:val="Corpodetexto"/>
    <w:qFormat/>
    <w:pPr>
      <w:keepNext/>
      <w:spacing w:before="80" w:after="80"/>
      <w:outlineLvl w:val="5"/>
    </w:pPr>
    <w:rPr>
      <w:rFonts w:ascii="Arial" w:hAnsi="Arial"/>
      <w:b/>
      <w:i/>
      <w:kern w:val="2"/>
      <w:sz w:val="20"/>
      <w:szCs w:val="20"/>
    </w:rPr>
  </w:style>
  <w:style w:type="paragraph" w:styleId="Ttulo7">
    <w:name w:val="heading 7"/>
    <w:basedOn w:val="Normal"/>
    <w:next w:val="Corpodetexto"/>
    <w:qFormat/>
    <w:pPr>
      <w:keepNext/>
      <w:spacing w:before="80" w:after="60"/>
      <w:outlineLvl w:val="6"/>
    </w:pPr>
    <w:rPr>
      <w:b/>
      <w:kern w:val="2"/>
      <w:sz w:val="20"/>
      <w:szCs w:val="20"/>
    </w:rPr>
  </w:style>
  <w:style w:type="paragraph" w:styleId="Ttulo8">
    <w:name w:val="heading 8"/>
    <w:basedOn w:val="Normal"/>
    <w:next w:val="Corpodetexto"/>
    <w:qFormat/>
    <w:pPr>
      <w:keepNext/>
      <w:spacing w:before="80" w:after="60"/>
      <w:outlineLvl w:val="7"/>
    </w:pPr>
    <w:rPr>
      <w:b/>
      <w:i/>
      <w:kern w:val="2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extodebaloChar">
    <w:name w:val="Texto de balão Char"/>
    <w:link w:val="Textodebalo"/>
    <w:uiPriority w:val="99"/>
    <w:semiHidden/>
    <w:qFormat/>
    <w:rsid w:val="00EC7936"/>
    <w:rPr>
      <w:rFonts w:ascii="Tahoma" w:hAnsi="Tahoma" w:cs="Tahoma"/>
      <w:sz w:val="16"/>
      <w:szCs w:val="16"/>
    </w:rPr>
  </w:style>
  <w:style w:type="character" w:customStyle="1" w:styleId="RecuodecorpodetextoChar">
    <w:name w:val="Recuo de corpo de texto Char"/>
    <w:link w:val="Recuodecorpodetexto"/>
    <w:semiHidden/>
    <w:qFormat/>
    <w:rsid w:val="00291E8A"/>
    <w:rPr>
      <w:rFonts w:ascii="Arial" w:hAnsi="Arial" w:cs="Arial"/>
      <w:szCs w:val="24"/>
      <w:lang w:val="pt-BR" w:eastAsia="pt-BR"/>
    </w:rPr>
  </w:style>
  <w:style w:type="character" w:customStyle="1" w:styleId="Ttulo3Char">
    <w:name w:val="Título 3 Char"/>
    <w:link w:val="Ttulo3"/>
    <w:qFormat/>
    <w:rsid w:val="00604464"/>
    <w:rPr>
      <w:rFonts w:ascii="Arial" w:hAnsi="Arial" w:cs="Arial"/>
      <w:b/>
      <w:bCs/>
      <w:sz w:val="24"/>
      <w:szCs w:val="26"/>
      <w:lang w:val="pt-BR" w:eastAsia="pt-BR"/>
    </w:rPr>
  </w:style>
  <w:style w:type="character" w:styleId="MenoPendente">
    <w:name w:val="Unresolved Mention"/>
    <w:uiPriority w:val="99"/>
    <w:semiHidden/>
    <w:unhideWhenUsed/>
    <w:qFormat/>
    <w:rsid w:val="003C1E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semiHidden/>
    <w:pPr>
      <w:keepLines/>
    </w:pPr>
    <w:rPr>
      <w:i/>
      <w:color w:val="FF0000"/>
      <w:sz w:val="22"/>
      <w:szCs w:val="20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semiHidden/>
    <w:pPr>
      <w:spacing w:line="360" w:lineRule="auto"/>
      <w:ind w:left="600"/>
    </w:pPr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qFormat/>
    <w:pPr>
      <w:ind w:left="240" w:hanging="240"/>
    </w:pPr>
  </w:style>
  <w:style w:type="paragraph" w:styleId="Remissivo2">
    <w:name w:val="index 2"/>
    <w:basedOn w:val="Normal"/>
    <w:next w:val="Normal"/>
    <w:autoRedefine/>
    <w:semiHidden/>
    <w:qFormat/>
    <w:pPr>
      <w:ind w:left="480" w:hanging="240"/>
    </w:pPr>
  </w:style>
  <w:style w:type="paragraph" w:styleId="Remissivo3">
    <w:name w:val="index 3"/>
    <w:basedOn w:val="Normal"/>
    <w:next w:val="Normal"/>
    <w:autoRedefine/>
    <w:semiHidden/>
    <w:qFormat/>
    <w:pPr>
      <w:ind w:left="720" w:hanging="240"/>
    </w:pPr>
  </w:style>
  <w:style w:type="paragraph" w:styleId="Remissivo4">
    <w:name w:val="index 4"/>
    <w:basedOn w:val="Normal"/>
    <w:next w:val="Normal"/>
    <w:autoRedefine/>
    <w:semiHidden/>
    <w:qFormat/>
    <w:pPr>
      <w:ind w:left="960" w:hanging="240"/>
    </w:pPr>
  </w:style>
  <w:style w:type="paragraph" w:styleId="Remissivo5">
    <w:name w:val="index 5"/>
    <w:basedOn w:val="Normal"/>
    <w:next w:val="Normal"/>
    <w:autoRedefine/>
    <w:semiHidden/>
    <w:qFormat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qFormat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qFormat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qFormat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qFormat/>
    <w:pPr>
      <w:ind w:left="2160" w:hanging="240"/>
    </w:pPr>
  </w:style>
  <w:style w:type="paragraph" w:styleId="Ttulodendiceremissivo">
    <w:name w:val="index heading"/>
    <w:basedOn w:val="Normal"/>
    <w:next w:val="Remissivo1"/>
    <w:semiHidden/>
    <w:qFormat/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uiPriority w:val="39"/>
    <w:rsid w:val="00124F95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Recuodecorpodetexto2">
    <w:name w:val="Body Text Indent 2"/>
    <w:basedOn w:val="Normal"/>
    <w:semiHidden/>
    <w:qFormat/>
    <w:pPr>
      <w:ind w:left="60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styleId="Recuodecorpodetexto3">
    <w:name w:val="Body Text Indent 3"/>
    <w:basedOn w:val="Normal"/>
    <w:semiHidden/>
    <w:qFormat/>
    <w:pPr>
      <w:ind w:left="600"/>
      <w:jc w:val="both"/>
    </w:pPr>
  </w:style>
  <w:style w:type="paragraph" w:styleId="Commarcadores">
    <w:name w:val="List Bullet"/>
    <w:basedOn w:val="Lista"/>
    <w:autoRedefine/>
    <w:semiHidden/>
    <w:qFormat/>
    <w:pPr>
      <w:ind w:left="0" w:firstLine="0"/>
      <w:jc w:val="both"/>
    </w:pPr>
    <w:rPr>
      <w:bCs/>
      <w:i/>
      <w:color w:val="FF0000"/>
      <w:sz w:val="20"/>
      <w:szCs w:val="20"/>
    </w:rPr>
  </w:style>
  <w:style w:type="paragraph" w:styleId="NormalWeb">
    <w:name w:val="Normal (Web)"/>
    <w:basedOn w:val="Normal"/>
    <w:uiPriority w:val="99"/>
    <w:semiHidden/>
    <w:qFormat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936"/>
    <w:rPr>
      <w:rFonts w:ascii="Tahoma" w:hAnsi="Tahoma" w:cs="Tahoma"/>
      <w:sz w:val="16"/>
      <w:szCs w:val="16"/>
    </w:rPr>
  </w:style>
  <w:style w:type="paragraph" w:customStyle="1" w:styleId="TabelaTexto">
    <w:name w:val="Tabela_Texto"/>
    <w:basedOn w:val="Normal"/>
    <w:qFormat/>
    <w:rsid w:val="00CF6230"/>
    <w:pPr>
      <w:keepLines/>
      <w:widowControl w:val="0"/>
      <w:spacing w:after="120" w:line="240" w:lineRule="atLeast"/>
    </w:pPr>
    <w:rPr>
      <w:rFonts w:ascii="Arial" w:hAnsi="Arial"/>
      <w:sz w:val="20"/>
      <w:szCs w:val="20"/>
      <w:lang w:eastAsia="en-US"/>
    </w:rPr>
  </w:style>
  <w:style w:type="paragraph" w:customStyle="1" w:styleId="TabelaTitulo">
    <w:name w:val="Tabela_Titulo"/>
    <w:basedOn w:val="Normal"/>
    <w:qFormat/>
    <w:rsid w:val="00CF6230"/>
    <w:pPr>
      <w:widowControl w:val="0"/>
      <w:spacing w:line="240" w:lineRule="atLeast"/>
    </w:pPr>
    <w:rPr>
      <w:rFonts w:ascii="Arial" w:hAnsi="Arial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qFormat/>
    <w:rsid w:val="000A157F"/>
    <w:pPr>
      <w:widowControl w:val="0"/>
      <w:tabs>
        <w:tab w:val="left" w:pos="0"/>
      </w:tabs>
      <w:spacing w:after="120" w:line="240" w:lineRule="atLeast"/>
      <w:jc w:val="both"/>
    </w:pPr>
    <w:rPr>
      <w:rFonts w:ascii="Arial" w:hAnsi="Arial"/>
      <w:i/>
      <w:iCs/>
      <w:color w:val="0000FF"/>
      <w:sz w:val="18"/>
      <w:szCs w:val="20"/>
      <w:lang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5C432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64C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12:11:33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3 1464,'-13'-2'7769,"-18"6"-5656,29-4-1677,-13 2 62,-100 17 10785,68-7-10842,39-9-2108,-6 3-6381,1 0 331,4-2 5333,-2 0-400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D244E-C48C-4BBC-B2D5-F1BBFEF5A150}">
  <ds:schemaRefs>
    <ds:schemaRef ds:uri="http://schemas.openxmlformats.org/officeDocument/2006/bibliography"/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C6592D8D-AE30-4D41-8D96-1A32D6B7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2007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Daniel Ferreira</dc:creator>
  <dc:description/>
  <cp:lastModifiedBy>Logon São Miguel</cp:lastModifiedBy>
  <cp:revision>3</cp:revision>
  <cp:lastPrinted>2018-03-25T17:25:00Z</cp:lastPrinted>
  <dcterms:created xsi:type="dcterms:W3CDTF">2022-09-30T22:54:00Z</dcterms:created>
  <dcterms:modified xsi:type="dcterms:W3CDTF">2022-10-01T00:11:00Z</dcterms:modified>
  <dc:language>en-US</dc:language>
</cp:coreProperties>
</file>