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ED23" w14:textId="4F094150" w:rsidR="007B1AB7" w:rsidRPr="00C06DF4" w:rsidRDefault="007B1AB7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FUNDAÇÃO DE ASSISTÊNCIA E EDUCAÇÃO</w:t>
      </w:r>
    </w:p>
    <w:p w14:paraId="2DE01D41" w14:textId="0A7C6323" w:rsidR="00CC1266" w:rsidRPr="00C06DF4" w:rsidRDefault="00CC1266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FACULDADE INTEGRADAS ESPIRÍTO-SANTENSES – FAESA</w:t>
      </w:r>
    </w:p>
    <w:p w14:paraId="09CF03D5" w14:textId="18C8B679" w:rsidR="00CC1266" w:rsidRPr="00C06DF4" w:rsidRDefault="00CC1266" w:rsidP="00F44CA0">
      <w:pPr>
        <w:spacing w:after="132"/>
        <w:ind w:left="360" w:right="-15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CURSO DE TE</w:t>
      </w:r>
      <w:r w:rsidR="007B1AB7" w:rsidRPr="00C06DF4">
        <w:rPr>
          <w:rFonts w:ascii="Arial" w:eastAsia="Times New Roman" w:hAnsi="Arial" w:cs="Arial"/>
          <w:kern w:val="0"/>
          <w:lang w:eastAsia="pt-BR"/>
          <w14:ligatures w14:val="none"/>
        </w:rPr>
        <w:t>CNOLOGIA EM ANÁL</w:t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ISE E DESENVOLVIMENTO DE SISTEMAS</w:t>
      </w:r>
    </w:p>
    <w:p w14:paraId="65D2C537" w14:textId="77777777" w:rsidR="00CC1266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77A47A97" w14:textId="239ADEE5" w:rsidR="00CC1266" w:rsidRDefault="00CC1266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ENRICO SCHULTZ BREDA</w:t>
      </w:r>
    </w:p>
    <w:p w14:paraId="368D3C55" w14:textId="06CC76CB" w:rsidR="007414E3" w:rsidRDefault="007414E3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14E3">
        <w:rPr>
          <w:rFonts w:ascii="Arial" w:eastAsia="Times New Roman" w:hAnsi="Arial" w:cs="Arial"/>
          <w:kern w:val="0"/>
          <w:lang w:eastAsia="pt-BR"/>
          <w14:ligatures w14:val="none"/>
        </w:rPr>
        <w:t>KEVEN PEREIRA LEITE</w:t>
      </w:r>
    </w:p>
    <w:p w14:paraId="4E6FC068" w14:textId="3689E827" w:rsidR="007414E3" w:rsidRPr="00C06DF4" w:rsidRDefault="007414E3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14E3">
        <w:rPr>
          <w:rFonts w:ascii="Arial" w:eastAsia="Times New Roman" w:hAnsi="Arial" w:cs="Arial"/>
          <w:kern w:val="0"/>
          <w:lang w:eastAsia="pt-BR"/>
          <w14:ligatures w14:val="none"/>
        </w:rPr>
        <w:t>JOÃO RICARDO PEREIRA ALVES</w:t>
      </w:r>
    </w:p>
    <w:p w14:paraId="61E4A9B8" w14:textId="6EC74B0F" w:rsidR="00CC1266" w:rsidRPr="00C06DF4" w:rsidRDefault="00CC1266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MATHEUS CARVALHO SANTOS</w:t>
      </w:r>
    </w:p>
    <w:p w14:paraId="65401D91" w14:textId="70298389" w:rsidR="0075365A" w:rsidRPr="00C06DF4" w:rsidRDefault="00A12793" w:rsidP="007414E3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SABRINA SILVA ROSA</w:t>
      </w:r>
    </w:p>
    <w:p w14:paraId="0179C537" w14:textId="4491D4F9" w:rsidR="006D0617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3CFB1A72" w14:textId="498EAC6E" w:rsidR="00CC1266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08325A23" w14:textId="27384A4B" w:rsidR="00CC1266" w:rsidRPr="00C06DF4" w:rsidRDefault="00BB7074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florESer</w:t>
      </w:r>
      <w:proofErr w:type="spellEnd"/>
    </w:p>
    <w:p w14:paraId="544AD261" w14:textId="03E91F1D" w:rsidR="00A12793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2D5F8584" w14:textId="4A962BE2" w:rsidR="002B1A10" w:rsidRPr="00C06DF4" w:rsidRDefault="002B1A10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1690851" w14:textId="73B922E0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AEB1B5" w14:textId="494A03E2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2E8AE9F" w14:textId="215B40C7" w:rsidR="00A12793" w:rsidRPr="00C06DF4" w:rsidRDefault="002B139C" w:rsidP="00F44CA0">
      <w:pPr>
        <w:spacing w:after="120"/>
        <w:ind w:left="360"/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10FD7" wp14:editId="6BFC7A1A">
                <wp:simplePos x="0" y="0"/>
                <wp:positionH relativeFrom="column">
                  <wp:posOffset>5286375</wp:posOffset>
                </wp:positionH>
                <wp:positionV relativeFrom="paragraph">
                  <wp:posOffset>548640</wp:posOffset>
                </wp:positionV>
                <wp:extent cx="933450" cy="7143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AA012" id="Elipse 3" o:spid="_x0000_s1026" style="position:absolute;margin-left:416.25pt;margin-top:43.2pt;width:73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CC1266" w:rsidRPr="00C06DF4">
        <w:rPr>
          <w:rFonts w:ascii="Arial" w:eastAsia="Times New Roman" w:hAnsi="Arial" w:cs="Arial"/>
          <w:kern w:val="0"/>
          <w:lang w:eastAsia="pt-BR"/>
          <w14:ligatures w14:val="none"/>
        </w:rPr>
        <w:t>Vitória</w:t>
      </w:r>
      <w:r w:rsidR="002B1A10"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2025/1</w:t>
      </w:r>
    </w:p>
    <w:p w14:paraId="592EA8B0" w14:textId="77777777" w:rsidR="002B1A10" w:rsidRPr="00C06DF4" w:rsidRDefault="002B1A10" w:rsidP="00F44CA0">
      <w:pPr>
        <w:spacing w:after="12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D1478C3" w14:textId="77777777" w:rsidR="002B1A10" w:rsidRPr="00C06DF4" w:rsidRDefault="002B1A10" w:rsidP="00F44CA0">
      <w:pPr>
        <w:spacing w:after="12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540151" w14:textId="77777777" w:rsidR="007414E3" w:rsidRDefault="007414E3" w:rsidP="007414E3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ENRICO SCHULTZ BREDA</w:t>
      </w:r>
    </w:p>
    <w:p w14:paraId="34C35D90" w14:textId="77777777" w:rsidR="007414E3" w:rsidRDefault="007414E3" w:rsidP="007414E3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14E3">
        <w:rPr>
          <w:rFonts w:ascii="Arial" w:eastAsia="Times New Roman" w:hAnsi="Arial" w:cs="Arial"/>
          <w:kern w:val="0"/>
          <w:lang w:eastAsia="pt-BR"/>
          <w14:ligatures w14:val="none"/>
        </w:rPr>
        <w:t>KEVEN PEREIRA LEITE</w:t>
      </w:r>
    </w:p>
    <w:p w14:paraId="45E92EAF" w14:textId="77777777" w:rsidR="007414E3" w:rsidRPr="00C06DF4" w:rsidRDefault="007414E3" w:rsidP="007414E3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14E3">
        <w:rPr>
          <w:rFonts w:ascii="Arial" w:eastAsia="Times New Roman" w:hAnsi="Arial" w:cs="Arial"/>
          <w:kern w:val="0"/>
          <w:lang w:eastAsia="pt-BR"/>
          <w14:ligatures w14:val="none"/>
        </w:rPr>
        <w:t>JOÃO RICARDO PEREIRA ALVES</w:t>
      </w:r>
    </w:p>
    <w:p w14:paraId="1DB0D375" w14:textId="77777777" w:rsidR="007414E3" w:rsidRPr="00C06DF4" w:rsidRDefault="007414E3" w:rsidP="007414E3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MATHEUS CARVALHO SANTOS</w:t>
      </w:r>
    </w:p>
    <w:p w14:paraId="23ACE7DA" w14:textId="77777777" w:rsidR="007414E3" w:rsidRPr="00C06DF4" w:rsidRDefault="007414E3" w:rsidP="007414E3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SABRINA SILVA ROSA</w:t>
      </w:r>
    </w:p>
    <w:p w14:paraId="14F5837B" w14:textId="60D51571" w:rsidR="00A12793" w:rsidRPr="00C06DF4" w:rsidRDefault="00A12793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4A4E959E" w14:textId="77777777" w:rsidR="00BB7074" w:rsidRPr="00C06DF4" w:rsidRDefault="00BB7074" w:rsidP="00BB7074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florESer</w:t>
      </w:r>
      <w:proofErr w:type="spellEnd"/>
    </w:p>
    <w:p w14:paraId="235557AD" w14:textId="3051B9B8" w:rsidR="00A12793" w:rsidRPr="00C06DF4" w:rsidRDefault="00A12793" w:rsidP="00F44CA0">
      <w:pPr>
        <w:spacing w:after="24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1C113D93" w14:textId="3239ED88" w:rsidR="00A12793" w:rsidRPr="00C06DF4" w:rsidRDefault="000D24C2" w:rsidP="00F44CA0">
      <w:pPr>
        <w:spacing w:after="0"/>
        <w:ind w:left="41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hAnsi="Arial" w:cs="Arial"/>
        </w:rPr>
        <w:t xml:space="preserve">Trabalho do Projeto da disciplina de Projeto Integrador </w:t>
      </w:r>
      <w:r w:rsidR="007414E3">
        <w:rPr>
          <w:rFonts w:ascii="Arial" w:hAnsi="Arial" w:cs="Arial"/>
        </w:rPr>
        <w:t>II</w:t>
      </w:r>
      <w:r w:rsidRPr="00C06DF4">
        <w:rPr>
          <w:rFonts w:ascii="Arial" w:hAnsi="Arial" w:cs="Arial"/>
        </w:rPr>
        <w:t xml:space="preserve">, </w:t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 xml:space="preserve">apresentado </w:t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ao</w:t>
      </w:r>
      <w:r w:rsidRPr="00C06DF4">
        <w:rPr>
          <w:rFonts w:ascii="Arial" w:hAnsi="Arial" w:cs="Arial"/>
        </w:rPr>
        <w:t xml:space="preserve"> Centro Universitário Espírito-santense, sob a orientação do Prof. Leonardo Pereira Valadão Lopes.</w:t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5C73ECF1" w14:textId="43135938" w:rsidR="00A12793" w:rsidRPr="00C06DF4" w:rsidRDefault="00A12793" w:rsidP="00F44CA0">
      <w:pPr>
        <w:spacing w:after="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655D0C2" w14:textId="59458B39" w:rsidR="00A12793" w:rsidRPr="00C06DF4" w:rsidRDefault="00A12793" w:rsidP="00F44CA0">
      <w:pPr>
        <w:spacing w:after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66788A1" w14:textId="198ACDD5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95A02BC" w14:textId="2AA86109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EE39C4A" w14:textId="07E8E143" w:rsidR="00F44CA0" w:rsidRPr="00C06DF4" w:rsidRDefault="00F44CA0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246AC09" w14:textId="58527E94" w:rsidR="00A12793" w:rsidRPr="00C06DF4" w:rsidRDefault="002B139C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BABB" wp14:editId="1288ACD8">
                <wp:simplePos x="0" y="0"/>
                <wp:positionH relativeFrom="column">
                  <wp:posOffset>5219700</wp:posOffset>
                </wp:positionH>
                <wp:positionV relativeFrom="paragraph">
                  <wp:posOffset>323850</wp:posOffset>
                </wp:positionV>
                <wp:extent cx="933450" cy="7143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F96AE" id="Elipse 2" o:spid="_x0000_s1026" style="position:absolute;margin-left:411pt;margin-top:25.5pt;width:73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Vitória</w:t>
      </w:r>
      <w:r w:rsidR="002B1A10"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2025/1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5724739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550FB9D2" w14:textId="76AB90C4" w:rsidR="00C06DF4" w:rsidRPr="00C06DF4" w:rsidRDefault="00C06DF4">
          <w:pPr>
            <w:pStyle w:val="CabealhodoSumrio"/>
            <w:rPr>
              <w:rFonts w:ascii="Arial" w:hAnsi="Arial" w:cs="Arial"/>
              <w:color w:val="auto"/>
            </w:rPr>
          </w:pPr>
          <w:r w:rsidRPr="00C06DF4">
            <w:rPr>
              <w:rFonts w:ascii="Arial" w:hAnsi="Arial" w:cs="Arial"/>
              <w:color w:val="auto"/>
            </w:rPr>
            <w:t>Sumário</w:t>
          </w:r>
        </w:p>
        <w:p w14:paraId="2A71962D" w14:textId="1D2F44A3" w:rsidR="00C06DF4" w:rsidRPr="00C06DF4" w:rsidRDefault="00C06DF4" w:rsidP="00C06DF4">
          <w:pPr>
            <w:pStyle w:val="Sumrio1"/>
          </w:pPr>
          <w:r w:rsidRPr="00C06DF4">
            <w:fldChar w:fldCharType="begin"/>
          </w:r>
          <w:r w:rsidRPr="00C06DF4">
            <w:instrText xml:space="preserve"> TOC \o "1-3" \h \z \u </w:instrText>
          </w:r>
          <w:r w:rsidRPr="00C06DF4">
            <w:fldChar w:fldCharType="separate"/>
          </w:r>
          <w:hyperlink w:anchor="_Toc198503238" w:history="1">
            <w:r w:rsidRPr="00C06DF4">
              <w:rPr>
                <w:rStyle w:val="Hyperlink"/>
                <w:b w:val="0"/>
                <w:bCs w:val="0"/>
              </w:rPr>
              <w:t>1 INTRODUÇÃO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_Toc198503238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4</w:t>
            </w:r>
            <w:r w:rsidRPr="00C06DF4">
              <w:rPr>
                <w:webHidden/>
              </w:rPr>
              <w:fldChar w:fldCharType="end"/>
            </w:r>
          </w:hyperlink>
        </w:p>
        <w:p w14:paraId="629AFE6F" w14:textId="54FE4464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39" w:history="1">
            <w:r w:rsidRPr="00C06DF4">
              <w:rPr>
                <w:rStyle w:val="Hyperlink"/>
                <w:rFonts w:ascii="Arial" w:hAnsi="Arial" w:cs="Arial"/>
                <w:noProof/>
              </w:rPr>
              <w:t>1.1 O Problema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_Toc198503239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4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1FCA1A" w14:textId="24B58C41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0" w:history="1">
            <w:r w:rsidRPr="00C06DF4">
              <w:rPr>
                <w:rStyle w:val="Hyperlink"/>
                <w:rFonts w:ascii="Arial" w:hAnsi="Arial" w:cs="Arial"/>
                <w:noProof/>
              </w:rPr>
              <w:t>1.2 Formulação do Problema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_Toc198503240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4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994939" w14:textId="133B00F1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1" w:history="1">
            <w:r w:rsidRPr="00C06DF4">
              <w:rPr>
                <w:rStyle w:val="Hyperlink"/>
                <w:rFonts w:ascii="Arial" w:hAnsi="Arial" w:cs="Arial"/>
                <w:noProof/>
              </w:rPr>
              <w:t>1.3 Hipótese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_Toc198503241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9ADA42" w14:textId="276DAB53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2" w:history="1">
            <w:r w:rsidRPr="00C06DF4">
              <w:rPr>
                <w:rStyle w:val="Hyperlink"/>
                <w:rFonts w:ascii="Arial" w:hAnsi="Arial" w:cs="Arial"/>
                <w:noProof/>
              </w:rPr>
              <w:t>1.4 Objetivos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_Toc198503242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B40BEA" w14:textId="6ACA8E02" w:rsidR="00C06DF4" w:rsidRPr="00C06DF4" w:rsidRDefault="00C06DF4">
          <w:pPr>
            <w:pStyle w:val="Sumrio3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3" w:history="1">
            <w:r w:rsidRPr="00C06DF4">
              <w:rPr>
                <w:rStyle w:val="Hyperlink"/>
                <w:rFonts w:ascii="Arial" w:hAnsi="Arial" w:cs="Arial"/>
                <w:noProof/>
              </w:rPr>
              <w:t>1.4.1 Geral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_Toc198503243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39E61A" w14:textId="1693A51B" w:rsidR="00C06DF4" w:rsidRPr="00C06DF4" w:rsidRDefault="00C06DF4">
          <w:pPr>
            <w:pStyle w:val="Sumrio3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4" w:history="1">
            <w:r w:rsidRPr="00C06DF4">
              <w:rPr>
                <w:rStyle w:val="Hyperlink"/>
                <w:rFonts w:ascii="Arial" w:hAnsi="Arial" w:cs="Arial"/>
                <w:noProof/>
              </w:rPr>
              <w:t>1.4.2 Específicos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_Toc198503244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3D41F9" w14:textId="3914C9BD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5" w:history="1">
            <w:r w:rsidRPr="00C06DF4">
              <w:rPr>
                <w:rStyle w:val="Hyperlink"/>
                <w:rFonts w:ascii="Arial" w:hAnsi="Arial" w:cs="Arial"/>
                <w:noProof/>
              </w:rPr>
              <w:t>1.5 Justificativa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_Toc198503245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8AEB9" w14:textId="3E707634" w:rsidR="00C06DF4" w:rsidRPr="00C06DF4" w:rsidRDefault="00C06DF4" w:rsidP="00C06DF4">
          <w:pPr>
            <w:pStyle w:val="Sumrio1"/>
          </w:pPr>
          <w:hyperlink w:anchor="_Toc198503246" w:history="1">
            <w:r w:rsidRPr="00C06DF4">
              <w:rPr>
                <w:rStyle w:val="Hyperlink"/>
              </w:rPr>
              <w:t>2 REFERENCIAL TEÓRICO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_Toc198503246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6</w:t>
            </w:r>
            <w:r w:rsidRPr="00C06DF4">
              <w:rPr>
                <w:webHidden/>
              </w:rPr>
              <w:fldChar w:fldCharType="end"/>
            </w:r>
          </w:hyperlink>
        </w:p>
        <w:p w14:paraId="27F3AAB4" w14:textId="00315DD4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7" w:history="1">
            <w:r w:rsidRPr="00C06DF4">
              <w:rPr>
                <w:rStyle w:val="Hyperlink"/>
                <w:rFonts w:ascii="Arial" w:hAnsi="Arial" w:cs="Arial"/>
                <w:noProof/>
              </w:rPr>
              <w:t>2.1 Urbanização e os Impactos Ambientais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_Toc198503247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6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E87768" w14:textId="2A9E3134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8" w:history="1">
            <w:r w:rsidRPr="00C06DF4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2.2 Ecologia Urbana: A Importância das Áreas Verdes nas Cidades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_Toc198503248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6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39BD93" w14:textId="34469657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9" w:history="1">
            <w:r w:rsidRPr="00C06DF4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2.3 Tecnologias verdes e Ferramentas Digitais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_Toc198503249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7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2AA6B7" w14:textId="6504A59D" w:rsidR="00C06DF4" w:rsidRPr="00C06DF4" w:rsidRDefault="00C06DF4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50" w:history="1">
            <w:r w:rsidRPr="00C06DF4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2.4 Órgãos públicos capixabas, parcerias e estratégias</w:t>
            </w:r>
            <w:r w:rsidRPr="00C06DF4">
              <w:rPr>
                <w:rFonts w:ascii="Arial" w:hAnsi="Arial" w:cs="Arial"/>
                <w:noProof/>
                <w:webHidden/>
              </w:rPr>
              <w:tab/>
            </w:r>
            <w:r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06DF4">
              <w:rPr>
                <w:rFonts w:ascii="Arial" w:hAnsi="Arial" w:cs="Arial"/>
                <w:noProof/>
                <w:webHidden/>
              </w:rPr>
              <w:instrText xml:space="preserve"> PAGEREF _Toc198503250 \h </w:instrText>
            </w:r>
            <w:r w:rsidRPr="00C06DF4">
              <w:rPr>
                <w:rFonts w:ascii="Arial" w:hAnsi="Arial" w:cs="Arial"/>
                <w:noProof/>
                <w:webHidden/>
              </w:rPr>
            </w:r>
            <w:r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8</w:t>
            </w:r>
            <w:r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4A8D21" w14:textId="44D6FE07" w:rsidR="00C06DF4" w:rsidRPr="00C06DF4" w:rsidRDefault="00C06DF4" w:rsidP="00C06DF4">
          <w:pPr>
            <w:pStyle w:val="Sumrio1"/>
          </w:pPr>
          <w:hyperlink w:anchor="_Toc198503251" w:history="1">
            <w:r w:rsidRPr="00C06DF4">
              <w:rPr>
                <w:rStyle w:val="Hyperlink"/>
              </w:rPr>
              <w:t>3 METODOLOGIA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_Toc198503251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8</w:t>
            </w:r>
            <w:r w:rsidRPr="00C06DF4">
              <w:rPr>
                <w:webHidden/>
              </w:rPr>
              <w:fldChar w:fldCharType="end"/>
            </w:r>
          </w:hyperlink>
        </w:p>
        <w:p w14:paraId="0A14EBE1" w14:textId="2D4DB30D" w:rsidR="00C06DF4" w:rsidRPr="00C06DF4" w:rsidRDefault="00C06DF4" w:rsidP="00C06DF4">
          <w:pPr>
            <w:pStyle w:val="Sumrio1"/>
          </w:pPr>
          <w:hyperlink w:anchor="_Toc198503252" w:history="1">
            <w:r w:rsidRPr="00C06DF4">
              <w:rPr>
                <w:rStyle w:val="Hyperlink"/>
              </w:rPr>
              <w:t>4 CRONOGRAMA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_Toc198503252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9</w:t>
            </w:r>
            <w:r w:rsidRPr="00C06DF4">
              <w:rPr>
                <w:webHidden/>
              </w:rPr>
              <w:fldChar w:fldCharType="end"/>
            </w:r>
          </w:hyperlink>
        </w:p>
        <w:p w14:paraId="5FA9D5C0" w14:textId="3C0F640D" w:rsidR="00C06DF4" w:rsidRPr="00C06DF4" w:rsidRDefault="00C06DF4" w:rsidP="00C06DF4">
          <w:pPr>
            <w:pStyle w:val="Sumrio1"/>
          </w:pPr>
          <w:hyperlink w:anchor="_Toc198503253" w:history="1">
            <w:r w:rsidRPr="00C06DF4">
              <w:rPr>
                <w:rStyle w:val="Hyperlink"/>
              </w:rPr>
              <w:t>5 DEFINIÇÃO DE TERMOS E SIGLAS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_Toc198503253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9</w:t>
            </w:r>
            <w:r w:rsidRPr="00C06DF4">
              <w:rPr>
                <w:webHidden/>
              </w:rPr>
              <w:fldChar w:fldCharType="end"/>
            </w:r>
          </w:hyperlink>
        </w:p>
        <w:p w14:paraId="117A1DBD" w14:textId="4C1EC085" w:rsidR="00C06DF4" w:rsidRPr="00C06DF4" w:rsidRDefault="00C06DF4" w:rsidP="00C06DF4">
          <w:pPr>
            <w:pStyle w:val="Sumrio1"/>
          </w:pPr>
          <w:hyperlink w:anchor="_Toc198503254" w:history="1">
            <w:r w:rsidRPr="00C06DF4">
              <w:rPr>
                <w:rStyle w:val="Hyperlink"/>
              </w:rPr>
              <w:t>6 REFERÊNCIAS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_Toc198503254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11</w:t>
            </w:r>
            <w:r w:rsidRPr="00C06DF4">
              <w:rPr>
                <w:webHidden/>
              </w:rPr>
              <w:fldChar w:fldCharType="end"/>
            </w:r>
          </w:hyperlink>
        </w:p>
        <w:p w14:paraId="57589ECE" w14:textId="4489D48A" w:rsidR="00C06DF4" w:rsidRDefault="00C06DF4">
          <w:r w:rsidRPr="00C06DF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14174A5" w14:textId="77777777" w:rsidR="006D6E87" w:rsidRPr="001920B3" w:rsidRDefault="006D6E87" w:rsidP="00F44CA0">
      <w:pPr>
        <w:pStyle w:val="Ttulo2"/>
        <w:rPr>
          <w:rFonts w:ascii="Times New Roman" w:hAnsi="Times New Roman" w:cs="Times New Roman"/>
          <w:b/>
          <w:bCs/>
          <w:szCs w:val="24"/>
        </w:rPr>
      </w:pPr>
    </w:p>
    <w:p w14:paraId="4678ACF0" w14:textId="17712BFC" w:rsidR="002B139C" w:rsidRDefault="002B139C" w:rsidP="00F44CA0">
      <w:pPr>
        <w:ind w:left="360"/>
        <w:rPr>
          <w:rFonts w:ascii="Times New Roman" w:hAnsi="Times New Roman" w:cs="Times New Roman"/>
          <w:b/>
          <w:bCs/>
        </w:rPr>
        <w:sectPr w:rsidR="002B139C" w:rsidSect="00CC1266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2994" wp14:editId="57FF008F">
                <wp:simplePos x="0" y="0"/>
                <wp:positionH relativeFrom="column">
                  <wp:posOffset>5224145</wp:posOffset>
                </wp:positionH>
                <wp:positionV relativeFrom="paragraph">
                  <wp:posOffset>2167890</wp:posOffset>
                </wp:positionV>
                <wp:extent cx="933450" cy="7143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BFA07" id="Elipse 1" o:spid="_x0000_s1026" style="position:absolute;margin-left:411.35pt;margin-top:170.7pt;width:73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6D6E87" w:rsidRPr="00F44CA0">
        <w:rPr>
          <w:rFonts w:ascii="Times New Roman" w:hAnsi="Times New Roman" w:cs="Times New Roman"/>
          <w:b/>
          <w:bCs/>
        </w:rPr>
        <w:br w:type="page"/>
      </w:r>
    </w:p>
    <w:p w14:paraId="16B3E4F1" w14:textId="5598155E" w:rsidR="006D6E87" w:rsidRPr="00F44CA0" w:rsidRDefault="006D6E87" w:rsidP="00F44CA0">
      <w:pPr>
        <w:ind w:left="360"/>
        <w:rPr>
          <w:rFonts w:ascii="Times New Roman" w:eastAsiaTheme="majorEastAsia" w:hAnsi="Times New Roman" w:cs="Times New Roman"/>
          <w:b/>
          <w:bCs/>
        </w:rPr>
      </w:pPr>
    </w:p>
    <w:p w14:paraId="0EA141B9" w14:textId="617B009A" w:rsidR="00A12793" w:rsidRPr="00F44CA0" w:rsidRDefault="00934237" w:rsidP="00934237">
      <w:pPr>
        <w:pStyle w:val="Ttulo1"/>
      </w:pPr>
      <w:bookmarkStart w:id="0" w:name="_Toc198503238"/>
      <w:r>
        <w:t xml:space="preserve">1 </w:t>
      </w:r>
      <w:r w:rsidR="00201345" w:rsidRPr="00F44CA0">
        <w:t>INTRODUÇÃO</w:t>
      </w:r>
      <w:bookmarkEnd w:id="0"/>
    </w:p>
    <w:p w14:paraId="4E4B8FEE" w14:textId="77777777" w:rsidR="00641013" w:rsidRPr="00F44CA0" w:rsidRDefault="00641013" w:rsidP="00934237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 xml:space="preserve">O processo acelerado de urbanização tem provocado a perda significativa de cobertura vegetal em centros urbanos, impactando negativamente o equilíbrio ambiental, a biodiversidade e a qualidade de vida das populações (FORMAN, 2008; RIBEIRO, 2013). Em resposta a essa realidade, iniciativas tecnológicas que promovem o reflorestamento e o engajamento comunitário vêm ganhando destaque nas estratégias de desenvolvimento urbano sustentável. </w:t>
      </w:r>
    </w:p>
    <w:p w14:paraId="57F8453E" w14:textId="2409DFBC" w:rsidR="001B55FB" w:rsidRPr="00F44CA0" w:rsidRDefault="00641013" w:rsidP="00934237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>Este artigo apresenta o projeto de desenvolvimento de uma plataforma digital com foco no estado do Espírito Santo, cujo objetivo é incentivar o plantio de espécies da flora nativa em áreas urbanas e periurbanas, promovendo a restauração ecológica e a redução das emissões de carbono, consequentemente contribuindo com a mitigação das mudanças climáticas. A iniciativa visa, futuramente, ser expandida para outras regiões metropolitanas do Brasil</w:t>
      </w:r>
      <w:r w:rsidR="001B55FB" w:rsidRPr="00F44CA0">
        <w:rPr>
          <w:rFonts w:ascii="Arial" w:hAnsi="Arial" w:cs="Arial"/>
        </w:rPr>
        <w:t>.</w:t>
      </w:r>
    </w:p>
    <w:p w14:paraId="2281A6B3" w14:textId="0257870C" w:rsidR="001C2E45" w:rsidRPr="00934237" w:rsidRDefault="00934237" w:rsidP="00934237">
      <w:pPr>
        <w:pStyle w:val="Ttulo2"/>
      </w:pPr>
      <w:bookmarkStart w:id="1" w:name="_Toc198503239"/>
      <w:r>
        <w:t xml:space="preserve">1.1 </w:t>
      </w:r>
      <w:r w:rsidRPr="00934237">
        <w:t>O Problema</w:t>
      </w:r>
      <w:bookmarkEnd w:id="1"/>
    </w:p>
    <w:p w14:paraId="4841CBB5" w14:textId="77777777" w:rsidR="0090032B" w:rsidRDefault="00641013" w:rsidP="0090032B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 xml:space="preserve">No Espírito Santo, como em muitas regiões brasileiras, a urbanização tem resultado na diminuição de áreas verdes e na fragmentação de habitats naturais. A região metropolitana da Grande Vitória, por exemplo, enfrenta desafios relacionados ao crescimento urbano desordenado, à poluição atmosférica e à perda da biodiversidade nativa. </w:t>
      </w:r>
    </w:p>
    <w:p w14:paraId="0711776B" w14:textId="1A4AF265" w:rsidR="001B55FB" w:rsidRPr="00F44CA0" w:rsidRDefault="00641013" w:rsidP="0090032B">
      <w:pPr>
        <w:jc w:val="both"/>
        <w:rPr>
          <w:rFonts w:ascii="Arial" w:hAnsi="Arial" w:cs="Arial"/>
          <w:b/>
        </w:rPr>
      </w:pPr>
      <w:r w:rsidRPr="00F44CA0">
        <w:rPr>
          <w:rFonts w:ascii="Arial" w:hAnsi="Arial" w:cs="Arial"/>
        </w:rPr>
        <w:t>Apesar da atuação de instituições como o Instituto Estadual de Meio Ambiente e Recursos Hídricos (IEMA/ES) e o Instituto Jones dos Santos Neves (IJSN), ainda há carência de soluções tecnológicas que aproximem a população das ações de reflorestamento urbano com foco em espécies nativas</w:t>
      </w:r>
      <w:r w:rsidR="001B55FB" w:rsidRPr="00F44CA0">
        <w:rPr>
          <w:rFonts w:ascii="Arial" w:hAnsi="Arial" w:cs="Arial"/>
        </w:rPr>
        <w:t>.</w:t>
      </w:r>
    </w:p>
    <w:p w14:paraId="3B424570" w14:textId="5FA96F23" w:rsidR="001C2E45" w:rsidRPr="00F44CA0" w:rsidRDefault="00934237" w:rsidP="00934237">
      <w:pPr>
        <w:pStyle w:val="Ttulo2"/>
      </w:pPr>
      <w:bookmarkStart w:id="2" w:name="_Toc198503240"/>
      <w:r>
        <w:t xml:space="preserve">1.2 </w:t>
      </w:r>
      <w:r w:rsidRPr="00F44CA0">
        <w:t xml:space="preserve">Formulação </w:t>
      </w:r>
      <w:r>
        <w:t>d</w:t>
      </w:r>
      <w:r w:rsidRPr="00F44CA0">
        <w:t>o Problema</w:t>
      </w:r>
      <w:bookmarkEnd w:id="2"/>
    </w:p>
    <w:p w14:paraId="1E24E6B5" w14:textId="28BFFA55" w:rsidR="001B55FB" w:rsidRPr="00F44CA0" w:rsidRDefault="00641013" w:rsidP="0090032B">
      <w:pPr>
        <w:jc w:val="both"/>
        <w:rPr>
          <w:rFonts w:ascii="Arial" w:hAnsi="Arial" w:cs="Arial"/>
          <w:b/>
        </w:rPr>
      </w:pPr>
      <w:r w:rsidRPr="00F44CA0">
        <w:rPr>
          <w:rFonts w:ascii="Arial" w:hAnsi="Arial" w:cs="Arial"/>
        </w:rPr>
        <w:t>Como uma plataforma digital pode incentivar, de forma efetiva, o plantio de espécies nativas no estado do Espírito Santo por meio do mapeamento de áreas urbanas e do engajamento da população, contribuindo para a restauração ecológica e a mitigação dos impactos ambientais?</w:t>
      </w:r>
    </w:p>
    <w:p w14:paraId="11E6A772" w14:textId="5A5E4337" w:rsidR="001C2E45" w:rsidRPr="00F44CA0" w:rsidRDefault="0090032B" w:rsidP="0090032B">
      <w:pPr>
        <w:pStyle w:val="Ttulo2"/>
      </w:pPr>
      <w:bookmarkStart w:id="3" w:name="_Toc198503241"/>
      <w:r>
        <w:lastRenderedPageBreak/>
        <w:t xml:space="preserve">1.3 </w:t>
      </w:r>
      <w:r w:rsidRPr="00F44CA0">
        <w:t>Hipótese</w:t>
      </w:r>
      <w:bookmarkEnd w:id="3"/>
    </w:p>
    <w:p w14:paraId="7047CF52" w14:textId="193B3BDA" w:rsidR="001B55FB" w:rsidRPr="00F44CA0" w:rsidRDefault="00641013" w:rsidP="0090032B">
      <w:pPr>
        <w:jc w:val="both"/>
        <w:rPr>
          <w:rFonts w:ascii="Arial" w:hAnsi="Arial" w:cs="Arial"/>
          <w:b/>
        </w:rPr>
      </w:pPr>
      <w:r w:rsidRPr="00F44CA0">
        <w:rPr>
          <w:rFonts w:ascii="Arial" w:hAnsi="Arial" w:cs="Arial"/>
        </w:rPr>
        <w:t>A criação de uma plataforma digital interativa, com funcionalidades que combinem mapeamento geoespacial, informações botânicas e mecanismos de participação cidadã, pode fomentar o envolvimento da população capixaba no reflorestamento urbano, ampliando as áreas verdes e contribuindo para a sustentabilidade ambiental local e regional</w:t>
      </w:r>
      <w:r w:rsidR="001B55FB" w:rsidRPr="00F44CA0">
        <w:rPr>
          <w:rFonts w:ascii="Arial" w:hAnsi="Arial" w:cs="Arial"/>
        </w:rPr>
        <w:t>.</w:t>
      </w:r>
    </w:p>
    <w:p w14:paraId="08D49817" w14:textId="1CF76011" w:rsidR="001C2E45" w:rsidRPr="00F44CA0" w:rsidRDefault="0090032B" w:rsidP="0090032B">
      <w:pPr>
        <w:pStyle w:val="Ttulo2"/>
      </w:pPr>
      <w:bookmarkStart w:id="4" w:name="_Toc198503242"/>
      <w:r>
        <w:t xml:space="preserve">1.4 </w:t>
      </w:r>
      <w:r w:rsidRPr="00F44CA0">
        <w:t>Objetivos</w:t>
      </w:r>
      <w:bookmarkEnd w:id="4"/>
    </w:p>
    <w:p w14:paraId="2A0E71C9" w14:textId="4ECF34B1" w:rsidR="001C2E45" w:rsidRPr="00F44CA0" w:rsidRDefault="006A4360" w:rsidP="006A4360">
      <w:pPr>
        <w:pStyle w:val="Ttulo3"/>
      </w:pPr>
      <w:bookmarkStart w:id="5" w:name="_Toc198503243"/>
      <w:r>
        <w:t xml:space="preserve">1.4.1 </w:t>
      </w:r>
      <w:r w:rsidR="001C2E45" w:rsidRPr="00F44CA0">
        <w:t>Geral</w:t>
      </w:r>
      <w:bookmarkEnd w:id="5"/>
    </w:p>
    <w:p w14:paraId="5C942C2E" w14:textId="00B90F60" w:rsidR="001C2E45" w:rsidRPr="00F44CA0" w:rsidRDefault="00F569DB" w:rsidP="006A4360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>Desenvolver uma plataforma digital para o estado do Espírito Santo com o intuito de incentivar o plantio de espécies nativas em áreas urbanas e promover a educação ambiental, com previsão de expansão para outras regiões do país</w:t>
      </w:r>
      <w:r w:rsidR="001B55FB" w:rsidRPr="00F44CA0">
        <w:rPr>
          <w:rFonts w:ascii="Arial" w:hAnsi="Arial" w:cs="Arial"/>
        </w:rPr>
        <w:t>.</w:t>
      </w:r>
      <w:r w:rsidR="001D45D5" w:rsidRPr="00F44CA0">
        <w:rPr>
          <w:rFonts w:ascii="Arial" w:hAnsi="Arial" w:cs="Arial"/>
        </w:rPr>
        <w:t xml:space="preserve"> </w:t>
      </w:r>
    </w:p>
    <w:p w14:paraId="3F80CFFC" w14:textId="09276645" w:rsidR="001C2E45" w:rsidRPr="00F44CA0" w:rsidRDefault="006A4360" w:rsidP="006A4360">
      <w:pPr>
        <w:pStyle w:val="Ttulo3"/>
      </w:pPr>
      <w:bookmarkStart w:id="6" w:name="_Toc198503244"/>
      <w:r>
        <w:t xml:space="preserve">1.4.2 </w:t>
      </w:r>
      <w:r w:rsidR="001C2E45" w:rsidRPr="00F44CA0">
        <w:t>Específicos</w:t>
      </w:r>
      <w:bookmarkEnd w:id="6"/>
    </w:p>
    <w:p w14:paraId="2D56DBDE" w14:textId="64B2ACA5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Mapear, com apoio de geotecnologias, as áreas urbanas do Espírito Santo aptas ao reflorestamento.</w:t>
      </w:r>
    </w:p>
    <w:p w14:paraId="783D8F37" w14:textId="5AC287FD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Criar uma base de dados com espécies nativas capixabas, utilizando fontes como o Herbário VIES (Universidade Federal do Espírito Santo).</w:t>
      </w:r>
    </w:p>
    <w:p w14:paraId="6CAC1A54" w14:textId="20777BF7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Estabelecer parcerias com órgãos como o IEMA/ES, IJSN, UFES e ONGs ambientais locais.</w:t>
      </w:r>
    </w:p>
    <w:p w14:paraId="217AF158" w14:textId="58BB7098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Desenvolver mecanismos de gamificação e monitoramento de plantios na plataforma.</w:t>
      </w:r>
    </w:p>
    <w:p w14:paraId="49FC8151" w14:textId="2DC46538" w:rsidR="001B55F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Engajar escolas, comunidades e prefeituras na recuperação de áreas verdes.</w:t>
      </w:r>
    </w:p>
    <w:p w14:paraId="40EE535D" w14:textId="07F258D0" w:rsidR="001C2E45" w:rsidRPr="00F44CA0" w:rsidRDefault="006A4360" w:rsidP="006A4360">
      <w:pPr>
        <w:pStyle w:val="Ttulo2"/>
      </w:pPr>
      <w:bookmarkStart w:id="7" w:name="_Toc198503245"/>
      <w:r>
        <w:t xml:space="preserve">1.5 </w:t>
      </w:r>
      <w:r w:rsidRPr="00F44CA0">
        <w:t>Justificativa</w:t>
      </w:r>
      <w:bookmarkEnd w:id="7"/>
    </w:p>
    <w:p w14:paraId="3594A0B5" w14:textId="42CB6C3A" w:rsidR="00201345" w:rsidRPr="00F44CA0" w:rsidRDefault="00F569DB" w:rsidP="006A4360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>O Espírito Santo apresenta rica biodiversidade e possui biomas como a Mata Atlântica, altamente ameaçados pela expansão urbana. A conservação e o uso sustentável da flora nativa são estratégias eficazes de adaptação às mudanças climáticas, conforme apontado pelo Plano Estadual de Mudanças Climáticas (PEMC-ES). A proposta da plataforma visa integrar tecnologias digitais e participação social para promover o reflorestamento urbano com base científica, contando com o apoio de instituições que já atuam na proteção da flora e na educação ambiental</w:t>
      </w:r>
      <w:r w:rsidR="001B55FB" w:rsidRPr="00F44CA0">
        <w:rPr>
          <w:rFonts w:ascii="Arial" w:hAnsi="Arial" w:cs="Arial"/>
        </w:rPr>
        <w:t>.</w:t>
      </w:r>
    </w:p>
    <w:p w14:paraId="2036BB2C" w14:textId="05E22132" w:rsidR="00201345" w:rsidRPr="00F44CA0" w:rsidRDefault="00934237" w:rsidP="00934237">
      <w:pPr>
        <w:pStyle w:val="Ttulo1"/>
      </w:pPr>
      <w:bookmarkStart w:id="8" w:name="_Toc198503246"/>
      <w:r>
        <w:lastRenderedPageBreak/>
        <w:t xml:space="preserve">2 </w:t>
      </w:r>
      <w:r w:rsidR="001C2E45" w:rsidRPr="00F44CA0">
        <w:t>REFERENCIAL TEÓRICO</w:t>
      </w:r>
      <w:bookmarkEnd w:id="8"/>
    </w:p>
    <w:p w14:paraId="546C1421" w14:textId="5D41B253" w:rsidR="00CD4676" w:rsidRPr="00934237" w:rsidRDefault="00934237" w:rsidP="00934237">
      <w:pPr>
        <w:pStyle w:val="Ttulo2"/>
      </w:pPr>
      <w:bookmarkStart w:id="9" w:name="_Toc198503247"/>
      <w:r>
        <w:t xml:space="preserve">2.1 </w:t>
      </w:r>
      <w:r w:rsidR="00CD4676" w:rsidRPr="00934237">
        <w:t>Urbanização e os Impactos Ambientais</w:t>
      </w:r>
      <w:bookmarkEnd w:id="9"/>
    </w:p>
    <w:p w14:paraId="3E757604" w14:textId="2BEB1D7B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O crescimento acelerado das cidades tem gerado impactos profundos sobre os recursos naturais e a qualidade de vida urbana. Segundo a Organização das Nações Unidas (ONU, 2024), mais da metade da população mundial já vive em áreas urbanas, e essa proporção tende a aumentar, alcançando aproximadamente 68% até 2050. Essa realidade impõe desafios significativos aos centros urbanos, sobretudo no que diz respeito ao acesso equitativo a serviços, infraestrutura verde e qualidade ambiental.</w:t>
      </w:r>
    </w:p>
    <w:p w14:paraId="56514DBC" w14:textId="1D00097A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 escassez de áreas verdes nos centros urbanos é um dos principais reflexos da urbanização não planejada. Conforme relatado no portal dos Objetivos de Desenvolvimento Sustentável (ODS), apenas 38% das cidades globais oferecem acesso público adequado a espaços verdes dentro de um raio de 400 metros, o que representa uma carência estrutural de áreas de convivência e equilíbrio ecológico (ONU, 2024). Tal contexto reforça a urgência de intervenções estratégicas que reequilibrem o ambiente urbano por meio da restauração ecológica e do incentivo à vegetação nativa.</w:t>
      </w:r>
    </w:p>
    <w:p w14:paraId="1EEB38FD" w14:textId="79D90346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O uso de ferramentas digitais para conectar população, governo e organizações não governamentais nas ações de reflorestamento se alinha com a visão das Nações Unidas de que a inovação tecnológica pode ser um fator-chave para o alcance dos ODS.</w:t>
      </w:r>
    </w:p>
    <w:p w14:paraId="0296DAD1" w14:textId="294AEC87" w:rsidR="00CD4676" w:rsidRPr="00F44CA0" w:rsidRDefault="00934237" w:rsidP="00934237">
      <w:pPr>
        <w:pStyle w:val="Ttulo2"/>
        <w:rPr>
          <w:rFonts w:eastAsia="Times New Roman"/>
          <w:lang w:eastAsia="pt-BR"/>
        </w:rPr>
      </w:pPr>
      <w:bookmarkStart w:id="10" w:name="_Toc198503248"/>
      <w:r>
        <w:rPr>
          <w:rFonts w:eastAsia="Times New Roman"/>
          <w:lang w:eastAsia="pt-BR"/>
        </w:rPr>
        <w:t xml:space="preserve">2.2 </w:t>
      </w:r>
      <w:r w:rsidR="00CD4676" w:rsidRPr="00F44CA0">
        <w:rPr>
          <w:rFonts w:eastAsia="Times New Roman"/>
          <w:lang w:eastAsia="pt-BR"/>
        </w:rPr>
        <w:t>Ecologia Urbana: A Importância das Áreas Verdes nas Cidades</w:t>
      </w:r>
      <w:bookmarkEnd w:id="10"/>
    </w:p>
    <w:p w14:paraId="6DD85BDA" w14:textId="77777777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ecologia urbana destaca a necessidade de integrar elementos naturais ao ambiente construído, promovendo um equilíbrio entre desenvolvimento urbano e conservação ambiental. </w:t>
      </w:r>
    </w:p>
    <w:p w14:paraId="3E9F43C2" w14:textId="7EF73C7C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Forman (2008) enfatiza que áreas verdes urbanas, como parques e corredores ecológicos, são essenciais para a manutenção da biodiversidade e para a melhoria da qualidade de vida nas cidades. </w:t>
      </w:r>
    </w:p>
    <w:p w14:paraId="6D564815" w14:textId="0BE260E3" w:rsidR="001B7E8D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Complementa Ribeiro (2013), ao afirmar que a presença de vegetação urbana contribui para a regulação do microclima, redução da poluição atmosférica e promoção da saúde pública. Essas áreas funcionam como refúgios para a fauna e flora, além de oferecerem espaços de lazer e recreação para a população.</w:t>
      </w:r>
    </w:p>
    <w:p w14:paraId="7F06B003" w14:textId="77777777" w:rsidR="00934237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Contudo, a restauração ecológica da flora nativa é um processo que visa recuperar ecossistemas degradados, promovendo a biodiversidade e os serviços ecossistêmicos.</w:t>
      </w:r>
    </w:p>
    <w:p w14:paraId="33EE52C5" w14:textId="20D0A2EA" w:rsidR="00D24677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D24677"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Rodrigues e </w:t>
      </w:r>
      <w:proofErr w:type="spellStart"/>
      <w:r w:rsidR="00D24677" w:rsidRPr="00F44CA0">
        <w:rPr>
          <w:rFonts w:ascii="Arial" w:eastAsia="Times New Roman" w:hAnsi="Arial" w:cs="Arial"/>
          <w:kern w:val="0"/>
          <w:lang w:eastAsia="pt-BR"/>
          <w14:ligatures w14:val="none"/>
        </w:rPr>
        <w:t>Gandolfi</w:t>
      </w:r>
      <w:proofErr w:type="spellEnd"/>
      <w:r w:rsidR="00D24677"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(2007) enfatizam a importância de utilizar espécies nativas adaptadas às condições locais de clima e solo para garantir o sucesso das ações de restauração. A escolha criteriosa dessas espécies contribui para a resiliência dos ecossistemas restaurados e para a conservação da diversidade genética regional. </w:t>
      </w:r>
    </w:p>
    <w:p w14:paraId="67AE2D0A" w14:textId="0ED61AC9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Além disso, a utilização de flora nativa facilita a integração das áreas restauradas com os remanescentes naturais existentes, promovendo a conectividade ecológica e a sustentabilidade a longo prazo.</w:t>
      </w:r>
    </w:p>
    <w:p w14:paraId="64707D88" w14:textId="46AF98F5" w:rsidR="00D24677" w:rsidRPr="00F44CA0" w:rsidRDefault="00934237" w:rsidP="00934237">
      <w:pPr>
        <w:pStyle w:val="Ttulo2"/>
        <w:rPr>
          <w:rFonts w:eastAsia="Times New Roman"/>
          <w:lang w:eastAsia="pt-BR"/>
        </w:rPr>
      </w:pPr>
      <w:bookmarkStart w:id="11" w:name="_Toc198503249"/>
      <w:r>
        <w:rPr>
          <w:rFonts w:eastAsia="Times New Roman"/>
          <w:lang w:eastAsia="pt-BR"/>
        </w:rPr>
        <w:t xml:space="preserve">2.3 </w:t>
      </w:r>
      <w:r w:rsidR="00F569DB" w:rsidRPr="00F44CA0">
        <w:rPr>
          <w:rFonts w:eastAsia="Times New Roman"/>
          <w:lang w:eastAsia="pt-BR"/>
        </w:rPr>
        <w:t xml:space="preserve">Tecnologias </w:t>
      </w:r>
      <w:r w:rsidR="00D24677" w:rsidRPr="00F44CA0">
        <w:rPr>
          <w:rFonts w:eastAsia="Times New Roman"/>
          <w:lang w:eastAsia="pt-BR"/>
        </w:rPr>
        <w:t>verdes e Ferramentas Digitais</w:t>
      </w:r>
      <w:bookmarkEnd w:id="11"/>
    </w:p>
    <w:p w14:paraId="2476E071" w14:textId="77777777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avanço tecnológico tem proporcionado o desenvolvimento de ferramentas digitais que auxiliam na promoção da sustentabilidade urbana. Silva (2019) destaca que tecnologias verdes, como aplicativos móveis e plataformas online, facilitam o engajamento da sociedade em práticas sustentáveis, promovendo a conscientização ambiental e a participação cidadã. </w:t>
      </w:r>
    </w:p>
    <w:p w14:paraId="7BB04B5F" w14:textId="68E8F44C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As geotecnologias são ferramentas, como os Sistemas de Informação Geográfica (SIG), sendo essenciais para o planejamento e a gestão ambiental. Oliveira (2015) destaca que essas tecnologias permitem o mapeamento e a análise espacial de áreas urbanas, identificando locais adequados para o plantio de vegetação. </w:t>
      </w:r>
    </w:p>
    <w:p w14:paraId="74EE7476" w14:textId="1ED7D179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 aplicação de geotecnologias facilita a tomada de decisões informadas, otimizando os esforços de restauração ecológica e contribuindo para a efetividade das ações de reflorestamento urbano. Além disso, o uso dessas ferramentas promove a transparência e o acesso à informação, engajando a sociedade nas iniciativas de conservação ambiental.</w:t>
      </w:r>
    </w:p>
    <w:p w14:paraId="13405723" w14:textId="421A4E05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É de suma importância, reforçar a existências dessas tecnologias, que permitem o monitoramento e a gestão eficiente dos recursos naturais, contribuindo para a redução dos impactos ambientais nas áreas urbanas. Sendo uma estratégia importante e eficaz para integrar a população nas ações de preservação ambiental e no desenvolvimento de cidades mais sustentáveis.</w:t>
      </w:r>
    </w:p>
    <w:p w14:paraId="3139F7A9" w14:textId="3239432A" w:rsidR="00D24677" w:rsidRPr="00F44CA0" w:rsidRDefault="00934237" w:rsidP="00934237">
      <w:pPr>
        <w:pStyle w:val="Ttulo2"/>
        <w:rPr>
          <w:rFonts w:eastAsia="Times New Roman"/>
          <w:lang w:eastAsia="pt-BR"/>
        </w:rPr>
      </w:pPr>
      <w:bookmarkStart w:id="12" w:name="_Toc198503250"/>
      <w:r>
        <w:rPr>
          <w:rFonts w:eastAsia="Times New Roman"/>
          <w:lang w:eastAsia="pt-BR"/>
        </w:rPr>
        <w:t xml:space="preserve">2.4 </w:t>
      </w:r>
      <w:r w:rsidR="004427B6" w:rsidRPr="00F44CA0">
        <w:rPr>
          <w:rFonts w:eastAsia="Times New Roman"/>
          <w:lang w:eastAsia="pt-BR"/>
        </w:rPr>
        <w:t>Órgãos</w:t>
      </w:r>
      <w:r w:rsidR="00F569DB" w:rsidRPr="00F44CA0">
        <w:rPr>
          <w:rFonts w:eastAsia="Times New Roman"/>
          <w:lang w:eastAsia="pt-BR"/>
        </w:rPr>
        <w:t xml:space="preserve"> públicos capixabas</w:t>
      </w:r>
      <w:r w:rsidR="00D24677" w:rsidRPr="00F44CA0">
        <w:rPr>
          <w:rFonts w:eastAsia="Times New Roman"/>
          <w:lang w:eastAsia="pt-BR"/>
        </w:rPr>
        <w:t>, parcerias e estratégias</w:t>
      </w:r>
      <w:bookmarkEnd w:id="12"/>
    </w:p>
    <w:p w14:paraId="6D30EDFF" w14:textId="08C9073D" w:rsidR="00F44CA0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Espírito Santo, diversos órgãos públicos desempenham papéis fundamentais na promoção da sustentabilidade ambiental. </w:t>
      </w:r>
    </w:p>
    <w:p w14:paraId="0E108C97" w14:textId="3FCDAF4A" w:rsidR="00F44CA0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Instituto Estadual de Meio Ambiente e Recursos Hídricos (IEMA/ES) é responsável pela execução das políticas estaduais de meio ambiente, incluindo o licenciamento ambiental e a gestão de unidades de </w:t>
      </w:r>
      <w:r w:rsidR="00F44CA0" w:rsidRPr="00F44CA0">
        <w:rPr>
          <w:rFonts w:ascii="Arial" w:eastAsia="Times New Roman" w:hAnsi="Arial" w:cs="Arial"/>
          <w:kern w:val="0"/>
          <w:lang w:eastAsia="pt-BR"/>
          <w14:ligatures w14:val="none"/>
        </w:rPr>
        <w:t>conservação.</w:t>
      </w: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23B85D0C" w14:textId="77777777" w:rsidR="00F44CA0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Instituto Jones dos Santos Neves (IJSN) atua na produção e análise de dados socioeconômicos e ambientais, subsidiando o planejamento e a tomada de decisões no estado. </w:t>
      </w:r>
    </w:p>
    <w:p w14:paraId="18F1A0BC" w14:textId="3DB2086A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O Herbário VIES da Universidade Federal do Espírito Santo (UFES) é uma referência na catalogação e estudo da flora nativa capixaba, fornecendo informações essenciais para projetos de restauração ecológica. Além disso, o Plano Estadual de Mudanças Climáticas (PEMC-ES) estabelece diretrizes para a adaptação e mitigação dos impactos das mudanças climáticas, promovendo ações integradas entre os diversos setores da sociedade.</w:t>
      </w:r>
    </w:p>
    <w:p w14:paraId="14986FA1" w14:textId="31BA1920" w:rsidR="00201345" w:rsidRPr="00F44CA0" w:rsidRDefault="00934237" w:rsidP="00934237">
      <w:pPr>
        <w:pStyle w:val="Ttulo1"/>
      </w:pPr>
      <w:bookmarkStart w:id="13" w:name="_Toc198503251"/>
      <w:r>
        <w:t xml:space="preserve">3 </w:t>
      </w:r>
      <w:r w:rsidR="001C2E45" w:rsidRPr="00F44CA0">
        <w:t>METODOLOGIA</w:t>
      </w:r>
      <w:bookmarkEnd w:id="13"/>
    </w:p>
    <w:p w14:paraId="1022D562" w14:textId="77777777" w:rsidR="001D45D5" w:rsidRPr="00F44CA0" w:rsidRDefault="001D45D5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 metodologia adotada será exploratória e aplicada, com as seguintes etapas:</w:t>
      </w:r>
    </w:p>
    <w:p w14:paraId="408E3E4E" w14:textId="4AF558F4" w:rsidR="00F569DB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Levantamento de dados sobre espécies da flora nativa capixaba, com apoio do Herbário VIES (UFES), do Instituto Estadual de Meio Ambiente e Recursos Hídricos (IEMA/ES) e de publicações técnicas especializadas em restauração ecológica.</w:t>
      </w:r>
    </w:p>
    <w:p w14:paraId="284F135B" w14:textId="79B2157E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 Mapeamento geoespacial das regiões urbanas e periurbanas do Espírito Santo, utilizando Sistemas de Informação Geográfica (SIG) para identificar áreas públicas e privadas com potencial para o plantio de vegetação </w:t>
      </w:r>
      <w:r w:rsidR="00934237" w:rsidRPr="00934237">
        <w:rPr>
          <w:rFonts w:ascii="Arial" w:eastAsia="Times New Roman" w:hAnsi="Arial" w:cs="Arial"/>
          <w:kern w:val="0"/>
          <w:lang w:eastAsia="pt-BR"/>
          <w14:ligatures w14:val="none"/>
        </w:rPr>
        <w:t>nativa.</w:t>
      </w:r>
    </w:p>
    <w:p w14:paraId="3C40C48A" w14:textId="7DA27B0C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Desenvolvimento da plataforma digital em ambiente web, com interface responsiva, banco de dados relacional e funcionalidades como cadastro de usuários e instituições, escolha de espécies compatíveis com a região, geolocalização dos plantios e monitoramento contínuo.</w:t>
      </w:r>
    </w:p>
    <w:p w14:paraId="7F65BE0E" w14:textId="78DEC136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 Execução de campanhas educativas e ações de engajamento ambiental em parceria com escolas, ONGs, universidades e prefeituras, promovendo a conscientização sobre a importância das áreas verdes urbanas.</w:t>
      </w:r>
    </w:p>
    <w:p w14:paraId="69F63840" w14:textId="43FDE2DD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Avaliação dos impactos ambientais e sociais do projeto por meio de indicadores como aumento da cobertura vegetal, número de plantios realizados, participação ativa da população, parcerias efetivadas e melhorias ambientais perceptíveis, como redução de temperatura e melhora na qualidade do ar.</w:t>
      </w:r>
    </w:p>
    <w:p w14:paraId="55E59534" w14:textId="372B1056" w:rsidR="006D0C48" w:rsidRPr="001920B3" w:rsidRDefault="00934237" w:rsidP="00934237">
      <w:pPr>
        <w:pStyle w:val="Ttulo1"/>
        <w:rPr>
          <w:b w:val="0"/>
        </w:rPr>
      </w:pPr>
      <w:bookmarkStart w:id="14" w:name="_Toc198503252"/>
      <w:r>
        <w:rPr>
          <w:b w:val="0"/>
        </w:rPr>
        <w:t xml:space="preserve">4 </w:t>
      </w:r>
      <w:r w:rsidR="00770CE5" w:rsidRPr="001920B3">
        <w:t>CRONOGRAMA</w:t>
      </w:r>
      <w:bookmarkEnd w:id="1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971"/>
        <w:gridCol w:w="971"/>
        <w:gridCol w:w="971"/>
        <w:gridCol w:w="971"/>
        <w:gridCol w:w="971"/>
        <w:gridCol w:w="986"/>
      </w:tblGrid>
      <w:tr w:rsidR="00F569DB" w:rsidRPr="00F569DB" w14:paraId="7E79F95E" w14:textId="77777777" w:rsidTr="00F56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D78E2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F0339E8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39D1883F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3664A23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4DB0F7B1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4</w:t>
            </w:r>
          </w:p>
        </w:tc>
        <w:tc>
          <w:tcPr>
            <w:tcW w:w="0" w:type="auto"/>
            <w:vAlign w:val="center"/>
            <w:hideMark/>
          </w:tcPr>
          <w:p w14:paraId="191B32F8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5</w:t>
            </w:r>
          </w:p>
        </w:tc>
        <w:tc>
          <w:tcPr>
            <w:tcW w:w="0" w:type="auto"/>
            <w:vAlign w:val="center"/>
            <w:hideMark/>
          </w:tcPr>
          <w:p w14:paraId="437F1CA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6</w:t>
            </w:r>
          </w:p>
        </w:tc>
      </w:tr>
      <w:tr w:rsidR="00F569DB" w:rsidRPr="00F569DB" w14:paraId="64D6A8DD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83C9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Levantamento de dados botânicos</w:t>
            </w:r>
          </w:p>
        </w:tc>
        <w:tc>
          <w:tcPr>
            <w:tcW w:w="0" w:type="auto"/>
            <w:vAlign w:val="center"/>
            <w:hideMark/>
          </w:tcPr>
          <w:p w14:paraId="19AC7A95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8E76153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D73A9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AF14F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285883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87A4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5E0000ED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084B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Mapeamento e análise SIG</w:t>
            </w:r>
          </w:p>
        </w:tc>
        <w:tc>
          <w:tcPr>
            <w:tcW w:w="0" w:type="auto"/>
            <w:vAlign w:val="center"/>
            <w:hideMark/>
          </w:tcPr>
          <w:p w14:paraId="4D5FEF33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685C14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2A16253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45FC1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5EF4D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A4618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429DD32F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67D4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Desenvolvimento da plataforma</w:t>
            </w:r>
          </w:p>
        </w:tc>
        <w:tc>
          <w:tcPr>
            <w:tcW w:w="0" w:type="auto"/>
            <w:vAlign w:val="center"/>
            <w:hideMark/>
          </w:tcPr>
          <w:p w14:paraId="790C00C9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8717E1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ABEC21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F8E7C36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84015BC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E9959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1DC8C14B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8279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Ações educativas e testes</w:t>
            </w:r>
          </w:p>
        </w:tc>
        <w:tc>
          <w:tcPr>
            <w:tcW w:w="0" w:type="auto"/>
            <w:vAlign w:val="center"/>
            <w:hideMark/>
          </w:tcPr>
          <w:p w14:paraId="238931FA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4F0B6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44DA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2AE3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573666D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72D3EA2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3761B58F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1836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Divulgação e parcerias institucionais</w:t>
            </w:r>
          </w:p>
        </w:tc>
        <w:tc>
          <w:tcPr>
            <w:tcW w:w="0" w:type="auto"/>
            <w:vAlign w:val="center"/>
            <w:hideMark/>
          </w:tcPr>
          <w:p w14:paraId="1A29B1C7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5D0D2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8E49A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6B964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631C2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53CC515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6E1026F8" w14:textId="77777777" w:rsidR="006D0C48" w:rsidRPr="001920B3" w:rsidRDefault="006D0C48" w:rsidP="00F44CA0">
      <w:pPr>
        <w:spacing w:after="0"/>
        <w:jc w:val="both"/>
        <w:rPr>
          <w:rFonts w:ascii="Times New Roman" w:hAnsi="Times New Roman" w:cs="Times New Roman"/>
          <w:bCs/>
        </w:rPr>
      </w:pPr>
    </w:p>
    <w:p w14:paraId="4F147C0A" w14:textId="394F052F" w:rsidR="00201345" w:rsidRPr="001920B3" w:rsidRDefault="00934237" w:rsidP="00934237">
      <w:pPr>
        <w:pStyle w:val="Ttulo1"/>
      </w:pPr>
      <w:bookmarkStart w:id="15" w:name="_Toc198503253"/>
      <w:r>
        <w:t xml:space="preserve">5 </w:t>
      </w:r>
      <w:r w:rsidR="00770CE5" w:rsidRPr="001920B3">
        <w:t>DEFINIÇÃO DE TERMOS E SIGLAS</w:t>
      </w:r>
      <w:bookmarkEnd w:id="15"/>
      <w:r w:rsidR="00F569DB" w:rsidRPr="001920B3">
        <w:t xml:space="preserve"> </w:t>
      </w:r>
    </w:p>
    <w:p w14:paraId="49909347" w14:textId="75A993D5" w:rsidR="001D45D5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FLORA NATIVA: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1D45D5" w:rsidRPr="00934237">
        <w:rPr>
          <w:rFonts w:ascii="Arial" w:eastAsia="Times New Roman" w:hAnsi="Arial" w:cs="Arial"/>
          <w:kern w:val="0"/>
          <w:lang w:eastAsia="pt-BR"/>
          <w14:ligatures w14:val="none"/>
        </w:rPr>
        <w:t>Conjunto de plantas originárias de uma determinada região.</w:t>
      </w:r>
    </w:p>
    <w:p w14:paraId="2EB8694B" w14:textId="65107ABD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GAMIFICAÇÃO: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Aplicação de mecânicas de jogos para engajar usuários em atividades.</w:t>
      </w:r>
    </w:p>
    <w:p w14:paraId="51864E9C" w14:textId="20BB595F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IEMA/ES: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Instituto Estadual de Meio Ambiente e Recursos Hídricos do Espírito Santo.</w:t>
      </w:r>
    </w:p>
    <w:p w14:paraId="2882A1AC" w14:textId="604BB82C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IJSN: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Instituto Jones dos Santos Neves.</w:t>
      </w:r>
    </w:p>
    <w:p w14:paraId="0EC273B2" w14:textId="53E55EBA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HERBÁRIO VIES: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Acervo botânico da UFES.</w:t>
      </w:r>
    </w:p>
    <w:p w14:paraId="42D1A626" w14:textId="216FF13F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PEMC-ES: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Plano Estadual de Mudanças Climáticas do Espírito Santo</w:t>
      </w:r>
    </w:p>
    <w:p w14:paraId="2E98CB8C" w14:textId="5E86B209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SIG: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Sistema de Informação Geográfica, ferramenta para mapeamento e análise espacial.</w:t>
      </w:r>
    </w:p>
    <w:p w14:paraId="479C7869" w14:textId="2027DB16" w:rsidR="00F569DB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UFES: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Universidade Federal do Espírito Santo.</w:t>
      </w:r>
    </w:p>
    <w:p w14:paraId="340CB103" w14:textId="65EF87A5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133B0B1" w14:textId="3D84792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294AF4" w14:textId="1E558A4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2A730B1" w14:textId="3BC97265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A366A47" w14:textId="00572666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68CC2E" w14:textId="21423BE4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5004CDC" w14:textId="7713CCF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ABA109" w14:textId="20A1346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364B301" w14:textId="6EFEE7D3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10813D" w14:textId="7E6BFD8E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12A0468" w14:textId="59D13F62" w:rsidR="002B139C" w:rsidRPr="00934237" w:rsidRDefault="007414E3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53602" wp14:editId="126EC911">
                <wp:simplePos x="0" y="0"/>
                <wp:positionH relativeFrom="column">
                  <wp:posOffset>5295900</wp:posOffset>
                </wp:positionH>
                <wp:positionV relativeFrom="paragraph">
                  <wp:posOffset>680085</wp:posOffset>
                </wp:positionV>
                <wp:extent cx="933450" cy="7143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ED92E" id="Elipse 4" o:spid="_x0000_s1026" style="position:absolute;margin-left:417pt;margin-top:53.55pt;width:73.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" fillcolor="white [3212]" strokecolor="white [3212]" strokeweight="1pt">
                <v:stroke joinstyle="miter"/>
              </v:oval>
            </w:pict>
          </mc:Fallback>
        </mc:AlternateContent>
      </w:r>
    </w:p>
    <w:p w14:paraId="1E28811F" w14:textId="134D0B66" w:rsidR="00C579B5" w:rsidRPr="001920B3" w:rsidRDefault="00934237" w:rsidP="00934237">
      <w:pPr>
        <w:pStyle w:val="Ttulo1"/>
      </w:pPr>
      <w:bookmarkStart w:id="16" w:name="_Toc198503254"/>
      <w:r>
        <w:lastRenderedPageBreak/>
        <w:t xml:space="preserve">6 </w:t>
      </w:r>
      <w:r w:rsidR="00770CE5" w:rsidRPr="001920B3">
        <w:t>REFERÊNCIAS</w:t>
      </w:r>
      <w:bookmarkEnd w:id="16"/>
      <w:r w:rsidR="000E2707" w:rsidRPr="001920B3">
        <w:t xml:space="preserve"> </w:t>
      </w:r>
    </w:p>
    <w:p w14:paraId="5AAE55DA" w14:textId="548E27E8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FORMAN, R. T. T. </w:t>
      </w:r>
      <w:r w:rsidRPr="00934237">
        <w:rPr>
          <w:rFonts w:ascii="Arial" w:eastAsia="Times New Roman" w:hAnsi="Arial" w:cs="Arial"/>
          <w:b/>
          <w:i/>
          <w:iCs/>
          <w:kern w:val="0"/>
          <w:lang w:val="en-US" w:eastAsia="pt-BR"/>
          <w14:ligatures w14:val="none"/>
        </w:rPr>
        <w:t>Urban Ecology:</w:t>
      </w:r>
      <w:r w:rsidRPr="00934237">
        <w:rPr>
          <w:rFonts w:ascii="Arial" w:eastAsia="Times New Roman" w:hAnsi="Arial" w:cs="Arial"/>
          <w:i/>
          <w:iCs/>
          <w:kern w:val="0"/>
          <w:lang w:val="en-US" w:eastAsia="pt-BR"/>
          <w14:ligatures w14:val="none"/>
        </w:rPr>
        <w:t xml:space="preserve"> Science of Cities</w:t>
      </w:r>
      <w:r w:rsidRPr="00934237">
        <w:rPr>
          <w:rFonts w:ascii="Arial" w:eastAsia="Times New Roman" w:hAnsi="Arial" w:cs="Arial"/>
          <w:kern w:val="0"/>
          <w:lang w:val="en-US" w:eastAsia="pt-BR"/>
          <w14:ligatures w14:val="none"/>
        </w:rPr>
        <w:t>. Cambridge: Cambridge University Press, 2008.</w:t>
      </w:r>
    </w:p>
    <w:p w14:paraId="67EC1BF4" w14:textId="77777777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IEMA/ES.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Instituto Estadual de Meio Ambiente e Recursos Hídricos.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Disponível em: https://iema.es.gov.br. Acesso em: 17 maio 2025.</w:t>
      </w:r>
    </w:p>
    <w:p w14:paraId="3379EFAA" w14:textId="67F95F9E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IJSN.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Instituto Jones dos Santos Neves.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Disponível em: https://ijsn.es.gov.br. Acesso em: 17 maio 2025.</w:t>
      </w:r>
    </w:p>
    <w:p w14:paraId="16E811BE" w14:textId="77777777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MORAES, D. et al.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Tecnologia verde e desenvolvimento sustentável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Florianópolis: Editora UFSC, 2021.</w:t>
      </w:r>
    </w:p>
    <w:p w14:paraId="6D2065CF" w14:textId="760285BB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MORAES, J. F. de; COSTA, L. P.; SOUZA, T. R. de.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Aplicativos móveis para educação ambiental: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uma revisão sistemática.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Revista Brasileira de Informática na Educação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v. 29, n. 1, p. 45–63, 2021.</w:t>
      </w:r>
    </w:p>
    <w:p w14:paraId="0EEE9955" w14:textId="308CF4BF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OLIVEIRA, M. R. de.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Geotecnologias aplicadas ao planejamento ambiental urbano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São Paulo: Oficina de Textos, 2015.</w:t>
      </w:r>
    </w:p>
    <w:p w14:paraId="759FBD6F" w14:textId="43F57FFE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OLIVEIRA, R. F.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Geotecnologias aplicadas à gestão ambiental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Rio de Janeiro: </w:t>
      </w:r>
      <w:proofErr w:type="spellStart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Interciência</w:t>
      </w:r>
      <w:proofErr w:type="spellEnd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2015.</w:t>
      </w:r>
    </w:p>
    <w:p w14:paraId="3F8529E0" w14:textId="219B22B4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PEMC-ES.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Plano Estadual de Mudanças Climáticas.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Governo do Estado do Espírito Santo. 2022.</w:t>
      </w:r>
    </w:p>
    <w:p w14:paraId="72A01B0E" w14:textId="34272C26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RIBEIRO, H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Cidades, saúde e meio ambiente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Barueri: Manole, 2013.</w:t>
      </w:r>
    </w:p>
    <w:p w14:paraId="727D1157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RIBEIRO, H.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Saúde ambiental urbana e o desafio da sustentabilidade.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Ciência &amp; Saúde Coletiva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v. 18, n. 11, p. 3047–3056, 2013.</w:t>
      </w:r>
    </w:p>
    <w:p w14:paraId="430F310A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RODRIGUES, R. R.; GANDOLFI, S.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Flora nativa na restauração ecológica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. In: GANDOLFI, S.; RODRIGUES, R. R.; LEITÃO-FILHO, H. F. (Org.).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Ecologia e restauração de ecossistemas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. São Paulo: </w:t>
      </w:r>
      <w:proofErr w:type="spellStart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EdUSP</w:t>
      </w:r>
      <w:proofErr w:type="spellEnd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2007.</w:t>
      </w:r>
    </w:p>
    <w:p w14:paraId="4780B9D0" w14:textId="2897DD4C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SILVA, A. L. Cidades inteligentes e sustentabilidade urbana: um panorama das práticas e desafios.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Revista Gestão &amp; Tecnologia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v. 19, n. 2, p. 34–49, 2019.</w:t>
      </w:r>
    </w:p>
    <w:p w14:paraId="71A0C248" w14:textId="2EAE4D33" w:rsidR="000E2707" w:rsidRPr="00F44CA0" w:rsidRDefault="002B139C" w:rsidP="00F44CA0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BF5DB" wp14:editId="5B63C712">
                <wp:simplePos x="0" y="0"/>
                <wp:positionH relativeFrom="column">
                  <wp:posOffset>5238750</wp:posOffset>
                </wp:positionH>
                <wp:positionV relativeFrom="paragraph">
                  <wp:posOffset>3857625</wp:posOffset>
                </wp:positionV>
                <wp:extent cx="933450" cy="7143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4FBCD" id="Elipse 5" o:spid="_x0000_s1026" style="position:absolute;margin-left:412.5pt;margin-top:303.75pt;width:73.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</w:p>
    <w:sectPr w:rsidR="000E2707" w:rsidRPr="00F44CA0" w:rsidSect="00CC1266"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9BB2E" w14:textId="77777777" w:rsidR="00881D2D" w:rsidRDefault="00881D2D" w:rsidP="00C06DF4">
      <w:pPr>
        <w:spacing w:after="0" w:line="240" w:lineRule="auto"/>
      </w:pPr>
      <w:r>
        <w:separator/>
      </w:r>
    </w:p>
  </w:endnote>
  <w:endnote w:type="continuationSeparator" w:id="0">
    <w:p w14:paraId="51A9887A" w14:textId="77777777" w:rsidR="00881D2D" w:rsidRDefault="00881D2D" w:rsidP="00C0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4669094"/>
      <w:docPartObj>
        <w:docPartGallery w:val="Page Numbers (Bottom of Page)"/>
        <w:docPartUnique/>
      </w:docPartObj>
    </w:sdtPr>
    <w:sdtContent>
      <w:p w14:paraId="767AE103" w14:textId="09431A6A" w:rsidR="002B139C" w:rsidRDefault="002B13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EDB44" w14:textId="77777777" w:rsidR="002B139C" w:rsidRDefault="002B13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8316755"/>
      <w:docPartObj>
        <w:docPartGallery w:val="Page Numbers (Bottom of Page)"/>
        <w:docPartUnique/>
      </w:docPartObj>
    </w:sdtPr>
    <w:sdtContent>
      <w:p w14:paraId="401DE76D" w14:textId="77777777" w:rsidR="002B139C" w:rsidRDefault="002B13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40681" w14:textId="77777777" w:rsidR="002B139C" w:rsidRDefault="002B13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181E6" w14:textId="77777777" w:rsidR="00881D2D" w:rsidRDefault="00881D2D" w:rsidP="00C06DF4">
      <w:pPr>
        <w:spacing w:after="0" w:line="240" w:lineRule="auto"/>
      </w:pPr>
      <w:r>
        <w:separator/>
      </w:r>
    </w:p>
  </w:footnote>
  <w:footnote w:type="continuationSeparator" w:id="0">
    <w:p w14:paraId="5C045262" w14:textId="77777777" w:rsidR="00881D2D" w:rsidRDefault="00881D2D" w:rsidP="00C06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B99"/>
    <w:multiLevelType w:val="multilevel"/>
    <w:tmpl w:val="BB9CF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6412B5"/>
    <w:multiLevelType w:val="hybridMultilevel"/>
    <w:tmpl w:val="96E8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758"/>
    <w:multiLevelType w:val="multilevel"/>
    <w:tmpl w:val="8ED4D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A05762F"/>
    <w:multiLevelType w:val="hybridMultilevel"/>
    <w:tmpl w:val="806889D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3320F67"/>
    <w:multiLevelType w:val="hybridMultilevel"/>
    <w:tmpl w:val="0B7E5B70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4456C"/>
    <w:multiLevelType w:val="hybridMultilevel"/>
    <w:tmpl w:val="F7587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C1307"/>
    <w:multiLevelType w:val="hybridMultilevel"/>
    <w:tmpl w:val="6F1E48D8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B170B"/>
    <w:multiLevelType w:val="multilevel"/>
    <w:tmpl w:val="8ED4D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43D7986"/>
    <w:multiLevelType w:val="hybridMultilevel"/>
    <w:tmpl w:val="A6CA4806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15B53"/>
    <w:multiLevelType w:val="multilevel"/>
    <w:tmpl w:val="B382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B5E16"/>
    <w:multiLevelType w:val="hybridMultilevel"/>
    <w:tmpl w:val="9E906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13BC"/>
    <w:multiLevelType w:val="multilevel"/>
    <w:tmpl w:val="8ED4D8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67834911"/>
    <w:multiLevelType w:val="hybridMultilevel"/>
    <w:tmpl w:val="68CCBFFC"/>
    <w:lvl w:ilvl="0" w:tplc="4A38B57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F25467"/>
    <w:multiLevelType w:val="multilevel"/>
    <w:tmpl w:val="71240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47157B"/>
    <w:multiLevelType w:val="hybridMultilevel"/>
    <w:tmpl w:val="835AB42A"/>
    <w:lvl w:ilvl="0" w:tplc="6400B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D293A"/>
    <w:multiLevelType w:val="hybridMultilevel"/>
    <w:tmpl w:val="D74290F4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716B4"/>
    <w:multiLevelType w:val="hybridMultilevel"/>
    <w:tmpl w:val="F84AE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1774">
    <w:abstractNumId w:val="16"/>
  </w:num>
  <w:num w:numId="2" w16cid:durableId="1819958717">
    <w:abstractNumId w:val="3"/>
  </w:num>
  <w:num w:numId="3" w16cid:durableId="1178080098">
    <w:abstractNumId w:val="9"/>
  </w:num>
  <w:num w:numId="4" w16cid:durableId="481971284">
    <w:abstractNumId w:val="0"/>
  </w:num>
  <w:num w:numId="5" w16cid:durableId="760414296">
    <w:abstractNumId w:val="12"/>
  </w:num>
  <w:num w:numId="6" w16cid:durableId="357632687">
    <w:abstractNumId w:val="10"/>
  </w:num>
  <w:num w:numId="7" w16cid:durableId="241767168">
    <w:abstractNumId w:val="5"/>
  </w:num>
  <w:num w:numId="8" w16cid:durableId="1652054020">
    <w:abstractNumId w:val="7"/>
  </w:num>
  <w:num w:numId="9" w16cid:durableId="67651602">
    <w:abstractNumId w:val="2"/>
  </w:num>
  <w:num w:numId="10" w16cid:durableId="1268386341">
    <w:abstractNumId w:val="11"/>
  </w:num>
  <w:num w:numId="11" w16cid:durableId="665204109">
    <w:abstractNumId w:val="1"/>
  </w:num>
  <w:num w:numId="12" w16cid:durableId="90048308">
    <w:abstractNumId w:val="4"/>
  </w:num>
  <w:num w:numId="13" w16cid:durableId="613370814">
    <w:abstractNumId w:val="6"/>
  </w:num>
  <w:num w:numId="14" w16cid:durableId="276061129">
    <w:abstractNumId w:val="8"/>
  </w:num>
  <w:num w:numId="15" w16cid:durableId="700591093">
    <w:abstractNumId w:val="14"/>
  </w:num>
  <w:num w:numId="16" w16cid:durableId="94639212">
    <w:abstractNumId w:val="15"/>
  </w:num>
  <w:num w:numId="17" w16cid:durableId="4624992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9A"/>
    <w:rsid w:val="000B3D4B"/>
    <w:rsid w:val="000D24C2"/>
    <w:rsid w:val="000E2707"/>
    <w:rsid w:val="00185F37"/>
    <w:rsid w:val="001920B3"/>
    <w:rsid w:val="001B55FB"/>
    <w:rsid w:val="001B7E8D"/>
    <w:rsid w:val="001C2E45"/>
    <w:rsid w:val="001D45D5"/>
    <w:rsid w:val="001E0D89"/>
    <w:rsid w:val="001F24F6"/>
    <w:rsid w:val="001F48C4"/>
    <w:rsid w:val="00201345"/>
    <w:rsid w:val="002B139C"/>
    <w:rsid w:val="002B1A10"/>
    <w:rsid w:val="003659C1"/>
    <w:rsid w:val="003D2602"/>
    <w:rsid w:val="004427B6"/>
    <w:rsid w:val="004A64C5"/>
    <w:rsid w:val="00604CF1"/>
    <w:rsid w:val="00605D71"/>
    <w:rsid w:val="006378BE"/>
    <w:rsid w:val="00641013"/>
    <w:rsid w:val="006A4360"/>
    <w:rsid w:val="006D0617"/>
    <w:rsid w:val="006D0C48"/>
    <w:rsid w:val="006D6E87"/>
    <w:rsid w:val="007414E3"/>
    <w:rsid w:val="0075365A"/>
    <w:rsid w:val="00770CE5"/>
    <w:rsid w:val="007B1AB7"/>
    <w:rsid w:val="008038B0"/>
    <w:rsid w:val="00843D03"/>
    <w:rsid w:val="00881D2D"/>
    <w:rsid w:val="00884B02"/>
    <w:rsid w:val="0090032B"/>
    <w:rsid w:val="00934237"/>
    <w:rsid w:val="009661D2"/>
    <w:rsid w:val="00993143"/>
    <w:rsid w:val="009A4241"/>
    <w:rsid w:val="009F3A98"/>
    <w:rsid w:val="00A12793"/>
    <w:rsid w:val="00A155C4"/>
    <w:rsid w:val="00A66CBA"/>
    <w:rsid w:val="00B1749A"/>
    <w:rsid w:val="00BB7074"/>
    <w:rsid w:val="00BC206C"/>
    <w:rsid w:val="00BD2005"/>
    <w:rsid w:val="00C06DF4"/>
    <w:rsid w:val="00C273DA"/>
    <w:rsid w:val="00C32357"/>
    <w:rsid w:val="00C579B5"/>
    <w:rsid w:val="00CC1266"/>
    <w:rsid w:val="00CD4676"/>
    <w:rsid w:val="00CE7DC2"/>
    <w:rsid w:val="00D24677"/>
    <w:rsid w:val="00E466F9"/>
    <w:rsid w:val="00E716A9"/>
    <w:rsid w:val="00F44CA0"/>
    <w:rsid w:val="00F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B66"/>
  <w15:chartTrackingRefBased/>
  <w15:docId w15:val="{7D3DA54C-B839-49E4-8D4F-7CA64740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E3"/>
  </w:style>
  <w:style w:type="paragraph" w:styleId="Ttulo1">
    <w:name w:val="heading 1"/>
    <w:basedOn w:val="Normal"/>
    <w:next w:val="Normal"/>
    <w:link w:val="Ttulo1Char"/>
    <w:uiPriority w:val="9"/>
    <w:qFormat/>
    <w:rsid w:val="00934237"/>
    <w:pPr>
      <w:keepNext/>
      <w:keepLines/>
      <w:spacing w:before="360" w:after="80" w:line="480" w:lineRule="auto"/>
      <w:jc w:val="both"/>
      <w:outlineLvl w:val="0"/>
    </w:pPr>
    <w:rPr>
      <w:rFonts w:ascii="Arial" w:eastAsiaTheme="majorEastAsia" w:hAnsi="Arial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237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4360"/>
    <w:pPr>
      <w:keepNext/>
      <w:keepLines/>
      <w:spacing w:before="160" w:after="120"/>
      <w:jc w:val="both"/>
      <w:outlineLvl w:val="2"/>
    </w:pPr>
    <w:rPr>
      <w:rFonts w:ascii="Arial" w:eastAsiaTheme="majorEastAsia" w:hAnsi="Arial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7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237"/>
    <w:rPr>
      <w:rFonts w:ascii="Arial" w:eastAsiaTheme="majorEastAsia" w:hAnsi="Arial" w:cstheme="majorBidi"/>
      <w:b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34237"/>
    <w:rPr>
      <w:rFonts w:ascii="Arial" w:eastAsiaTheme="majorEastAsia" w:hAnsi="Arial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4360"/>
    <w:rPr>
      <w:rFonts w:ascii="Arial" w:eastAsiaTheme="majorEastAsia" w:hAnsi="Arial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17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4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4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4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4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4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126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C126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D45D5"/>
    <w:rPr>
      <w:b/>
      <w:bCs/>
    </w:rPr>
  </w:style>
  <w:style w:type="character" w:styleId="nfase">
    <w:name w:val="Emphasis"/>
    <w:basedOn w:val="Fontepargpadro"/>
    <w:uiPriority w:val="20"/>
    <w:qFormat/>
    <w:rsid w:val="001D45D5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DF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06DF4"/>
    <w:pPr>
      <w:tabs>
        <w:tab w:val="right" w:leader="dot" w:pos="9060"/>
      </w:tabs>
      <w:spacing w:after="100"/>
    </w:pPr>
    <w:rPr>
      <w:rFonts w:ascii="Arial" w:hAnsi="Arial" w:cs="Arial"/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06DF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06DF4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C0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6DF4"/>
  </w:style>
  <w:style w:type="paragraph" w:styleId="Rodap">
    <w:name w:val="footer"/>
    <w:basedOn w:val="Normal"/>
    <w:link w:val="RodapChar"/>
    <w:uiPriority w:val="99"/>
    <w:unhideWhenUsed/>
    <w:rsid w:val="00C0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A873-6D7F-4654-B50F-D00513C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2262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Santos</dc:creator>
  <cp:keywords/>
  <dc:description/>
  <cp:lastModifiedBy>Rede Sim</cp:lastModifiedBy>
  <cp:revision>32</cp:revision>
  <dcterms:created xsi:type="dcterms:W3CDTF">2025-04-06T23:45:00Z</dcterms:created>
  <dcterms:modified xsi:type="dcterms:W3CDTF">2025-10-16T19:32:00Z</dcterms:modified>
</cp:coreProperties>
</file>