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02" w:rsidRPr="00A71FFD" w:rsidRDefault="00E97402">
      <w:pPr>
        <w:pStyle w:val="Text"/>
        <w:ind w:firstLine="0"/>
        <w:rPr>
          <w:rFonts w:eastAsia="標楷體"/>
          <w:sz w:val="18"/>
          <w:szCs w:val="18"/>
        </w:rPr>
      </w:pPr>
    </w:p>
    <w:p w:rsidR="00E97402" w:rsidRPr="00A71FFD" w:rsidRDefault="00030143">
      <w:pPr>
        <w:pStyle w:val="a3"/>
        <w:framePr w:wrap="notBeside"/>
        <w:rPr>
          <w:rFonts w:eastAsia="標楷體"/>
        </w:rPr>
      </w:pPr>
      <w:r w:rsidRPr="00A71FFD">
        <w:rPr>
          <w:rFonts w:eastAsia="標楷體"/>
        </w:rPr>
        <w:t>Introduction to wireless and mobile networking Hw</w:t>
      </w:r>
      <w:r w:rsidR="002C4BAC">
        <w:rPr>
          <w:rFonts w:eastAsia="標楷體"/>
        </w:rPr>
        <w:t>6</w:t>
      </w:r>
    </w:p>
    <w:p w:rsidR="00E97402" w:rsidRPr="00A71FFD" w:rsidRDefault="00030143">
      <w:pPr>
        <w:pStyle w:val="Authors"/>
        <w:framePr w:wrap="notBeside"/>
        <w:rPr>
          <w:rFonts w:eastAsia="標楷體"/>
          <w:lang w:eastAsia="zh-TW"/>
        </w:rPr>
      </w:pPr>
      <w:r w:rsidRPr="00A71FFD">
        <w:rPr>
          <w:rFonts w:eastAsia="標楷體"/>
          <w:lang w:eastAsia="zh-TW"/>
        </w:rPr>
        <w:t>張舜淇</w:t>
      </w:r>
      <w:r w:rsidRPr="00A71FFD">
        <w:rPr>
          <w:rFonts w:eastAsia="標楷體"/>
          <w:lang w:eastAsia="zh-TW"/>
        </w:rPr>
        <w:t xml:space="preserve"> B06501059</w:t>
      </w:r>
      <w:r w:rsidR="00E97402" w:rsidRPr="00A71FFD">
        <w:rPr>
          <w:rFonts w:eastAsia="標楷體"/>
          <w:lang w:eastAsia="zh-TW"/>
        </w:rPr>
        <w:t xml:space="preserve">, </w:t>
      </w:r>
      <w:r w:rsidRPr="00A71FFD">
        <w:rPr>
          <w:rFonts w:eastAsia="標楷體"/>
          <w:lang w:eastAsia="zh-TW"/>
        </w:rPr>
        <w:t>楊淳富</w:t>
      </w:r>
      <w:r w:rsidR="002121B8" w:rsidRPr="00A71FFD">
        <w:rPr>
          <w:rFonts w:eastAsia="標楷體"/>
          <w:lang w:eastAsia="zh-TW"/>
        </w:rPr>
        <w:t xml:space="preserve"> B06502164</w:t>
      </w:r>
      <w:r w:rsidR="00E97402" w:rsidRPr="00A71FFD">
        <w:rPr>
          <w:rFonts w:eastAsia="標楷體"/>
          <w:lang w:eastAsia="zh-TW"/>
        </w:rPr>
        <w:t xml:space="preserve">, </w:t>
      </w:r>
      <w:r w:rsidRPr="00A71FFD">
        <w:rPr>
          <w:rFonts w:eastAsia="標楷體"/>
          <w:lang w:eastAsia="zh-TW"/>
        </w:rPr>
        <w:t>吳</w:t>
      </w:r>
      <w:proofErr w:type="gramStart"/>
      <w:r w:rsidRPr="00A71FFD">
        <w:rPr>
          <w:rFonts w:eastAsia="標楷體"/>
          <w:lang w:eastAsia="zh-TW"/>
        </w:rPr>
        <w:t>昇</w:t>
      </w:r>
      <w:proofErr w:type="gramEnd"/>
      <w:r w:rsidRPr="00A71FFD">
        <w:rPr>
          <w:rFonts w:eastAsia="標楷體"/>
          <w:lang w:eastAsia="zh-TW"/>
        </w:rPr>
        <w:t>峻</w:t>
      </w:r>
      <w:r w:rsidRPr="00A71FFD">
        <w:rPr>
          <w:rFonts w:eastAsia="標楷體"/>
          <w:lang w:eastAsia="zh-TW"/>
        </w:rPr>
        <w:t xml:space="preserve"> B06502087</w:t>
      </w:r>
    </w:p>
    <w:p w:rsidR="00E97402" w:rsidRPr="00A71FFD" w:rsidRDefault="003A77CC" w:rsidP="003A77CC">
      <w:pPr>
        <w:pStyle w:val="1"/>
      </w:pPr>
      <w:r w:rsidRPr="003A77CC">
        <w:t>Basic D2D Topology</w:t>
      </w:r>
    </w:p>
    <w:p w:rsidR="003A77CC" w:rsidRDefault="00103F55" w:rsidP="003A77CC">
      <w:pPr>
        <w:pStyle w:val="2"/>
      </w:pPr>
      <w:r>
        <w:t>A f</w:t>
      </w:r>
      <w:r w:rsidR="00ED775E">
        <w:t>igure of the described topology</w:t>
      </w:r>
    </w:p>
    <w:p w:rsidR="00066271" w:rsidRDefault="00066271" w:rsidP="00066271">
      <w:r>
        <w:rPr>
          <w:rFonts w:eastAsia="標楷體"/>
          <w:noProof/>
        </w:rPr>
        <w:drawing>
          <wp:inline distT="0" distB="0" distL="0" distR="0" wp14:anchorId="39A1CDC4" wp14:editId="0F5FAF33">
            <wp:extent cx="3200400" cy="2400182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85" w:rsidRPr="004569E4" w:rsidRDefault="004569E4" w:rsidP="004569E4">
      <w:pPr>
        <w:pStyle w:val="a4"/>
        <w:ind w:firstLine="0"/>
        <w:rPr>
          <w:rFonts w:hint="eastAsia"/>
        </w:rPr>
      </w:pPr>
      <w:bookmarkStart w:id="0" w:name="_Hlk75642429"/>
      <w:r>
        <w:t xml:space="preserve">Fig. 1.  </w:t>
      </w:r>
      <w:r w:rsidR="00F51BCF" w:rsidRPr="00F51BCF">
        <w:t>A figure of the described topology</w:t>
      </w:r>
      <w:r w:rsidR="00F51BCF">
        <w:t xml:space="preserve"> where the blue dots is Base stations, the red dots is D2D transmitters and the green dots is D2D receivers.</w:t>
      </w:r>
      <w:bookmarkEnd w:id="0"/>
    </w:p>
    <w:p w:rsidR="00066271" w:rsidRDefault="003A6D94" w:rsidP="00066271">
      <w:pPr>
        <w:pStyle w:val="2"/>
        <w:rPr>
          <w:rFonts w:eastAsia="標楷體"/>
        </w:rPr>
      </w:pPr>
      <w:r>
        <w:rPr>
          <w:rFonts w:eastAsia="標楷體"/>
        </w:rPr>
        <w:t xml:space="preserve">Figures of </w:t>
      </w:r>
      <w:r w:rsidR="0049748F">
        <w:rPr>
          <w:rFonts w:eastAsia="標楷體"/>
        </w:rPr>
        <w:t>CDF</w:t>
      </w:r>
      <w:r w:rsidR="0049748F">
        <w:rPr>
          <w:rFonts w:eastAsia="標楷體"/>
        </w:rPr>
        <w:t xml:space="preserve"> </w:t>
      </w:r>
      <w:r w:rsidR="0049748F">
        <w:rPr>
          <w:rFonts w:eastAsia="標楷體"/>
        </w:rPr>
        <w:t xml:space="preserve">to </w:t>
      </w:r>
      <w:r>
        <w:rPr>
          <w:rFonts w:eastAsia="標楷體"/>
        </w:rPr>
        <w:t xml:space="preserve">SINR </w:t>
      </w:r>
    </w:p>
    <w:p w:rsidR="004507A9" w:rsidRDefault="004507A9" w:rsidP="004507A9">
      <w:pPr>
        <w:ind w:firstLine="202"/>
      </w:pPr>
      <w:r w:rsidRPr="004507A9">
        <w:t>In this problem we use the Received power and SINR equations as shown below.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767"/>
        <w:gridCol w:w="1134"/>
      </w:tblGrid>
      <w:tr w:rsidR="00CD15F4" w:rsidRPr="00CD15F4" w:rsidTr="009C6CDE">
        <w:tc>
          <w:tcPr>
            <w:tcW w:w="1134" w:type="dxa"/>
          </w:tcPr>
          <w:p w:rsidR="00CD15F4" w:rsidRDefault="00CD15F4" w:rsidP="00CD15F4"/>
        </w:tc>
        <w:tc>
          <w:tcPr>
            <w:tcW w:w="2767" w:type="dxa"/>
          </w:tcPr>
          <w:p w:rsidR="00CD15F4" w:rsidRPr="00CD15F4" w:rsidRDefault="00CD15F4" w:rsidP="00BF1343">
            <w:pPr>
              <w:jc w:val="center"/>
              <w:rPr>
                <w:lang w:val="de-DE"/>
              </w:rPr>
            </w:pPr>
            <w:r w:rsidRPr="00CD15F4">
              <w:rPr>
                <w:lang w:val="de-DE"/>
              </w:rPr>
              <w:t>P</w:t>
            </w:r>
            <w:r w:rsidRPr="00CD15F4">
              <w:rPr>
                <w:vertAlign w:val="subscript"/>
                <w:lang w:val="de-DE"/>
              </w:rPr>
              <w:t>R</w:t>
            </w:r>
            <w:r w:rsidRPr="00CD15F4">
              <w:rPr>
                <w:lang w:val="de-DE"/>
              </w:rPr>
              <w:t xml:space="preserve"> = g(d)*P</w:t>
            </w:r>
            <w:r w:rsidRPr="00CD15F4">
              <w:rPr>
                <w:vertAlign w:val="subscript"/>
                <w:lang w:val="de-DE"/>
              </w:rPr>
              <w:t>T</w:t>
            </w:r>
            <w:r w:rsidRPr="00CD15F4">
              <w:rPr>
                <w:lang w:val="de-DE"/>
              </w:rPr>
              <w:t>*G</w:t>
            </w:r>
            <w:r w:rsidRPr="00CD15F4">
              <w:rPr>
                <w:vertAlign w:val="subscript"/>
                <w:lang w:val="de-DE"/>
              </w:rPr>
              <w:t>T</w:t>
            </w:r>
            <w:r w:rsidRPr="00CD15F4">
              <w:rPr>
                <w:lang w:val="de-DE"/>
              </w:rPr>
              <w:t>*G</w:t>
            </w:r>
            <w:r w:rsidRPr="00CD15F4">
              <w:rPr>
                <w:vertAlign w:val="subscript"/>
                <w:lang w:val="de-DE"/>
              </w:rPr>
              <w:t>R</w:t>
            </w:r>
          </w:p>
        </w:tc>
        <w:tc>
          <w:tcPr>
            <w:tcW w:w="1134" w:type="dxa"/>
          </w:tcPr>
          <w:p w:rsidR="00CD15F4" w:rsidRPr="00CD15F4" w:rsidRDefault="00BF1343" w:rsidP="00BF1343">
            <w:pPr>
              <w:pStyle w:val="af3"/>
              <w:jc w:val="right"/>
            </w:pPr>
            <w:r>
              <w:t>(1)</w:t>
            </w:r>
          </w:p>
        </w:tc>
      </w:tr>
      <w:tr w:rsidR="00E51C73" w:rsidRPr="00CD15F4" w:rsidTr="009C6CDE">
        <w:tc>
          <w:tcPr>
            <w:tcW w:w="1134" w:type="dxa"/>
          </w:tcPr>
          <w:p w:rsidR="00E51C73" w:rsidRDefault="00E51C73" w:rsidP="00CD15F4"/>
        </w:tc>
        <w:tc>
          <w:tcPr>
            <w:tcW w:w="2767" w:type="dxa"/>
          </w:tcPr>
          <w:p w:rsidR="00E51C73" w:rsidRPr="00CD15F4" w:rsidRDefault="00E51C73" w:rsidP="00BF1343">
            <w:pPr>
              <w:jc w:val="center"/>
              <w:rPr>
                <w:lang w:val="de-DE"/>
              </w:rPr>
            </w:pPr>
          </w:p>
        </w:tc>
        <w:tc>
          <w:tcPr>
            <w:tcW w:w="1134" w:type="dxa"/>
          </w:tcPr>
          <w:p w:rsidR="00E51C73" w:rsidRDefault="00E51C73" w:rsidP="00BF1343">
            <w:pPr>
              <w:pStyle w:val="af3"/>
              <w:jc w:val="right"/>
            </w:pPr>
          </w:p>
        </w:tc>
      </w:tr>
      <w:tr w:rsidR="00BF1343" w:rsidRPr="00CD15F4" w:rsidTr="009C6CDE">
        <w:tc>
          <w:tcPr>
            <w:tcW w:w="1134" w:type="dxa"/>
          </w:tcPr>
          <w:p w:rsidR="00BF1343" w:rsidRDefault="00BF1343" w:rsidP="00CD15F4"/>
        </w:tc>
        <w:tc>
          <w:tcPr>
            <w:tcW w:w="2767" w:type="dxa"/>
          </w:tcPr>
          <w:p w:rsidR="00BF1343" w:rsidRPr="00CD15F4" w:rsidRDefault="00BF1343" w:rsidP="00E51C73">
            <w:pPr>
              <w:jc w:val="center"/>
              <w:textAlignment w:val="center"/>
              <w:rPr>
                <w:lang w:val="de-DE"/>
              </w:rPr>
            </w:pPr>
            <w:r w:rsidRPr="00CD15F4">
              <w:rPr>
                <w:lang w:val="de-DE"/>
              </w:rPr>
              <w:t xml:space="preserve">g(d)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4</m:t>
                      </m:r>
                    </m:sup>
                  </m:sSup>
                </m:den>
              </m:f>
            </m:oMath>
          </w:p>
        </w:tc>
        <w:tc>
          <w:tcPr>
            <w:tcW w:w="1134" w:type="dxa"/>
          </w:tcPr>
          <w:p w:rsidR="00BF1343" w:rsidRDefault="00BF1343" w:rsidP="00E51C73">
            <w:pPr>
              <w:pStyle w:val="af3"/>
              <w:jc w:val="right"/>
              <w:textAlignment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</w:t>
            </w:r>
            <w:r>
              <w:rPr>
                <w:lang w:eastAsia="zh-TW"/>
              </w:rPr>
              <w:t>2)</w:t>
            </w:r>
          </w:p>
        </w:tc>
      </w:tr>
      <w:tr w:rsidR="00E51C73" w:rsidRPr="00CD15F4" w:rsidTr="009C6CDE">
        <w:tc>
          <w:tcPr>
            <w:tcW w:w="1134" w:type="dxa"/>
          </w:tcPr>
          <w:p w:rsidR="00E51C73" w:rsidRDefault="00E51C73" w:rsidP="00CD15F4"/>
        </w:tc>
        <w:tc>
          <w:tcPr>
            <w:tcW w:w="2767" w:type="dxa"/>
          </w:tcPr>
          <w:p w:rsidR="00E51C73" w:rsidRPr="00CD15F4" w:rsidRDefault="00E51C73" w:rsidP="00E51C73">
            <w:pPr>
              <w:jc w:val="center"/>
              <w:textAlignment w:val="center"/>
              <w:rPr>
                <w:lang w:val="de-DE"/>
              </w:rPr>
            </w:pPr>
          </w:p>
        </w:tc>
        <w:tc>
          <w:tcPr>
            <w:tcW w:w="1134" w:type="dxa"/>
          </w:tcPr>
          <w:p w:rsidR="00E51C73" w:rsidRDefault="00E51C73" w:rsidP="00E51C73">
            <w:pPr>
              <w:pStyle w:val="af3"/>
              <w:jc w:val="right"/>
              <w:textAlignment w:val="center"/>
              <w:rPr>
                <w:rFonts w:hint="eastAsia"/>
                <w:lang w:eastAsia="zh-TW"/>
              </w:rPr>
            </w:pPr>
          </w:p>
        </w:tc>
      </w:tr>
      <w:tr w:rsidR="00BF1343" w:rsidRPr="00CD15F4" w:rsidTr="009C6CDE">
        <w:tc>
          <w:tcPr>
            <w:tcW w:w="1134" w:type="dxa"/>
          </w:tcPr>
          <w:p w:rsidR="00BF1343" w:rsidRDefault="00BF1343" w:rsidP="00CD15F4"/>
        </w:tc>
        <w:tc>
          <w:tcPr>
            <w:tcW w:w="2767" w:type="dxa"/>
          </w:tcPr>
          <w:p w:rsidR="00BF1343" w:rsidRPr="00CD15F4" w:rsidRDefault="00BF1343" w:rsidP="00BF1343">
            <w:pPr>
              <w:jc w:val="center"/>
              <w:rPr>
                <w:lang w:val="de-DE"/>
              </w:rPr>
            </w:pPr>
            <w:r w:rsidRPr="005569C8">
              <w:rPr>
                <w:lang w:val="de-DE"/>
              </w:rPr>
              <w:t xml:space="preserve">SINR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oMath>
          </w:p>
        </w:tc>
        <w:tc>
          <w:tcPr>
            <w:tcW w:w="1134" w:type="dxa"/>
          </w:tcPr>
          <w:p w:rsidR="00BF1343" w:rsidRPr="00BF1343" w:rsidRDefault="00BF1343" w:rsidP="00BF1343">
            <w:pPr>
              <w:pStyle w:val="af3"/>
              <w:jc w:val="right"/>
              <w:rPr>
                <w:rFonts w:hint="eastAsia"/>
                <w:lang w:val="de-DE" w:eastAsia="zh-TW"/>
              </w:rPr>
            </w:pPr>
            <w:r>
              <w:rPr>
                <w:rFonts w:hint="eastAsia"/>
                <w:lang w:val="de-DE" w:eastAsia="zh-TW"/>
              </w:rPr>
              <w:t>(</w:t>
            </w:r>
            <w:r>
              <w:rPr>
                <w:lang w:val="de-DE" w:eastAsia="zh-TW"/>
              </w:rPr>
              <w:t>3)</w:t>
            </w:r>
          </w:p>
        </w:tc>
      </w:tr>
      <w:tr w:rsidR="00E51C73" w:rsidRPr="00CD15F4" w:rsidTr="009C6CDE">
        <w:tc>
          <w:tcPr>
            <w:tcW w:w="1134" w:type="dxa"/>
          </w:tcPr>
          <w:p w:rsidR="00E51C73" w:rsidRDefault="00E51C73" w:rsidP="00CD15F4"/>
        </w:tc>
        <w:tc>
          <w:tcPr>
            <w:tcW w:w="2767" w:type="dxa"/>
          </w:tcPr>
          <w:p w:rsidR="00E51C73" w:rsidRPr="005569C8" w:rsidRDefault="00E51C73" w:rsidP="00BF1343">
            <w:pPr>
              <w:jc w:val="center"/>
              <w:rPr>
                <w:lang w:val="de-DE"/>
              </w:rPr>
            </w:pPr>
          </w:p>
        </w:tc>
        <w:tc>
          <w:tcPr>
            <w:tcW w:w="1134" w:type="dxa"/>
          </w:tcPr>
          <w:p w:rsidR="00E51C73" w:rsidRDefault="00E51C73" w:rsidP="00BF1343">
            <w:pPr>
              <w:pStyle w:val="af3"/>
              <w:jc w:val="right"/>
              <w:rPr>
                <w:rFonts w:hint="eastAsia"/>
                <w:lang w:val="de-DE" w:eastAsia="zh-TW"/>
              </w:rPr>
            </w:pPr>
          </w:p>
        </w:tc>
      </w:tr>
      <w:tr w:rsidR="00BF1343" w:rsidRPr="00CD15F4" w:rsidTr="009C6CDE">
        <w:tc>
          <w:tcPr>
            <w:tcW w:w="1134" w:type="dxa"/>
          </w:tcPr>
          <w:p w:rsidR="00BF1343" w:rsidRPr="00BF1343" w:rsidRDefault="00BF1343" w:rsidP="00CD15F4">
            <w:pPr>
              <w:rPr>
                <w:lang w:val="de-DE"/>
              </w:rPr>
            </w:pPr>
          </w:p>
        </w:tc>
        <w:tc>
          <w:tcPr>
            <w:tcW w:w="2767" w:type="dxa"/>
          </w:tcPr>
          <w:p w:rsidR="00BF1343" w:rsidRPr="00CD15F4" w:rsidRDefault="00BF1343" w:rsidP="00BF1343">
            <w:pPr>
              <w:jc w:val="center"/>
              <w:rPr>
                <w:lang w:val="de-DE"/>
              </w:rPr>
            </w:pPr>
            <w:r w:rsidRPr="005569C8">
              <w:rPr>
                <w:lang w:val="de-DE"/>
              </w:rPr>
              <w:t>P</w:t>
            </w:r>
            <w:r w:rsidRPr="005569C8">
              <w:rPr>
                <w:vertAlign w:val="subscript"/>
                <w:lang w:val="de-DE"/>
              </w:rPr>
              <w:t>n</w:t>
            </w:r>
            <w:r w:rsidRPr="005569C8">
              <w:rPr>
                <w:lang w:val="de-DE"/>
              </w:rPr>
              <w:t xml:space="preserve"> = k*T</w:t>
            </w:r>
            <w:r w:rsidRPr="005569C8">
              <w:rPr>
                <w:vertAlign w:val="subscript"/>
                <w:lang w:val="de-DE"/>
              </w:rPr>
              <w:t>n</w:t>
            </w:r>
            <w:r w:rsidRPr="005569C8">
              <w:rPr>
                <w:lang w:val="de-DE"/>
              </w:rPr>
              <w:t>*B</w:t>
            </w:r>
          </w:p>
        </w:tc>
        <w:tc>
          <w:tcPr>
            <w:tcW w:w="1134" w:type="dxa"/>
          </w:tcPr>
          <w:p w:rsidR="00BF1343" w:rsidRPr="00BF1343" w:rsidRDefault="00BF1343" w:rsidP="00BF1343">
            <w:pPr>
              <w:pStyle w:val="af3"/>
              <w:jc w:val="right"/>
              <w:rPr>
                <w:rFonts w:hint="eastAsia"/>
                <w:lang w:val="de-DE" w:eastAsia="zh-TW"/>
              </w:rPr>
            </w:pPr>
            <w:r>
              <w:rPr>
                <w:rFonts w:hint="eastAsia"/>
                <w:lang w:val="de-DE" w:eastAsia="zh-TW"/>
              </w:rPr>
              <w:t>(</w:t>
            </w:r>
            <w:r>
              <w:rPr>
                <w:lang w:val="de-DE" w:eastAsia="zh-TW"/>
              </w:rPr>
              <w:t>4)</w:t>
            </w:r>
          </w:p>
        </w:tc>
      </w:tr>
      <w:tr w:rsidR="00E51B0C" w:rsidRPr="00CD15F4" w:rsidTr="009C6CDE">
        <w:tc>
          <w:tcPr>
            <w:tcW w:w="1134" w:type="dxa"/>
          </w:tcPr>
          <w:p w:rsidR="00E51B0C" w:rsidRPr="00BF1343" w:rsidRDefault="00E51B0C" w:rsidP="00CD15F4">
            <w:pPr>
              <w:rPr>
                <w:lang w:val="de-DE"/>
              </w:rPr>
            </w:pPr>
          </w:p>
        </w:tc>
        <w:tc>
          <w:tcPr>
            <w:tcW w:w="2767" w:type="dxa"/>
          </w:tcPr>
          <w:p w:rsidR="00E51B0C" w:rsidRPr="005569C8" w:rsidRDefault="00E51B0C" w:rsidP="00BF1343">
            <w:pPr>
              <w:jc w:val="center"/>
              <w:rPr>
                <w:lang w:val="de-DE"/>
              </w:rPr>
            </w:pPr>
          </w:p>
        </w:tc>
        <w:tc>
          <w:tcPr>
            <w:tcW w:w="1134" w:type="dxa"/>
          </w:tcPr>
          <w:p w:rsidR="00E51B0C" w:rsidRDefault="00E51B0C" w:rsidP="00BF1343">
            <w:pPr>
              <w:pStyle w:val="af3"/>
              <w:jc w:val="right"/>
              <w:rPr>
                <w:rFonts w:hint="eastAsia"/>
                <w:lang w:val="de-DE" w:eastAsia="zh-TW"/>
              </w:rPr>
            </w:pPr>
          </w:p>
        </w:tc>
      </w:tr>
    </w:tbl>
    <w:p w:rsidR="005569C8" w:rsidRDefault="005569C8" w:rsidP="009C6CDE">
      <w:pPr>
        <w:ind w:firstLine="202"/>
      </w:pPr>
      <w:r w:rsidRPr="005569C8">
        <w:rPr>
          <w:rFonts w:hint="eastAsia"/>
        </w:rPr>
        <w:t>C</w:t>
      </w:r>
      <w:r w:rsidRPr="005569C8">
        <w:t>DF of a specific SINR is the total number of MS whose SINR is smaller than the specific SINR divided by total number of MS.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334"/>
        <w:gridCol w:w="851"/>
      </w:tblGrid>
      <w:tr w:rsidR="009C6CDE" w:rsidRPr="00CD15F4" w:rsidTr="009C6CDE">
        <w:tc>
          <w:tcPr>
            <w:tcW w:w="851" w:type="dxa"/>
          </w:tcPr>
          <w:p w:rsidR="009C6CDE" w:rsidRDefault="009C6CDE" w:rsidP="00827274"/>
        </w:tc>
        <w:tc>
          <w:tcPr>
            <w:tcW w:w="3334" w:type="dxa"/>
          </w:tcPr>
          <w:p w:rsidR="009C6CDE" w:rsidRPr="009C6CDE" w:rsidRDefault="009C6CDE" w:rsidP="00827274">
            <w:pPr>
              <w:jc w:val="center"/>
            </w:pPr>
            <w:r w:rsidRPr="005569C8">
              <w:rPr>
                <w:rFonts w:hint="eastAsia"/>
              </w:rPr>
              <w:t>C</w:t>
            </w:r>
            <w:r w:rsidRPr="005569C8">
              <w:t xml:space="preserve">DF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# of MS who has smaller SINR</m:t>
                  </m:r>
                </m:num>
                <m:den>
                  <m:r>
                    <w:rPr>
                      <w:rFonts w:ascii="Cambria Math" w:hAnsi="Cambria Math"/>
                    </w:rPr>
                    <m:t>total # of MS</m:t>
                  </m:r>
                </m:den>
              </m:f>
            </m:oMath>
          </w:p>
        </w:tc>
        <w:tc>
          <w:tcPr>
            <w:tcW w:w="851" w:type="dxa"/>
          </w:tcPr>
          <w:p w:rsidR="009C6CDE" w:rsidRPr="00CD15F4" w:rsidRDefault="009C6CDE" w:rsidP="00827274">
            <w:pPr>
              <w:pStyle w:val="af3"/>
              <w:jc w:val="right"/>
            </w:pPr>
            <w:r>
              <w:t>(5)</w:t>
            </w:r>
          </w:p>
        </w:tc>
      </w:tr>
      <w:tr w:rsidR="00036738" w:rsidRPr="00CD15F4" w:rsidTr="009C6CDE">
        <w:tc>
          <w:tcPr>
            <w:tcW w:w="851" w:type="dxa"/>
          </w:tcPr>
          <w:p w:rsidR="00036738" w:rsidRDefault="00036738" w:rsidP="00827274"/>
        </w:tc>
        <w:tc>
          <w:tcPr>
            <w:tcW w:w="3334" w:type="dxa"/>
          </w:tcPr>
          <w:p w:rsidR="00036738" w:rsidRPr="005569C8" w:rsidRDefault="00036738" w:rsidP="0082727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:rsidR="00036738" w:rsidRDefault="00036738" w:rsidP="00827274">
            <w:pPr>
              <w:pStyle w:val="af3"/>
              <w:jc w:val="right"/>
            </w:pPr>
          </w:p>
        </w:tc>
      </w:tr>
    </w:tbl>
    <w:p w:rsidR="00063366" w:rsidRPr="00440BE0" w:rsidRDefault="00063366" w:rsidP="00063366">
      <w:pPr>
        <w:pStyle w:val="3"/>
        <w:rPr>
          <w:lang w:eastAsia="zh-TW"/>
        </w:rPr>
      </w:pPr>
      <w:r w:rsidRPr="00440BE0">
        <w:rPr>
          <w:lang w:eastAsia="zh-TW"/>
        </w:rPr>
        <w:t xml:space="preserve">A figure </w:t>
      </w:r>
      <w:r>
        <w:rPr>
          <w:lang w:eastAsia="zh-TW"/>
        </w:rPr>
        <w:t xml:space="preserve">of </w:t>
      </w:r>
      <w:r w:rsidRPr="00440BE0">
        <w:rPr>
          <w:lang w:eastAsia="zh-TW"/>
        </w:rPr>
        <w:t xml:space="preserve">CDF </w:t>
      </w:r>
      <w:r>
        <w:rPr>
          <w:lang w:eastAsia="zh-TW"/>
        </w:rPr>
        <w:t xml:space="preserve">to </w:t>
      </w:r>
      <w:r>
        <w:rPr>
          <w:lang w:eastAsia="zh-TW"/>
        </w:rPr>
        <w:t>up</w:t>
      </w:r>
      <w:r w:rsidRPr="00440BE0">
        <w:rPr>
          <w:lang w:eastAsia="zh-TW"/>
        </w:rPr>
        <w:t>link SINR (in dB)</w:t>
      </w:r>
    </w:p>
    <w:p w:rsidR="00127EAB" w:rsidRDefault="00127EAB" w:rsidP="00127EAB">
      <w:pPr>
        <w:pStyle w:val="af1"/>
        <w:ind w:leftChars="0" w:left="0"/>
        <w:rPr>
          <w:rFonts w:eastAsia="標楷體"/>
        </w:rPr>
      </w:pPr>
      <w:r>
        <w:rPr>
          <w:rFonts w:eastAsia="標楷體"/>
        </w:rPr>
        <w:t xml:space="preserve">Parameters for </w:t>
      </w:r>
      <w:proofErr w:type="gramStart"/>
      <w:r>
        <w:rPr>
          <w:rFonts w:eastAsia="標楷體"/>
        </w:rPr>
        <w:t>uplink :</w:t>
      </w:r>
      <w:proofErr w:type="gramEnd"/>
      <w:r>
        <w:rPr>
          <w:rFonts w:eastAsia="標楷體"/>
        </w:rPr>
        <w:t xml:space="preserve"> </w:t>
      </w:r>
    </w:p>
    <w:p w:rsidR="00127EAB" w:rsidRPr="00127EAB" w:rsidRDefault="00127EAB" w:rsidP="00127EAB">
      <w:pPr>
        <w:pStyle w:val="af1"/>
        <w:ind w:leftChars="0" w:left="0"/>
        <w:rPr>
          <w:rFonts w:eastAsia="標楷體" w:hint="eastAsia"/>
          <w:lang w:eastAsia="zh-TW"/>
        </w:rPr>
      </w:pPr>
      <w:r w:rsidRPr="00127EAB">
        <w:rPr>
          <w:rFonts w:eastAsia="標楷體"/>
        </w:rPr>
        <w:t>P</w:t>
      </w:r>
      <w:r w:rsidRPr="00127EAB">
        <w:rPr>
          <w:rFonts w:eastAsia="標楷體"/>
          <w:vertAlign w:val="subscript"/>
        </w:rPr>
        <w:t>T</w:t>
      </w:r>
      <w:r w:rsidRPr="00127EAB">
        <w:rPr>
          <w:rFonts w:eastAsia="標楷體"/>
        </w:rPr>
        <w:t xml:space="preserve"> = -30 </w:t>
      </w:r>
      <w:proofErr w:type="gramStart"/>
      <w:r w:rsidRPr="00127EAB">
        <w:rPr>
          <w:rFonts w:eastAsia="標楷體"/>
        </w:rPr>
        <w:t>dB ;</w:t>
      </w:r>
      <w:proofErr w:type="gramEnd"/>
      <w:r w:rsidRPr="00127EAB">
        <w:rPr>
          <w:rFonts w:eastAsia="標楷體"/>
        </w:rPr>
        <w:t xml:space="preserve"> G</w:t>
      </w:r>
      <w:r w:rsidRPr="00127EAB">
        <w:rPr>
          <w:rFonts w:eastAsia="標楷體"/>
          <w:vertAlign w:val="subscript"/>
        </w:rPr>
        <w:t>T</w:t>
      </w:r>
      <w:r w:rsidRPr="00127EAB">
        <w:rPr>
          <w:rFonts w:eastAsia="標楷體"/>
        </w:rPr>
        <w:t xml:space="preserve"> = G</w:t>
      </w:r>
      <w:r w:rsidRPr="00127EAB">
        <w:rPr>
          <w:rFonts w:eastAsia="標楷體"/>
          <w:vertAlign w:val="subscript"/>
        </w:rPr>
        <w:t>R</w:t>
      </w:r>
      <w:r w:rsidRPr="00127EAB">
        <w:rPr>
          <w:rFonts w:eastAsia="標楷體"/>
        </w:rPr>
        <w:t xml:space="preserve"> = 14 dB ;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h</m:t>
            </m:r>
          </m:e>
          <m:sub>
            <m:r>
              <w:rPr>
                <w:rFonts w:ascii="Cambria Math" w:eastAsia="標楷體" w:hAnsi="Cambria Math"/>
              </w:rPr>
              <m:t>t</m:t>
            </m:r>
          </m:sub>
        </m:sSub>
      </m:oMath>
      <w:r w:rsidRPr="00127EAB">
        <w:rPr>
          <w:rFonts w:eastAsia="標楷體" w:hint="eastAsia"/>
          <w:lang w:eastAsia="zh-TW"/>
        </w:rPr>
        <w:t xml:space="preserve"> </w:t>
      </w:r>
      <w:r w:rsidRPr="00127EAB">
        <w:rPr>
          <w:rFonts w:eastAsia="標楷體"/>
          <w:lang w:eastAsia="zh-TW"/>
        </w:rPr>
        <w:t>= 1.5 m</w:t>
      </w:r>
      <w:r w:rsidRPr="00127EAB">
        <w:rPr>
          <w:rFonts w:eastAsia="標楷體" w:hint="eastAsia"/>
        </w:rPr>
        <w:t xml:space="preserve"> </w:t>
      </w:r>
      <w:r w:rsidRPr="00127EAB">
        <w:rPr>
          <w:rFonts w:eastAsia="標楷體"/>
        </w:rPr>
        <w:t xml:space="preserve">;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h</m:t>
            </m:r>
          </m:e>
          <m:sub>
            <m:r>
              <w:rPr>
                <w:rFonts w:ascii="Cambria Math" w:eastAsia="標楷體" w:hAnsi="Cambria Math"/>
              </w:rPr>
              <m:t>r</m:t>
            </m:r>
          </m:sub>
        </m:sSub>
      </m:oMath>
      <w:r w:rsidRPr="00127EAB">
        <w:rPr>
          <w:rFonts w:eastAsia="標楷體" w:hint="eastAsia"/>
          <w:lang w:eastAsia="zh-TW"/>
        </w:rPr>
        <w:t xml:space="preserve"> </w:t>
      </w:r>
      <w:r w:rsidRPr="00127EAB">
        <w:rPr>
          <w:rFonts w:eastAsia="標楷體"/>
          <w:lang w:eastAsia="zh-TW"/>
        </w:rPr>
        <w:t xml:space="preserve">= </w:t>
      </w:r>
      <w:r w:rsidR="00EE14E6">
        <w:rPr>
          <w:rFonts w:eastAsia="標楷體"/>
          <w:lang w:eastAsia="zh-TW"/>
        </w:rPr>
        <w:t>5</w:t>
      </w:r>
      <w:r w:rsidRPr="00127EAB">
        <w:rPr>
          <w:rFonts w:eastAsia="標楷體"/>
          <w:lang w:eastAsia="zh-TW"/>
        </w:rPr>
        <w:t>1.5 m</w:t>
      </w:r>
    </w:p>
    <w:p w:rsidR="00127EAB" w:rsidRDefault="00127EAB" w:rsidP="00127EAB">
      <w:pPr>
        <w:pStyle w:val="af1"/>
        <w:ind w:leftChars="0" w:left="0"/>
        <w:rPr>
          <w:rFonts w:eastAsia="標楷體"/>
        </w:rPr>
      </w:pPr>
      <w:r w:rsidRPr="00B70716">
        <w:rPr>
          <w:rFonts w:eastAsia="標楷體"/>
        </w:rPr>
        <w:t>k = 1.</w:t>
      </w:r>
      <w:r>
        <w:rPr>
          <w:rFonts w:eastAsia="標楷體"/>
        </w:rPr>
        <w:t>38*</w:t>
      </w:r>
      <w:proofErr w:type="gramStart"/>
      <w:r>
        <w:rPr>
          <w:rFonts w:eastAsia="標楷體"/>
        </w:rPr>
        <w:t>10</w:t>
      </w:r>
      <w:r w:rsidRPr="00011A79">
        <w:rPr>
          <w:rFonts w:eastAsia="標楷體"/>
          <w:vertAlign w:val="superscript"/>
        </w:rPr>
        <w:t>23</w:t>
      </w:r>
      <w:r>
        <w:rPr>
          <w:rFonts w:eastAsia="標楷體"/>
        </w:rPr>
        <w:t xml:space="preserve"> ;</w:t>
      </w:r>
      <w:proofErr w:type="gramEnd"/>
      <w:r>
        <w:rPr>
          <w:rFonts w:eastAsia="標楷體"/>
        </w:rPr>
        <w:t xml:space="preserve"> </w:t>
      </w:r>
      <w:r w:rsidRPr="00D3507C">
        <w:rPr>
          <w:rFonts w:eastAsia="標楷體"/>
        </w:rPr>
        <w:t>T</w:t>
      </w:r>
      <w:r w:rsidRPr="00D3507C">
        <w:rPr>
          <w:rFonts w:eastAsia="標楷體"/>
          <w:vertAlign w:val="subscript"/>
        </w:rPr>
        <w:t>n</w:t>
      </w:r>
      <w:r w:rsidRPr="00D3507C">
        <w:rPr>
          <w:rFonts w:eastAsia="標楷體"/>
        </w:rPr>
        <w:t xml:space="preserve"> = 300K ; B = 10 MHz</w:t>
      </w:r>
    </w:p>
    <w:p w:rsidR="00E278B5" w:rsidRPr="00127EAB" w:rsidRDefault="00127EAB" w:rsidP="00127EAB">
      <w:pPr>
        <w:pStyle w:val="af1"/>
        <w:ind w:leftChars="0" w:left="0" w:firstLine="202"/>
        <w:rPr>
          <w:rFonts w:eastAsia="標楷體"/>
        </w:rPr>
      </w:pPr>
      <w:r w:rsidRPr="00127EAB">
        <w:rPr>
          <w:rFonts w:eastAsia="標楷體"/>
        </w:rPr>
        <w:t xml:space="preserve">There are 75 pairs of mobile devices. </w:t>
      </w:r>
      <w:r w:rsidR="00C83179">
        <w:rPr>
          <w:rFonts w:eastAsia="標楷體"/>
        </w:rPr>
        <w:t>For 1-2-1</w:t>
      </w:r>
      <w:r w:rsidRPr="00127EAB">
        <w:rPr>
          <w:rFonts w:eastAsia="標楷體"/>
        </w:rPr>
        <w:t xml:space="preserve">, d is the distance between each transmitter of the pair and the center BS. </w:t>
      </w:r>
      <w:proofErr w:type="gramStart"/>
      <w:r w:rsidRPr="00127EAB">
        <w:rPr>
          <w:rFonts w:eastAsia="標楷體"/>
        </w:rPr>
        <w:t>Also</w:t>
      </w:r>
      <w:proofErr w:type="gramEnd"/>
      <w:r w:rsidRPr="00127EAB">
        <w:rPr>
          <w:rFonts w:eastAsia="標楷體"/>
        </w:rPr>
        <w:t xml:space="preserve"> for uplink case, interference is not considered, so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i</m:t>
            </m:r>
          </m:sub>
        </m:sSub>
      </m:oMath>
      <w:r w:rsidRPr="00127EAB">
        <w:rPr>
          <w:rFonts w:eastAsia="標楷體"/>
        </w:rPr>
        <w:t xml:space="preserve"> </w:t>
      </w:r>
      <w:r w:rsidR="00BB7E7F">
        <w:rPr>
          <w:rFonts w:eastAsia="標楷體"/>
        </w:rPr>
        <w:t>does not exist</w:t>
      </w:r>
      <w:r w:rsidR="00CB0BB8">
        <w:rPr>
          <w:rFonts w:eastAsia="標楷體"/>
        </w:rPr>
        <w:t xml:space="preserve"> </w:t>
      </w:r>
      <w:r w:rsidRPr="00127EAB">
        <w:rPr>
          <w:rFonts w:eastAsia="標楷體"/>
        </w:rPr>
        <w:t>in SINR equation.</w:t>
      </w:r>
    </w:p>
    <w:p w:rsidR="00E6671B" w:rsidRDefault="00E6671B" w:rsidP="00E6671B">
      <w:r>
        <w:rPr>
          <w:rFonts w:eastAsia="標楷體"/>
          <w:noProof/>
        </w:rPr>
        <w:drawing>
          <wp:inline distT="0" distB="0" distL="0" distR="0" wp14:anchorId="1CC62F03" wp14:editId="7A064673">
            <wp:extent cx="3200400" cy="2400182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85" w:rsidRDefault="00CC5185" w:rsidP="00CC5185">
      <w:pPr>
        <w:pStyle w:val="a4"/>
        <w:ind w:firstLine="0"/>
      </w:pPr>
      <w:bookmarkStart w:id="1" w:name="_Hlk75642253"/>
      <w:r>
        <w:t xml:space="preserve">Fig. </w:t>
      </w:r>
      <w:r>
        <w:t>2</w:t>
      </w:r>
      <w:r>
        <w:t xml:space="preserve">.  </w:t>
      </w:r>
      <w:r w:rsidR="008368B1" w:rsidRPr="008368B1">
        <w:t>A figure with uplink SINR (in dB) as x-axis and CDF as y-</w:t>
      </w:r>
      <w:proofErr w:type="gramStart"/>
      <w:r w:rsidR="008368B1" w:rsidRPr="008368B1">
        <w:t>axis.</w:t>
      </w:r>
      <w:r w:rsidRPr="00CC5185">
        <w:t>.</w:t>
      </w:r>
      <w:bookmarkEnd w:id="1"/>
      <w:proofErr w:type="gramEnd"/>
    </w:p>
    <w:p w:rsidR="00FC0DCE" w:rsidRDefault="00FC0DCE" w:rsidP="00CC5185">
      <w:pPr>
        <w:pStyle w:val="a4"/>
        <w:ind w:firstLine="0"/>
      </w:pPr>
    </w:p>
    <w:p w:rsidR="00127EAB" w:rsidRPr="00440BE0" w:rsidRDefault="00127EAB" w:rsidP="00127EAB">
      <w:pPr>
        <w:pStyle w:val="3"/>
        <w:rPr>
          <w:lang w:eastAsia="zh-TW"/>
        </w:rPr>
      </w:pPr>
      <w:r w:rsidRPr="00440BE0">
        <w:rPr>
          <w:lang w:eastAsia="zh-TW"/>
        </w:rPr>
        <w:t xml:space="preserve">A figure </w:t>
      </w:r>
      <w:r w:rsidR="004A2CE9">
        <w:rPr>
          <w:lang w:eastAsia="zh-TW"/>
        </w:rPr>
        <w:t xml:space="preserve">of </w:t>
      </w:r>
      <w:r w:rsidR="004A2CE9" w:rsidRPr="00440BE0">
        <w:rPr>
          <w:lang w:eastAsia="zh-TW"/>
        </w:rPr>
        <w:t>CDF</w:t>
      </w:r>
      <w:r w:rsidR="004A2CE9" w:rsidRPr="00440BE0">
        <w:rPr>
          <w:lang w:eastAsia="zh-TW"/>
        </w:rPr>
        <w:t xml:space="preserve"> </w:t>
      </w:r>
      <w:r w:rsidR="004A2CE9">
        <w:rPr>
          <w:lang w:eastAsia="zh-TW"/>
        </w:rPr>
        <w:t xml:space="preserve">to </w:t>
      </w:r>
      <w:r w:rsidR="004A2CE9" w:rsidRPr="00440BE0">
        <w:rPr>
          <w:lang w:eastAsia="zh-TW"/>
        </w:rPr>
        <w:t>downlink SINR (in dB)</w:t>
      </w:r>
    </w:p>
    <w:p w:rsidR="00127EAB" w:rsidRDefault="00127EAB" w:rsidP="00127EAB">
      <w:pPr>
        <w:pStyle w:val="af1"/>
        <w:ind w:leftChars="0" w:left="0"/>
        <w:rPr>
          <w:rFonts w:eastAsia="標楷體"/>
        </w:rPr>
      </w:pPr>
      <w:r>
        <w:rPr>
          <w:rFonts w:eastAsia="標楷體"/>
        </w:rPr>
        <w:t>Parameters f</w:t>
      </w:r>
      <w:r>
        <w:rPr>
          <w:rFonts w:eastAsia="標楷體"/>
        </w:rPr>
        <w:t xml:space="preserve">or </w:t>
      </w:r>
      <w:proofErr w:type="gramStart"/>
      <w:r>
        <w:rPr>
          <w:rFonts w:eastAsia="標楷體"/>
        </w:rPr>
        <w:t>downlink :</w:t>
      </w:r>
      <w:proofErr w:type="gramEnd"/>
      <w:r>
        <w:rPr>
          <w:rFonts w:eastAsia="標楷體"/>
        </w:rPr>
        <w:t xml:space="preserve"> </w:t>
      </w:r>
    </w:p>
    <w:p w:rsidR="00127EAB" w:rsidRPr="0086513F" w:rsidRDefault="00127EAB" w:rsidP="00127EAB">
      <w:pPr>
        <w:pStyle w:val="af1"/>
        <w:ind w:leftChars="0" w:left="0"/>
        <w:rPr>
          <w:rFonts w:eastAsia="標楷體"/>
          <w:lang w:val="de-DE"/>
        </w:rPr>
      </w:pPr>
      <w:r w:rsidRPr="0086513F">
        <w:rPr>
          <w:rFonts w:eastAsia="標楷體"/>
          <w:lang w:val="de-DE"/>
        </w:rPr>
        <w:t>P</w:t>
      </w:r>
      <w:r w:rsidRPr="0086513F">
        <w:rPr>
          <w:rFonts w:eastAsia="標楷體"/>
          <w:vertAlign w:val="subscript"/>
          <w:lang w:val="de-DE"/>
        </w:rPr>
        <w:t>T</w:t>
      </w:r>
      <w:r w:rsidRPr="0086513F">
        <w:rPr>
          <w:rFonts w:eastAsia="標楷體"/>
          <w:lang w:val="de-DE"/>
        </w:rPr>
        <w:t xml:space="preserve"> = -7 dB ; G</w:t>
      </w:r>
      <w:r w:rsidRPr="0086513F">
        <w:rPr>
          <w:rFonts w:eastAsia="標楷體"/>
          <w:vertAlign w:val="subscript"/>
          <w:lang w:val="de-DE"/>
        </w:rPr>
        <w:t>T</w:t>
      </w:r>
      <w:r w:rsidRPr="0086513F">
        <w:rPr>
          <w:rFonts w:eastAsia="標楷體"/>
          <w:lang w:val="de-DE"/>
        </w:rPr>
        <w:t xml:space="preserve"> = G</w:t>
      </w:r>
      <w:r w:rsidRPr="0086513F">
        <w:rPr>
          <w:rFonts w:eastAsia="標楷體"/>
          <w:vertAlign w:val="subscript"/>
          <w:lang w:val="de-DE"/>
        </w:rPr>
        <w:t>R</w:t>
      </w:r>
      <w:r w:rsidRPr="0086513F">
        <w:rPr>
          <w:rFonts w:eastAsia="標楷體"/>
          <w:lang w:val="de-DE"/>
        </w:rPr>
        <w:t xml:space="preserve"> = 14 dB ;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  <w:lang w:val="de-DE"/>
              </w:rPr>
              <m:t>h</m:t>
            </m:r>
          </m:e>
          <m:sub>
            <m:r>
              <w:rPr>
                <w:rFonts w:ascii="Cambria Math" w:eastAsia="標楷體" w:hAnsi="Cambria Math"/>
              </w:rPr>
              <m:t>t</m:t>
            </m:r>
          </m:sub>
        </m:sSub>
      </m:oMath>
      <w:r w:rsidR="00A43520" w:rsidRPr="0086513F">
        <w:rPr>
          <w:rFonts w:eastAsia="標楷體" w:hint="eastAsia"/>
          <w:lang w:val="de-DE" w:eastAsia="zh-TW"/>
        </w:rPr>
        <w:t xml:space="preserve"> </w:t>
      </w:r>
      <w:r w:rsidR="00A43520" w:rsidRPr="0086513F">
        <w:rPr>
          <w:rFonts w:eastAsia="標楷體"/>
          <w:lang w:val="de-DE" w:eastAsia="zh-TW"/>
        </w:rPr>
        <w:t xml:space="preserve">= </w:t>
      </w:r>
      <w:r w:rsidR="00EE14E6" w:rsidRPr="0086513F">
        <w:rPr>
          <w:rFonts w:eastAsia="標楷體"/>
          <w:lang w:val="de-DE" w:eastAsia="zh-TW"/>
        </w:rPr>
        <w:t>5</w:t>
      </w:r>
      <w:r w:rsidR="00A43520" w:rsidRPr="0086513F">
        <w:rPr>
          <w:rFonts w:eastAsia="標楷體"/>
          <w:lang w:val="de-DE" w:eastAsia="zh-TW"/>
        </w:rPr>
        <w:t>1.5 m</w:t>
      </w:r>
      <w:r w:rsidR="00A43520" w:rsidRPr="0086513F">
        <w:rPr>
          <w:rFonts w:eastAsia="標楷體" w:hint="eastAsia"/>
          <w:lang w:val="de-DE"/>
        </w:rPr>
        <w:t xml:space="preserve"> </w:t>
      </w:r>
      <w:r w:rsidR="00A43520" w:rsidRPr="0086513F">
        <w:rPr>
          <w:rFonts w:eastAsia="標楷體"/>
          <w:lang w:val="de-DE"/>
        </w:rPr>
        <w:t xml:space="preserve">;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  <w:lang w:val="de-DE"/>
              </w:rPr>
              <m:t>h</m:t>
            </m:r>
          </m:e>
          <m:sub>
            <m:r>
              <w:rPr>
                <w:rFonts w:ascii="Cambria Math" w:eastAsia="標楷體" w:hAnsi="Cambria Math"/>
              </w:rPr>
              <m:t>r</m:t>
            </m:r>
          </m:sub>
        </m:sSub>
      </m:oMath>
      <w:r w:rsidR="00A43520" w:rsidRPr="0086513F">
        <w:rPr>
          <w:rFonts w:eastAsia="標楷體" w:hint="eastAsia"/>
          <w:lang w:val="de-DE" w:eastAsia="zh-TW"/>
        </w:rPr>
        <w:t xml:space="preserve"> </w:t>
      </w:r>
      <w:r w:rsidR="00A43520" w:rsidRPr="0086513F">
        <w:rPr>
          <w:rFonts w:eastAsia="標楷體"/>
          <w:lang w:val="de-DE" w:eastAsia="zh-TW"/>
        </w:rPr>
        <w:t>= 1.5 m</w:t>
      </w:r>
    </w:p>
    <w:p w:rsidR="00127EAB" w:rsidRPr="00866741" w:rsidRDefault="00127EAB" w:rsidP="00127EAB">
      <w:pPr>
        <w:pStyle w:val="af1"/>
        <w:ind w:leftChars="0" w:left="0"/>
        <w:rPr>
          <w:rFonts w:eastAsia="標楷體" w:hint="eastAsia"/>
        </w:rPr>
      </w:pPr>
      <w:r w:rsidRPr="00B70716">
        <w:rPr>
          <w:rFonts w:eastAsia="標楷體"/>
        </w:rPr>
        <w:t>k = 1.</w:t>
      </w:r>
      <w:r>
        <w:rPr>
          <w:rFonts w:eastAsia="標楷體"/>
        </w:rPr>
        <w:t>38*</w:t>
      </w:r>
      <w:proofErr w:type="gramStart"/>
      <w:r>
        <w:rPr>
          <w:rFonts w:eastAsia="標楷體"/>
        </w:rPr>
        <w:t>10</w:t>
      </w:r>
      <w:r w:rsidRPr="00011A79">
        <w:rPr>
          <w:rFonts w:eastAsia="標楷體"/>
          <w:vertAlign w:val="superscript"/>
        </w:rPr>
        <w:t>23</w:t>
      </w:r>
      <w:r>
        <w:rPr>
          <w:rFonts w:eastAsia="標楷體"/>
        </w:rPr>
        <w:t xml:space="preserve"> ;</w:t>
      </w:r>
      <w:proofErr w:type="gramEnd"/>
      <w:r>
        <w:rPr>
          <w:rFonts w:eastAsia="標楷體"/>
        </w:rPr>
        <w:t xml:space="preserve"> </w:t>
      </w:r>
      <w:r w:rsidRPr="0095616D">
        <w:rPr>
          <w:rFonts w:eastAsia="標楷體"/>
        </w:rPr>
        <w:t>T</w:t>
      </w:r>
      <w:r w:rsidRPr="0095616D">
        <w:rPr>
          <w:rFonts w:eastAsia="標楷體"/>
          <w:vertAlign w:val="subscript"/>
        </w:rPr>
        <w:t>n</w:t>
      </w:r>
      <w:r w:rsidRPr="0095616D">
        <w:rPr>
          <w:rFonts w:eastAsia="標楷體"/>
        </w:rPr>
        <w:t xml:space="preserve"> = 300K ; B = 10 MHz</w:t>
      </w:r>
    </w:p>
    <w:p w:rsidR="00127EAB" w:rsidRPr="00E6671B" w:rsidRDefault="00127EAB" w:rsidP="00440BE0">
      <w:pPr>
        <w:ind w:firstLine="202"/>
      </w:pPr>
      <w:r w:rsidRPr="00934812">
        <w:rPr>
          <w:rFonts w:eastAsia="標楷體"/>
        </w:rPr>
        <w:t>There are 75 pairs of m</w:t>
      </w:r>
      <w:r>
        <w:rPr>
          <w:rFonts w:eastAsia="標楷體"/>
        </w:rPr>
        <w:t xml:space="preserve">obile devices. </w:t>
      </w:r>
      <w:r w:rsidR="001A3FD9">
        <w:rPr>
          <w:rFonts w:eastAsia="標楷體"/>
        </w:rPr>
        <w:t>For 1-2-2</w:t>
      </w:r>
      <w:r>
        <w:rPr>
          <w:rFonts w:eastAsia="標楷體"/>
        </w:rPr>
        <w:t xml:space="preserve">, d is the distance between each receiver of the pair and the center BS. </w:t>
      </w:r>
      <w:proofErr w:type="gramStart"/>
      <w:r>
        <w:rPr>
          <w:rFonts w:eastAsia="標楷體"/>
        </w:rPr>
        <w:t>Also</w:t>
      </w:r>
      <w:proofErr w:type="gramEnd"/>
      <w:r>
        <w:rPr>
          <w:rFonts w:eastAsia="標楷體"/>
        </w:rPr>
        <w:t xml:space="preserve"> for downlink case, interference is calculated as the received power from the six adjacent cell’s BS.</w:t>
      </w:r>
    </w:p>
    <w:p w:rsidR="00827274" w:rsidRDefault="00E6671B" w:rsidP="00E6671B">
      <w:r>
        <w:rPr>
          <w:rFonts w:eastAsia="標楷體"/>
          <w:noProof/>
        </w:rPr>
        <w:drawing>
          <wp:inline distT="0" distB="0" distL="0" distR="0" wp14:anchorId="6EE34194" wp14:editId="1F57C174">
            <wp:extent cx="3200400" cy="2400182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B1" w:rsidRPr="0009710C" w:rsidRDefault="008368B1" w:rsidP="008368B1">
      <w:pPr>
        <w:pStyle w:val="a4"/>
        <w:ind w:firstLine="0"/>
      </w:pPr>
      <w:bookmarkStart w:id="2" w:name="_Hlk75642413"/>
      <w:r>
        <w:t xml:space="preserve">Fig. </w:t>
      </w:r>
      <w:r w:rsidR="008612AA">
        <w:t>3</w:t>
      </w:r>
      <w:r>
        <w:t xml:space="preserve">.  </w:t>
      </w:r>
      <w:r w:rsidR="008612AA" w:rsidRPr="00034AFB">
        <w:rPr>
          <w:rFonts w:eastAsia="標楷體"/>
        </w:rPr>
        <w:t>A figure with downlink SINR (in dB) as x-axis and CDF as y-axis.</w:t>
      </w:r>
      <w:bookmarkEnd w:id="2"/>
    </w:p>
    <w:p w:rsidR="003A77CC" w:rsidRDefault="008513DB" w:rsidP="003A77CC">
      <w:pPr>
        <w:pStyle w:val="2"/>
        <w:rPr>
          <w:rFonts w:eastAsia="標楷體"/>
        </w:rPr>
      </w:pPr>
      <w:r w:rsidRPr="00034AFB">
        <w:rPr>
          <w:rFonts w:eastAsia="標楷體"/>
        </w:rPr>
        <w:t>DL throughput of the system</w:t>
      </w:r>
      <w:r w:rsidR="002A0F16">
        <w:rPr>
          <w:rFonts w:eastAsia="標楷體"/>
        </w:rPr>
        <w:t xml:space="preserve"> according to 1-2</w:t>
      </w:r>
    </w:p>
    <w:p w:rsidR="00F8495C" w:rsidRDefault="00F8495C" w:rsidP="00F8495C">
      <w:pPr>
        <w:ind w:firstLine="202"/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n this problem, we use Shannon capacity as shown in equation (6) to calculate the throughput.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767"/>
        <w:gridCol w:w="1134"/>
      </w:tblGrid>
      <w:tr w:rsidR="00C62542" w:rsidRPr="00BF1343" w:rsidTr="008E435F">
        <w:tc>
          <w:tcPr>
            <w:tcW w:w="1134" w:type="dxa"/>
          </w:tcPr>
          <w:p w:rsidR="00C62542" w:rsidRPr="00BF1343" w:rsidRDefault="00C62542" w:rsidP="008E435F">
            <w:pPr>
              <w:rPr>
                <w:lang w:val="de-DE"/>
              </w:rPr>
            </w:pPr>
          </w:p>
        </w:tc>
        <w:tc>
          <w:tcPr>
            <w:tcW w:w="2767" w:type="dxa"/>
          </w:tcPr>
          <w:p w:rsidR="00C62542" w:rsidRPr="00CD15F4" w:rsidRDefault="00C62542" w:rsidP="008E435F">
            <w:pPr>
              <w:jc w:val="center"/>
              <w:rPr>
                <w:lang w:val="de-DE"/>
              </w:rPr>
            </w:pPr>
            <w:r w:rsidRPr="008D779A">
              <w:rPr>
                <w:rFonts w:eastAsia="標楷體"/>
              </w:rPr>
              <w:t>C = B</w:t>
            </w:r>
            <w:r w:rsidR="0068378D">
              <w:rPr>
                <w:rFonts w:eastAsia="標楷體"/>
              </w:rPr>
              <w:t>*</w:t>
            </w:r>
            <w:r w:rsidRPr="008D779A">
              <w:rPr>
                <w:rFonts w:eastAsia="標楷體"/>
              </w:rPr>
              <w:t>log2(1 + SINR)</w:t>
            </w:r>
          </w:p>
        </w:tc>
        <w:tc>
          <w:tcPr>
            <w:tcW w:w="1134" w:type="dxa"/>
          </w:tcPr>
          <w:p w:rsidR="00C62542" w:rsidRPr="00BF1343" w:rsidRDefault="00C62542" w:rsidP="008E435F">
            <w:pPr>
              <w:pStyle w:val="af3"/>
              <w:jc w:val="right"/>
              <w:rPr>
                <w:rFonts w:hint="eastAsia"/>
                <w:lang w:val="de-DE" w:eastAsia="zh-TW"/>
              </w:rPr>
            </w:pPr>
            <w:r>
              <w:rPr>
                <w:rFonts w:hint="eastAsia"/>
                <w:lang w:val="de-DE" w:eastAsia="zh-TW"/>
              </w:rPr>
              <w:t>(</w:t>
            </w:r>
            <w:r>
              <w:rPr>
                <w:lang w:val="de-DE" w:eastAsia="zh-TW"/>
              </w:rPr>
              <w:t>6</w:t>
            </w:r>
            <w:r>
              <w:rPr>
                <w:lang w:val="de-DE" w:eastAsia="zh-TW"/>
              </w:rPr>
              <w:t>)</w:t>
            </w:r>
          </w:p>
        </w:tc>
      </w:tr>
    </w:tbl>
    <w:p w:rsidR="00C62542" w:rsidRPr="00F8495C" w:rsidRDefault="00C62542" w:rsidP="00C62542">
      <w:pPr>
        <w:rPr>
          <w:rFonts w:hint="eastAsia"/>
          <w:lang w:eastAsia="zh-TW"/>
        </w:rPr>
      </w:pPr>
    </w:p>
    <w:p w:rsidR="00F8495C" w:rsidRPr="008D779A" w:rsidRDefault="00F8495C" w:rsidP="00A97C64">
      <w:pPr>
        <w:pStyle w:val="af1"/>
        <w:ind w:leftChars="0" w:left="0" w:firstLine="202"/>
        <w:rPr>
          <w:rFonts w:eastAsia="標楷體" w:hint="eastAsia"/>
        </w:rPr>
      </w:pPr>
      <w:r>
        <w:rPr>
          <w:rFonts w:eastAsia="標楷體" w:hint="eastAsia"/>
        </w:rPr>
        <w:t>T</w:t>
      </w:r>
      <w:r>
        <w:rPr>
          <w:rFonts w:eastAsia="標楷體"/>
        </w:rPr>
        <w:t>he throughput of DL is the sum of 75 Shannon Capacity of the receiver.</w:t>
      </w:r>
      <w:r w:rsidR="00B16A78">
        <w:rPr>
          <w:rFonts w:eastAsia="標楷體"/>
        </w:rPr>
        <w:t xml:space="preserve"> From the results shown below, we can know that the distance between transmitter and receiver of the 75 pairs do not influence the DL throughput.</w:t>
      </w:r>
    </w:p>
    <w:p w:rsidR="00F8495C" w:rsidRDefault="007C7299" w:rsidP="00F8495C">
      <w:pPr>
        <w:pStyle w:val="af1"/>
        <w:ind w:leftChars="0" w:left="0"/>
        <w:rPr>
          <w:rFonts w:eastAsia="標楷體"/>
        </w:rPr>
      </w:pPr>
      <w:r>
        <w:rPr>
          <w:rFonts w:eastAsia="標楷體"/>
        </w:rPr>
        <w:t xml:space="preserve">d = </w:t>
      </w:r>
      <w:proofErr w:type="gramStart"/>
      <w:r>
        <w:rPr>
          <w:rFonts w:eastAsia="標楷體"/>
        </w:rPr>
        <w:t>20 :</w:t>
      </w:r>
      <w:proofErr w:type="gramEnd"/>
      <w:r>
        <w:rPr>
          <w:rFonts w:eastAsia="標楷體"/>
        </w:rPr>
        <w:t xml:space="preserve"> </w:t>
      </w:r>
      <w:r w:rsidR="00F8495C" w:rsidRPr="00DF13BD">
        <w:rPr>
          <w:rFonts w:eastAsia="標楷體"/>
        </w:rPr>
        <w:t xml:space="preserve">throughput = </w:t>
      </w:r>
      <w:r w:rsidR="00F8495C" w:rsidRPr="00574C78">
        <w:rPr>
          <w:rFonts w:eastAsia="標楷體"/>
        </w:rPr>
        <w:t>37695595.71 Bits/s</w:t>
      </w:r>
    </w:p>
    <w:p w:rsidR="007C7299" w:rsidRDefault="007C7299" w:rsidP="00F8495C">
      <w:pPr>
        <w:pStyle w:val="af1"/>
        <w:ind w:leftChars="0" w:left="0"/>
        <w:rPr>
          <w:rFonts w:eastAsia="標楷體"/>
        </w:rPr>
      </w:pPr>
      <w:r>
        <w:rPr>
          <w:rFonts w:eastAsia="標楷體"/>
        </w:rPr>
        <w:t xml:space="preserve">d = </w:t>
      </w:r>
      <w:proofErr w:type="gramStart"/>
      <w:r w:rsidR="00575A7B">
        <w:rPr>
          <w:rFonts w:eastAsia="標楷體"/>
        </w:rPr>
        <w:t>30</w:t>
      </w:r>
      <w:r>
        <w:rPr>
          <w:rFonts w:eastAsia="標楷體"/>
        </w:rPr>
        <w:t>0 :</w:t>
      </w:r>
      <w:proofErr w:type="gramEnd"/>
      <w:r>
        <w:rPr>
          <w:rFonts w:eastAsia="標楷體"/>
        </w:rPr>
        <w:t xml:space="preserve"> </w:t>
      </w:r>
      <w:r w:rsidRPr="00DF13BD">
        <w:rPr>
          <w:rFonts w:eastAsia="標楷體"/>
        </w:rPr>
        <w:t xml:space="preserve">throughput = </w:t>
      </w:r>
      <w:r w:rsidR="00AF304F" w:rsidRPr="00AF304F">
        <w:rPr>
          <w:rFonts w:eastAsia="標楷體"/>
        </w:rPr>
        <w:t>39002074.3</w:t>
      </w:r>
      <w:r w:rsidR="00AF304F">
        <w:rPr>
          <w:rFonts w:eastAsia="標楷體"/>
        </w:rPr>
        <w:t>2</w:t>
      </w:r>
      <w:r w:rsidRPr="00574C78">
        <w:rPr>
          <w:rFonts w:eastAsia="標楷體"/>
        </w:rPr>
        <w:t xml:space="preserve"> Bits/s</w:t>
      </w:r>
    </w:p>
    <w:p w:rsidR="003A77CC" w:rsidRDefault="00103F55" w:rsidP="00C83179">
      <w:pPr>
        <w:pStyle w:val="2"/>
      </w:pPr>
      <w:r>
        <w:t xml:space="preserve">A </w:t>
      </w:r>
      <w:r w:rsidRPr="00034AFB">
        <w:t xml:space="preserve">figure </w:t>
      </w:r>
      <w:r>
        <w:t>of</w:t>
      </w:r>
      <w:r w:rsidRPr="00034AFB">
        <w:t xml:space="preserve"> </w:t>
      </w:r>
      <w:r w:rsidR="003B5627" w:rsidRPr="00034AFB">
        <w:t>CDF</w:t>
      </w:r>
      <w:r w:rsidR="003B5627" w:rsidRPr="00034AFB">
        <w:t xml:space="preserve"> </w:t>
      </w:r>
      <w:r w:rsidR="003B5627">
        <w:t>to</w:t>
      </w:r>
      <w:r w:rsidR="003B5627">
        <w:t xml:space="preserve"> </w:t>
      </w:r>
      <w:r w:rsidRPr="00034AFB">
        <w:t xml:space="preserve">D2D SINR </w:t>
      </w:r>
    </w:p>
    <w:p w:rsidR="00E31768" w:rsidRDefault="00A740DF" w:rsidP="00E31768">
      <w:pPr>
        <w:ind w:firstLine="202"/>
      </w:pPr>
      <w:r>
        <w:rPr>
          <w:rFonts w:eastAsia="標楷體" w:hint="eastAsia"/>
        </w:rPr>
        <w:t>I</w:t>
      </w:r>
      <w:r>
        <w:rPr>
          <w:rFonts w:eastAsia="標楷體"/>
        </w:rPr>
        <w:t xml:space="preserve">n this problem we use the same formula as problem </w:t>
      </w:r>
      <w:r w:rsidR="00621F21" w:rsidRPr="00621F21">
        <w:rPr>
          <w:rFonts w:eastAsia="標楷體"/>
          <w:i/>
        </w:rPr>
        <w:t>II</w:t>
      </w:r>
      <w:r w:rsidR="001D54B6">
        <w:rPr>
          <w:rFonts w:eastAsia="標楷體"/>
          <w:i/>
        </w:rPr>
        <w:t xml:space="preserve">, </w:t>
      </w:r>
      <w:r w:rsidR="001D54B6">
        <w:rPr>
          <w:rFonts w:eastAsia="標楷體"/>
        </w:rPr>
        <w:t>which are equation (1) to (5</w:t>
      </w:r>
      <w:proofErr w:type="gramStart"/>
      <w:r w:rsidR="001D54B6">
        <w:rPr>
          <w:rFonts w:eastAsia="標楷體"/>
        </w:rPr>
        <w:t>).</w:t>
      </w:r>
      <w:r w:rsidR="00E31768" w:rsidRPr="00E31768">
        <w:rPr>
          <w:rFonts w:hint="eastAsia"/>
        </w:rPr>
        <w:t>H</w:t>
      </w:r>
      <w:r w:rsidR="00E31768" w:rsidRPr="00E31768">
        <w:t>owever</w:t>
      </w:r>
      <w:proofErr w:type="gramEnd"/>
      <w:r w:rsidR="00E31768" w:rsidRPr="00E31768">
        <w:t xml:space="preserve"> the parameters are different.</w:t>
      </w:r>
    </w:p>
    <w:p w:rsidR="00E31768" w:rsidRPr="00E31768" w:rsidRDefault="00E31768" w:rsidP="00E31768">
      <w:pPr>
        <w:rPr>
          <w:rFonts w:eastAsia="標楷體"/>
        </w:rPr>
      </w:pPr>
      <w:r>
        <w:rPr>
          <w:rFonts w:eastAsia="標楷體"/>
        </w:rPr>
        <w:t xml:space="preserve">Parameters for </w:t>
      </w:r>
      <w:r>
        <w:rPr>
          <w:rFonts w:eastAsia="標楷體"/>
        </w:rPr>
        <w:t>D2</w:t>
      </w:r>
      <w:proofErr w:type="gramStart"/>
      <w:r>
        <w:rPr>
          <w:rFonts w:eastAsia="標楷體"/>
        </w:rPr>
        <w:t>D</w:t>
      </w:r>
      <w:r>
        <w:rPr>
          <w:rFonts w:eastAsia="標楷體"/>
        </w:rPr>
        <w:t xml:space="preserve"> :</w:t>
      </w:r>
      <w:proofErr w:type="gramEnd"/>
    </w:p>
    <w:p w:rsidR="00A43520" w:rsidRDefault="00E31768" w:rsidP="00A43520">
      <w:r w:rsidRPr="00A43520">
        <w:t>P</w:t>
      </w:r>
      <w:r w:rsidRPr="00A43520">
        <w:rPr>
          <w:vertAlign w:val="subscript"/>
        </w:rPr>
        <w:t>T</w:t>
      </w:r>
      <w:r w:rsidRPr="00A43520">
        <w:t xml:space="preserve"> = -30 </w:t>
      </w:r>
      <w:proofErr w:type="gramStart"/>
      <w:r w:rsidRPr="00A43520">
        <w:t>dB ;</w:t>
      </w:r>
      <w:proofErr w:type="gramEnd"/>
      <w:r w:rsidRPr="00A43520">
        <w:t xml:space="preserve"> G</w:t>
      </w:r>
      <w:r w:rsidRPr="00A43520">
        <w:rPr>
          <w:vertAlign w:val="subscript"/>
        </w:rPr>
        <w:t>T</w:t>
      </w:r>
      <w:r w:rsidRPr="00A43520">
        <w:t xml:space="preserve"> = G</w:t>
      </w:r>
      <w:r w:rsidRPr="00A43520">
        <w:rPr>
          <w:vertAlign w:val="subscript"/>
        </w:rPr>
        <w:t>R</w:t>
      </w:r>
      <w:r w:rsidRPr="00A43520">
        <w:t xml:space="preserve"> = 14 dB ;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h</m:t>
            </m:r>
          </m:e>
          <m:sub>
            <m:r>
              <w:rPr>
                <w:rFonts w:ascii="Cambria Math" w:eastAsia="標楷體" w:hAnsi="Cambria Math"/>
              </w:rPr>
              <m:t>t</m:t>
            </m:r>
          </m:sub>
        </m:sSub>
      </m:oMath>
      <w:r w:rsidR="00A43520" w:rsidRPr="00127EAB">
        <w:rPr>
          <w:rFonts w:eastAsia="標楷體" w:hint="eastAsia"/>
          <w:lang w:eastAsia="zh-TW"/>
        </w:rPr>
        <w:t xml:space="preserve"> </w:t>
      </w:r>
      <w:r w:rsidR="00A43520" w:rsidRPr="00127EAB">
        <w:rPr>
          <w:rFonts w:eastAsia="標楷體"/>
          <w:lang w:eastAsia="zh-TW"/>
        </w:rPr>
        <w:t>= 1.5 m</w:t>
      </w:r>
      <w:r w:rsidR="00A43520" w:rsidRPr="00127EAB">
        <w:rPr>
          <w:rFonts w:eastAsia="標楷體" w:hint="eastAsia"/>
        </w:rPr>
        <w:t xml:space="preserve"> </w:t>
      </w:r>
      <w:r w:rsidR="00A43520" w:rsidRPr="00127EAB">
        <w:rPr>
          <w:rFonts w:eastAsia="標楷體"/>
        </w:rPr>
        <w:t xml:space="preserve">;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h</m:t>
            </m:r>
          </m:e>
          <m:sub>
            <m:r>
              <w:rPr>
                <w:rFonts w:ascii="Cambria Math" w:eastAsia="標楷體" w:hAnsi="Cambria Math"/>
              </w:rPr>
              <m:t>r</m:t>
            </m:r>
          </m:sub>
        </m:sSub>
      </m:oMath>
      <w:r w:rsidR="00A43520" w:rsidRPr="00127EAB">
        <w:rPr>
          <w:rFonts w:eastAsia="標楷體" w:hint="eastAsia"/>
          <w:lang w:eastAsia="zh-TW"/>
        </w:rPr>
        <w:t xml:space="preserve"> </w:t>
      </w:r>
      <w:r w:rsidR="00A43520" w:rsidRPr="00127EAB">
        <w:rPr>
          <w:rFonts w:eastAsia="標楷體"/>
          <w:lang w:eastAsia="zh-TW"/>
        </w:rPr>
        <w:t>= 1.5 m</w:t>
      </w:r>
      <w:r w:rsidRPr="00A43520">
        <w:rPr>
          <w:rFonts w:hint="eastAsia"/>
        </w:rPr>
        <w:t xml:space="preserve"> </w:t>
      </w:r>
      <w:r w:rsidRPr="00A43520">
        <w:t xml:space="preserve">; </w:t>
      </w:r>
    </w:p>
    <w:p w:rsidR="00E31768" w:rsidRPr="00A43520" w:rsidRDefault="00E31768" w:rsidP="00A43520">
      <w:r w:rsidRPr="00A43520">
        <w:t>d = 20 m</w:t>
      </w:r>
    </w:p>
    <w:p w:rsidR="00E31768" w:rsidRPr="00E31768" w:rsidRDefault="00E31768" w:rsidP="0086513F">
      <w:r w:rsidRPr="00E31768">
        <w:t>k = 1.38*</w:t>
      </w:r>
      <w:proofErr w:type="gramStart"/>
      <w:r w:rsidRPr="00E31768">
        <w:t>10</w:t>
      </w:r>
      <w:r w:rsidRPr="00E31768">
        <w:rPr>
          <w:vertAlign w:val="superscript"/>
        </w:rPr>
        <w:t>23</w:t>
      </w:r>
      <w:r w:rsidRPr="00E31768">
        <w:t xml:space="preserve"> ;</w:t>
      </w:r>
      <w:proofErr w:type="gramEnd"/>
      <w:r w:rsidRPr="00E31768">
        <w:t xml:space="preserve"> T</w:t>
      </w:r>
      <w:r w:rsidRPr="00E31768">
        <w:rPr>
          <w:vertAlign w:val="subscript"/>
        </w:rPr>
        <w:t>n</w:t>
      </w:r>
      <w:r w:rsidRPr="00E31768">
        <w:t xml:space="preserve"> = 300K ; B = 10 MHz</w:t>
      </w:r>
    </w:p>
    <w:p w:rsidR="00E31768" w:rsidRPr="00E31768" w:rsidRDefault="00E31768" w:rsidP="00E31768">
      <w:pPr>
        <w:ind w:firstLine="202"/>
      </w:pPr>
      <w:r w:rsidRPr="00E31768">
        <w:t xml:space="preserve">There are 75 pairs of mobile devices. For </w:t>
      </w:r>
      <w:r w:rsidR="0086513F">
        <w:t>this subproblem</w:t>
      </w:r>
      <w:r w:rsidRPr="00E31768">
        <w:t>, d is the distance between each transmitter and receiver of the pair, which is set by 20</w:t>
      </w:r>
      <w:r w:rsidR="00EF5525">
        <w:t xml:space="preserve"> (Fig. 4) and 300 (Fig. 5)</w:t>
      </w:r>
      <w:r w:rsidRPr="00E31768">
        <w:t>.</w:t>
      </w:r>
    </w:p>
    <w:p w:rsidR="00E31768" w:rsidRDefault="00E31768" w:rsidP="00CC5185">
      <w:pPr>
        <w:ind w:firstLine="202"/>
      </w:pPr>
      <w:r w:rsidRPr="00E31768">
        <w:t xml:space="preserve">The interference of </w:t>
      </w:r>
      <w:proofErr w:type="gramStart"/>
      <w:r w:rsidRPr="00E31768">
        <w:t>an</w:t>
      </w:r>
      <w:proofErr w:type="gramEnd"/>
      <w:r w:rsidRPr="00E31768">
        <w:t xml:space="preserve"> receiver is the sum of the received power from the other 74 transmitter.</w:t>
      </w:r>
    </w:p>
    <w:p w:rsidR="00F905F4" w:rsidRPr="001D54B6" w:rsidRDefault="00F905F4" w:rsidP="00CC5185">
      <w:pPr>
        <w:ind w:firstLine="202"/>
        <w:rPr>
          <w:rFonts w:hint="eastAsia"/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rom the results in Fig. 4 and Fig. 5 </w:t>
      </w:r>
      <w:r w:rsidR="00FF1D7B">
        <w:rPr>
          <w:lang w:eastAsia="zh-TW"/>
        </w:rPr>
        <w:t xml:space="preserve">we can know that </w:t>
      </w:r>
      <w:r w:rsidR="00537B6B">
        <w:rPr>
          <w:lang w:eastAsia="zh-TW"/>
        </w:rPr>
        <w:t xml:space="preserve">the tendency is same no matter d equals to 20 or 300. </w:t>
      </w:r>
      <w:proofErr w:type="gramStart"/>
      <w:r w:rsidR="00537B6B">
        <w:rPr>
          <w:lang w:eastAsia="zh-TW"/>
        </w:rPr>
        <w:t>However</w:t>
      </w:r>
      <w:proofErr w:type="gramEnd"/>
      <w:r w:rsidR="00537B6B">
        <w:rPr>
          <w:lang w:eastAsia="zh-TW"/>
        </w:rPr>
        <w:t xml:space="preserve"> when d is larger, </w:t>
      </w:r>
      <w:r w:rsidR="00B15667">
        <w:rPr>
          <w:lang w:eastAsia="zh-TW"/>
        </w:rPr>
        <w:t xml:space="preserve">SINR of D2D </w:t>
      </w:r>
      <w:r w:rsidR="000A0C93">
        <w:rPr>
          <w:lang w:eastAsia="zh-TW"/>
        </w:rPr>
        <w:t>is lower</w:t>
      </w:r>
      <w:r w:rsidR="007103A4">
        <w:rPr>
          <w:lang w:eastAsia="zh-TW"/>
        </w:rPr>
        <w:t>.</w:t>
      </w:r>
    </w:p>
    <w:p w:rsidR="009B7E1B" w:rsidRDefault="002A0F16" w:rsidP="002A0F16">
      <w:r>
        <w:rPr>
          <w:rFonts w:eastAsia="標楷體"/>
          <w:noProof/>
        </w:rPr>
        <w:drawing>
          <wp:inline distT="0" distB="0" distL="0" distR="0" wp14:anchorId="2234FABC" wp14:editId="6583BC30">
            <wp:extent cx="3200400" cy="2400182"/>
            <wp:effectExtent l="0" t="0" r="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1B" w:rsidRDefault="009B7E1B" w:rsidP="002A0F16">
      <w:pPr>
        <w:rPr>
          <w:sz w:val="16"/>
          <w:szCs w:val="16"/>
        </w:rPr>
      </w:pPr>
      <w:r w:rsidRPr="009B7E1B">
        <w:rPr>
          <w:sz w:val="16"/>
          <w:szCs w:val="16"/>
        </w:rPr>
        <w:t xml:space="preserve">Fig. </w:t>
      </w:r>
      <w:r w:rsidR="00F46B52">
        <w:rPr>
          <w:sz w:val="16"/>
          <w:szCs w:val="16"/>
        </w:rPr>
        <w:t>4</w:t>
      </w:r>
      <w:r w:rsidRPr="009B7E1B">
        <w:rPr>
          <w:sz w:val="16"/>
          <w:szCs w:val="16"/>
        </w:rPr>
        <w:t xml:space="preserve">.  </w:t>
      </w:r>
      <w:r w:rsidR="00F46B52">
        <w:rPr>
          <w:sz w:val="16"/>
          <w:szCs w:val="16"/>
        </w:rPr>
        <w:t>A</w:t>
      </w:r>
      <w:r w:rsidR="00F46B52" w:rsidRPr="00F46B52">
        <w:rPr>
          <w:sz w:val="16"/>
          <w:szCs w:val="16"/>
        </w:rPr>
        <w:t xml:space="preserve"> figure with D2D SINR as x-axis and CDF as y-axis</w:t>
      </w:r>
      <w:r w:rsidR="00232430">
        <w:rPr>
          <w:sz w:val="16"/>
          <w:szCs w:val="16"/>
        </w:rPr>
        <w:t xml:space="preserve"> when d</w:t>
      </w:r>
      <w:r w:rsidR="00AB21EB">
        <w:rPr>
          <w:sz w:val="16"/>
          <w:szCs w:val="16"/>
        </w:rPr>
        <w:t xml:space="preserve"> </w:t>
      </w:r>
      <w:r w:rsidR="00232430">
        <w:rPr>
          <w:sz w:val="16"/>
          <w:szCs w:val="16"/>
        </w:rPr>
        <w:t>=</w:t>
      </w:r>
      <w:r w:rsidR="00AB21EB">
        <w:rPr>
          <w:sz w:val="16"/>
          <w:szCs w:val="16"/>
        </w:rPr>
        <w:t xml:space="preserve"> </w:t>
      </w:r>
      <w:r w:rsidR="00232430">
        <w:rPr>
          <w:sz w:val="16"/>
          <w:szCs w:val="16"/>
        </w:rPr>
        <w:t>20</w:t>
      </w:r>
      <w:r w:rsidR="00866AFF">
        <w:rPr>
          <w:sz w:val="16"/>
          <w:szCs w:val="16"/>
        </w:rPr>
        <w:t xml:space="preserve"> m</w:t>
      </w:r>
    </w:p>
    <w:p w:rsidR="00232430" w:rsidRDefault="00232430" w:rsidP="002A0F16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200400" cy="24003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4-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FC" w:rsidRDefault="002C6FFC" w:rsidP="002C6FFC">
      <w:pPr>
        <w:rPr>
          <w:sz w:val="16"/>
          <w:szCs w:val="16"/>
        </w:rPr>
      </w:pPr>
      <w:r w:rsidRPr="009B7E1B">
        <w:rPr>
          <w:sz w:val="16"/>
          <w:szCs w:val="16"/>
        </w:rPr>
        <w:t xml:space="preserve">Fig. </w:t>
      </w:r>
      <w:r w:rsidR="00A13E78">
        <w:rPr>
          <w:sz w:val="16"/>
          <w:szCs w:val="16"/>
        </w:rPr>
        <w:t>5</w:t>
      </w:r>
      <w:r w:rsidRPr="009B7E1B">
        <w:rPr>
          <w:sz w:val="16"/>
          <w:szCs w:val="16"/>
        </w:rPr>
        <w:t xml:space="preserve">.  </w:t>
      </w:r>
      <w:r>
        <w:rPr>
          <w:sz w:val="16"/>
          <w:szCs w:val="16"/>
        </w:rPr>
        <w:t>A</w:t>
      </w:r>
      <w:r w:rsidRPr="00F46B52">
        <w:rPr>
          <w:sz w:val="16"/>
          <w:szCs w:val="16"/>
        </w:rPr>
        <w:t xml:space="preserve"> figure with D2D SINR as x-axis and CDF as y-axis</w:t>
      </w:r>
      <w:r>
        <w:rPr>
          <w:sz w:val="16"/>
          <w:szCs w:val="16"/>
        </w:rPr>
        <w:t xml:space="preserve"> when</w:t>
      </w:r>
      <w:r w:rsidR="00AB21EB">
        <w:rPr>
          <w:rFonts w:hint="eastAsia"/>
          <w:sz w:val="16"/>
          <w:szCs w:val="16"/>
          <w:lang w:eastAsia="zh-TW"/>
        </w:rPr>
        <w:t xml:space="preserve"> </w:t>
      </w:r>
      <w:r>
        <w:rPr>
          <w:sz w:val="16"/>
          <w:szCs w:val="16"/>
        </w:rPr>
        <w:t xml:space="preserve">d = </w:t>
      </w:r>
      <w:r>
        <w:rPr>
          <w:sz w:val="16"/>
          <w:szCs w:val="16"/>
        </w:rPr>
        <w:t>30</w:t>
      </w:r>
      <w:r>
        <w:rPr>
          <w:sz w:val="16"/>
          <w:szCs w:val="16"/>
        </w:rPr>
        <w:t>0</w:t>
      </w:r>
      <w:r w:rsidR="00866AFF">
        <w:rPr>
          <w:sz w:val="16"/>
          <w:szCs w:val="16"/>
        </w:rPr>
        <w:t xml:space="preserve"> m</w:t>
      </w:r>
    </w:p>
    <w:p w:rsidR="002C6FFC" w:rsidRPr="009B7E1B" w:rsidRDefault="002C6FFC" w:rsidP="002A0F16">
      <w:pPr>
        <w:rPr>
          <w:sz w:val="16"/>
          <w:szCs w:val="16"/>
        </w:rPr>
      </w:pPr>
    </w:p>
    <w:p w:rsidR="003A77CC" w:rsidRPr="00A71FFD" w:rsidRDefault="002A0F16" w:rsidP="002A0F16">
      <w:pPr>
        <w:pStyle w:val="2"/>
      </w:pPr>
      <w:r>
        <w:rPr>
          <w:rFonts w:eastAsia="標楷體"/>
        </w:rPr>
        <w:t>T</w:t>
      </w:r>
      <w:r w:rsidRPr="00034AFB">
        <w:rPr>
          <w:rFonts w:eastAsia="標楷體"/>
        </w:rPr>
        <w:t>hroughput of the system</w:t>
      </w:r>
      <w:r>
        <w:rPr>
          <w:rFonts w:eastAsia="標楷體"/>
        </w:rPr>
        <w:t xml:space="preserve"> according to 1-4</w:t>
      </w:r>
    </w:p>
    <w:p w:rsidR="0001393B" w:rsidRPr="0001393B" w:rsidRDefault="00903B12" w:rsidP="0001393B">
      <w:pPr>
        <w:pStyle w:val="Text"/>
        <w:rPr>
          <w:rFonts w:eastAsia="標楷體"/>
        </w:rPr>
      </w:pPr>
      <w:r>
        <w:rPr>
          <w:rFonts w:eastAsia="標楷體"/>
        </w:rPr>
        <w:t>In this problem we use the s</w:t>
      </w:r>
      <w:r w:rsidR="0001393B" w:rsidRPr="0001393B">
        <w:rPr>
          <w:rFonts w:eastAsia="標楷體"/>
        </w:rPr>
        <w:t xml:space="preserve">ame method </w:t>
      </w:r>
      <w:r w:rsidR="0016463B">
        <w:rPr>
          <w:rFonts w:eastAsia="標楷體"/>
        </w:rPr>
        <w:t>as</w:t>
      </w:r>
      <w:r w:rsidR="0001393B" w:rsidRPr="0001393B">
        <w:rPr>
          <w:rFonts w:eastAsia="標楷體"/>
        </w:rPr>
        <w:t xml:space="preserve"> problem 1-3.</w:t>
      </w:r>
      <w:r w:rsidR="00F02D33">
        <w:rPr>
          <w:rFonts w:eastAsia="標楷體"/>
        </w:rPr>
        <w:t xml:space="preserve"> From the results shown below we can know that </w:t>
      </w:r>
      <w:r w:rsidR="002F3D2A">
        <w:rPr>
          <w:rFonts w:eastAsia="標楷體"/>
        </w:rPr>
        <w:t>w</w:t>
      </w:r>
      <w:r w:rsidR="002F3D2A">
        <w:rPr>
          <w:rFonts w:eastAsia="標楷體"/>
        </w:rPr>
        <w:t xml:space="preserve">hen the transmitter and receiver of the 75 pairs are close, which is when d is smaller, D2D </w:t>
      </w:r>
      <w:r w:rsidR="002F3D2A">
        <w:rPr>
          <w:rFonts w:eastAsia="標楷體"/>
        </w:rPr>
        <w:t>throughput is bigger.</w:t>
      </w:r>
    </w:p>
    <w:p w:rsidR="003A77CC" w:rsidRDefault="00003A75" w:rsidP="0001393B">
      <w:pPr>
        <w:pStyle w:val="Text"/>
        <w:ind w:firstLine="0"/>
        <w:rPr>
          <w:rFonts w:eastAsia="標楷體"/>
        </w:rPr>
      </w:pPr>
      <w:r>
        <w:rPr>
          <w:rFonts w:eastAsia="標楷體"/>
        </w:rPr>
        <w:t xml:space="preserve">d = </w:t>
      </w:r>
      <w:proofErr w:type="gramStart"/>
      <w:r>
        <w:rPr>
          <w:rFonts w:eastAsia="標楷體"/>
        </w:rPr>
        <w:t>20 :</w:t>
      </w:r>
      <w:proofErr w:type="gramEnd"/>
      <w:r>
        <w:rPr>
          <w:rFonts w:eastAsia="標楷體"/>
        </w:rPr>
        <w:t xml:space="preserve"> </w:t>
      </w:r>
      <w:r w:rsidRPr="0001393B">
        <w:rPr>
          <w:rFonts w:eastAsia="標楷體"/>
        </w:rPr>
        <w:t xml:space="preserve">Throughput </w:t>
      </w:r>
      <w:r w:rsidR="0001393B" w:rsidRPr="0001393B">
        <w:rPr>
          <w:rFonts w:eastAsia="標楷體"/>
        </w:rPr>
        <w:t>= 3110241919.7</w:t>
      </w:r>
      <w:r w:rsidR="00087B35">
        <w:rPr>
          <w:rFonts w:eastAsia="標楷體"/>
        </w:rPr>
        <w:t>2</w:t>
      </w:r>
      <w:r w:rsidR="0001393B" w:rsidRPr="0001393B">
        <w:rPr>
          <w:rFonts w:eastAsia="標楷體"/>
        </w:rPr>
        <w:t xml:space="preserve"> Bits/s</w:t>
      </w:r>
    </w:p>
    <w:p w:rsidR="00003A75" w:rsidRPr="00A71FFD" w:rsidRDefault="00003A75" w:rsidP="0001393B">
      <w:pPr>
        <w:pStyle w:val="Text"/>
        <w:ind w:firstLine="0"/>
        <w:rPr>
          <w:rFonts w:eastAsia="標楷體"/>
        </w:rPr>
      </w:pPr>
      <w:r>
        <w:rPr>
          <w:rFonts w:eastAsia="標楷體"/>
        </w:rPr>
        <w:t xml:space="preserve">d = </w:t>
      </w:r>
      <w:proofErr w:type="gramStart"/>
      <w:r>
        <w:rPr>
          <w:rFonts w:eastAsia="標楷體"/>
        </w:rPr>
        <w:t>30</w:t>
      </w:r>
      <w:r>
        <w:rPr>
          <w:rFonts w:eastAsia="標楷體"/>
        </w:rPr>
        <w:t>0 :</w:t>
      </w:r>
      <w:proofErr w:type="gramEnd"/>
      <w:r>
        <w:rPr>
          <w:rFonts w:eastAsia="標楷體"/>
        </w:rPr>
        <w:t xml:space="preserve"> </w:t>
      </w:r>
      <w:r w:rsidRPr="0001393B">
        <w:rPr>
          <w:rFonts w:eastAsia="標楷體"/>
        </w:rPr>
        <w:t xml:space="preserve">Throughput = </w:t>
      </w:r>
      <w:r w:rsidR="00C868DF" w:rsidRPr="00C868DF">
        <w:rPr>
          <w:rFonts w:eastAsia="標楷體"/>
        </w:rPr>
        <w:t>17155006.7</w:t>
      </w:r>
      <w:r w:rsidR="00087B35">
        <w:rPr>
          <w:rFonts w:eastAsia="標楷體"/>
        </w:rPr>
        <w:t>9</w:t>
      </w:r>
      <w:r w:rsidRPr="0001393B">
        <w:rPr>
          <w:rFonts w:eastAsia="標楷體"/>
        </w:rPr>
        <w:t xml:space="preserve"> Bits/s</w:t>
      </w:r>
    </w:p>
    <w:p w:rsidR="003A77CC" w:rsidRDefault="002B07F7" w:rsidP="00D62292">
      <w:pPr>
        <w:pStyle w:val="2"/>
        <w:rPr>
          <w:rFonts w:eastAsia="標楷體"/>
        </w:rPr>
      </w:pPr>
      <w:bookmarkStart w:id="3" w:name="_Hlk75647445"/>
      <w:r>
        <w:rPr>
          <w:rFonts w:eastAsia="標楷體"/>
        </w:rPr>
        <w:t>A figure with</w:t>
      </w:r>
      <w:r w:rsidR="00D726AA">
        <w:rPr>
          <w:rFonts w:eastAsia="標楷體"/>
        </w:rPr>
        <w:t xml:space="preserve"> </w:t>
      </w:r>
      <w:r w:rsidR="005F7990" w:rsidRPr="00034AFB">
        <w:rPr>
          <w:rFonts w:eastAsia="標楷體"/>
        </w:rPr>
        <w:t>system</w:t>
      </w:r>
      <w:r w:rsidR="005F7990" w:rsidRPr="00D62292">
        <w:rPr>
          <w:rFonts w:eastAsia="標楷體"/>
        </w:rPr>
        <w:t xml:space="preserve"> throughput</w:t>
      </w:r>
      <w:r w:rsidR="005F7990" w:rsidRPr="00034AFB">
        <w:rPr>
          <w:rFonts w:eastAsia="標楷體"/>
        </w:rPr>
        <w:t xml:space="preserve"> </w:t>
      </w:r>
      <w:r w:rsidR="005F7990">
        <w:rPr>
          <w:rFonts w:eastAsia="標楷體"/>
        </w:rPr>
        <w:t>to</w:t>
      </w:r>
      <w:r w:rsidR="005F7990" w:rsidRPr="00034AFB">
        <w:rPr>
          <w:rFonts w:eastAsia="標楷體"/>
        </w:rPr>
        <w:t xml:space="preserve"> </w:t>
      </w:r>
      <w:r w:rsidR="00E83901">
        <w:rPr>
          <w:rFonts w:eastAsia="標楷體"/>
        </w:rPr>
        <w:t xml:space="preserve">number </w:t>
      </w:r>
      <w:r w:rsidR="00E83901" w:rsidRPr="00034AFB">
        <w:rPr>
          <w:rFonts w:eastAsia="標楷體"/>
        </w:rPr>
        <w:t>of</w:t>
      </w:r>
      <w:r w:rsidR="00E83901">
        <w:rPr>
          <w:rFonts w:eastAsia="標楷體"/>
        </w:rPr>
        <w:t xml:space="preserve"> </w:t>
      </w:r>
      <w:r w:rsidR="00D62292" w:rsidRPr="00034AFB">
        <w:rPr>
          <w:rFonts w:eastAsia="標楷體"/>
        </w:rPr>
        <w:t>D2D pairs</w:t>
      </w:r>
      <w:bookmarkEnd w:id="3"/>
      <w:r w:rsidR="00D62292" w:rsidRPr="00034AFB">
        <w:rPr>
          <w:rFonts w:eastAsia="標楷體"/>
        </w:rPr>
        <w:t xml:space="preserve"> </w:t>
      </w:r>
    </w:p>
    <w:p w:rsidR="0003236C" w:rsidRDefault="00E83901" w:rsidP="00B516BE">
      <w:pPr>
        <w:pStyle w:val="af1"/>
        <w:ind w:leftChars="0" w:left="0" w:firstLine="202"/>
        <w:rPr>
          <w:rFonts w:eastAsia="標楷體"/>
        </w:rPr>
      </w:pPr>
      <w:r>
        <w:rPr>
          <w:rFonts w:eastAsia="標楷體"/>
        </w:rPr>
        <w:t>Fig. 6 is a</w:t>
      </w:r>
      <w:r w:rsidRPr="00E83901">
        <w:rPr>
          <w:rFonts w:eastAsia="標楷體"/>
        </w:rPr>
        <w:t xml:space="preserve"> </w:t>
      </w:r>
      <w:r w:rsidR="00222D9B">
        <w:rPr>
          <w:rFonts w:eastAsia="標楷體"/>
        </w:rPr>
        <w:t xml:space="preserve">figure with </w:t>
      </w:r>
      <w:r w:rsidR="00222D9B" w:rsidRPr="00034AFB">
        <w:rPr>
          <w:rFonts w:eastAsia="標楷體"/>
        </w:rPr>
        <w:t>system</w:t>
      </w:r>
      <w:r w:rsidR="00222D9B" w:rsidRPr="00D62292">
        <w:rPr>
          <w:rFonts w:eastAsia="標楷體"/>
        </w:rPr>
        <w:t xml:space="preserve"> throughput</w:t>
      </w:r>
      <w:r w:rsidR="00222D9B" w:rsidRPr="00034AFB">
        <w:rPr>
          <w:rFonts w:eastAsia="標楷體"/>
        </w:rPr>
        <w:t xml:space="preserve"> </w:t>
      </w:r>
      <w:r w:rsidR="00222D9B">
        <w:rPr>
          <w:rFonts w:eastAsia="標楷體"/>
        </w:rPr>
        <w:t>to</w:t>
      </w:r>
      <w:r w:rsidR="00222D9B" w:rsidRPr="00034AFB">
        <w:rPr>
          <w:rFonts w:eastAsia="標楷體"/>
        </w:rPr>
        <w:t xml:space="preserve"> </w:t>
      </w:r>
      <w:r w:rsidR="00222D9B">
        <w:rPr>
          <w:rFonts w:eastAsia="標楷體"/>
        </w:rPr>
        <w:t xml:space="preserve">number </w:t>
      </w:r>
      <w:r w:rsidR="00222D9B" w:rsidRPr="00034AFB">
        <w:rPr>
          <w:rFonts w:eastAsia="標楷體"/>
        </w:rPr>
        <w:t>of</w:t>
      </w:r>
      <w:r w:rsidR="00222D9B">
        <w:rPr>
          <w:rFonts w:eastAsia="標楷體"/>
        </w:rPr>
        <w:t xml:space="preserve"> </w:t>
      </w:r>
      <w:r w:rsidR="00222D9B" w:rsidRPr="00034AFB">
        <w:rPr>
          <w:rFonts w:eastAsia="標楷體"/>
        </w:rPr>
        <w:t>D2D pairs</w:t>
      </w:r>
      <w:r w:rsidR="00323BDC">
        <w:rPr>
          <w:rFonts w:eastAsia="標楷體"/>
        </w:rPr>
        <w:t xml:space="preserve"> when d = 20. </w:t>
      </w:r>
      <w:r w:rsidRPr="00E83901">
        <w:rPr>
          <w:rFonts w:eastAsia="標楷體" w:hint="eastAsia"/>
        </w:rPr>
        <w:t xml:space="preserve"> </w:t>
      </w:r>
      <w:r w:rsidR="00323BDC">
        <w:rPr>
          <w:rFonts w:eastAsia="標楷體"/>
        </w:rPr>
        <w:t xml:space="preserve">Fig. </w:t>
      </w:r>
      <w:r w:rsidR="00323BDC">
        <w:rPr>
          <w:rFonts w:eastAsia="標楷體"/>
        </w:rPr>
        <w:t>7</w:t>
      </w:r>
      <w:r w:rsidR="00323BDC">
        <w:rPr>
          <w:rFonts w:eastAsia="標楷體"/>
        </w:rPr>
        <w:t xml:space="preserve"> is a</w:t>
      </w:r>
      <w:r w:rsidR="00323BDC" w:rsidRPr="00E83901">
        <w:rPr>
          <w:rFonts w:eastAsia="標楷體"/>
        </w:rPr>
        <w:t xml:space="preserve"> </w:t>
      </w:r>
      <w:r w:rsidR="00323BDC">
        <w:rPr>
          <w:rFonts w:eastAsia="標楷體"/>
        </w:rPr>
        <w:t xml:space="preserve">figure with </w:t>
      </w:r>
      <w:r w:rsidR="00323BDC" w:rsidRPr="00034AFB">
        <w:rPr>
          <w:rFonts w:eastAsia="標楷體"/>
        </w:rPr>
        <w:t>system</w:t>
      </w:r>
      <w:r w:rsidR="00323BDC" w:rsidRPr="00D62292">
        <w:rPr>
          <w:rFonts w:eastAsia="標楷體"/>
        </w:rPr>
        <w:t xml:space="preserve"> throughput</w:t>
      </w:r>
      <w:r w:rsidR="00323BDC" w:rsidRPr="00034AFB">
        <w:rPr>
          <w:rFonts w:eastAsia="標楷體"/>
        </w:rPr>
        <w:t xml:space="preserve"> </w:t>
      </w:r>
      <w:r w:rsidR="00323BDC">
        <w:rPr>
          <w:rFonts w:eastAsia="標楷體"/>
        </w:rPr>
        <w:t>to</w:t>
      </w:r>
      <w:r w:rsidR="00323BDC" w:rsidRPr="00034AFB">
        <w:rPr>
          <w:rFonts w:eastAsia="標楷體"/>
        </w:rPr>
        <w:t xml:space="preserve"> </w:t>
      </w:r>
      <w:r w:rsidR="00323BDC">
        <w:rPr>
          <w:rFonts w:eastAsia="標楷體"/>
        </w:rPr>
        <w:t xml:space="preserve">number </w:t>
      </w:r>
      <w:r w:rsidR="00323BDC" w:rsidRPr="00034AFB">
        <w:rPr>
          <w:rFonts w:eastAsia="標楷體"/>
        </w:rPr>
        <w:t>of</w:t>
      </w:r>
      <w:r w:rsidR="00323BDC">
        <w:rPr>
          <w:rFonts w:eastAsia="標楷體"/>
        </w:rPr>
        <w:t xml:space="preserve"> </w:t>
      </w:r>
      <w:r w:rsidR="00323BDC" w:rsidRPr="00034AFB">
        <w:rPr>
          <w:rFonts w:eastAsia="標楷體"/>
        </w:rPr>
        <w:t>D2D pairs</w:t>
      </w:r>
      <w:r w:rsidR="00323BDC">
        <w:rPr>
          <w:rFonts w:eastAsia="標楷體"/>
        </w:rPr>
        <w:t xml:space="preserve"> when d = </w:t>
      </w:r>
      <w:r w:rsidR="00323BDC">
        <w:rPr>
          <w:rFonts w:eastAsia="標楷體"/>
        </w:rPr>
        <w:t>30</w:t>
      </w:r>
      <w:r w:rsidR="00323BDC">
        <w:rPr>
          <w:rFonts w:eastAsia="標楷體"/>
        </w:rPr>
        <w:t>0</w:t>
      </w:r>
      <w:r w:rsidR="00323BDC">
        <w:rPr>
          <w:rFonts w:eastAsia="標楷體"/>
        </w:rPr>
        <w:t xml:space="preserve">. </w:t>
      </w:r>
      <w:r w:rsidR="0003236C">
        <w:rPr>
          <w:rFonts w:eastAsia="標楷體" w:hint="eastAsia"/>
        </w:rPr>
        <w:t>F</w:t>
      </w:r>
      <w:r w:rsidR="0003236C">
        <w:rPr>
          <w:rFonts w:eastAsia="標楷體"/>
        </w:rPr>
        <w:t xml:space="preserve">rom </w:t>
      </w:r>
      <w:r w:rsidR="0003236C">
        <w:rPr>
          <w:rFonts w:eastAsia="標楷體"/>
        </w:rPr>
        <w:t xml:space="preserve">Fig. </w:t>
      </w:r>
      <w:r w:rsidR="000C298C">
        <w:rPr>
          <w:rFonts w:eastAsia="標楷體"/>
        </w:rPr>
        <w:t>6</w:t>
      </w:r>
      <w:r w:rsidR="000E2D48">
        <w:rPr>
          <w:rFonts w:eastAsia="標楷體"/>
        </w:rPr>
        <w:t xml:space="preserve"> </w:t>
      </w:r>
      <w:r w:rsidR="0003236C">
        <w:rPr>
          <w:rFonts w:eastAsia="標楷體"/>
        </w:rPr>
        <w:t xml:space="preserve">we can observe that the system throughput </w:t>
      </w:r>
      <w:proofErr w:type="gramStart"/>
      <w:r w:rsidR="0003236C">
        <w:rPr>
          <w:rFonts w:eastAsia="標楷體"/>
        </w:rPr>
        <w:t>increase</w:t>
      </w:r>
      <w:proofErr w:type="gramEnd"/>
      <w:r w:rsidR="0003236C">
        <w:rPr>
          <w:rFonts w:eastAsia="標楷體"/>
        </w:rPr>
        <w:t xml:space="preserve"> when the number of D2D pairs increase.</w:t>
      </w:r>
      <w:r w:rsidR="00F62522">
        <w:rPr>
          <w:rFonts w:eastAsia="標楷體"/>
        </w:rPr>
        <w:t xml:space="preserve"> However, </w:t>
      </w:r>
      <w:r w:rsidR="00C025BF">
        <w:rPr>
          <w:rFonts w:eastAsia="標楷體"/>
        </w:rPr>
        <w:t xml:space="preserve">there is no relevance between system throughput and the number of D2D pairs </w:t>
      </w:r>
      <w:r w:rsidR="00F62522">
        <w:rPr>
          <w:rFonts w:eastAsia="標楷體"/>
        </w:rPr>
        <w:t>from Fig. 7</w:t>
      </w:r>
      <w:r w:rsidR="00C025BF">
        <w:rPr>
          <w:rFonts w:eastAsia="標楷體"/>
        </w:rPr>
        <w:t>.</w:t>
      </w:r>
    </w:p>
    <w:p w:rsidR="00FE7302" w:rsidRPr="00B516BE" w:rsidRDefault="00FE7302" w:rsidP="00B516BE">
      <w:pPr>
        <w:pStyle w:val="af1"/>
        <w:ind w:leftChars="0" w:left="0" w:firstLine="202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W</w:t>
      </w:r>
      <w:r>
        <w:rPr>
          <w:rFonts w:eastAsia="標楷體"/>
          <w:lang w:eastAsia="zh-TW"/>
        </w:rPr>
        <w:t xml:space="preserve">hen d = 20, the distance between transmitter and receiver </w:t>
      </w:r>
      <w:r w:rsidR="006C05DA">
        <w:rPr>
          <w:rFonts w:eastAsia="標楷體"/>
          <w:lang w:eastAsia="zh-TW"/>
        </w:rPr>
        <w:t>is</w:t>
      </w:r>
      <w:r>
        <w:rPr>
          <w:rFonts w:eastAsia="標楷體"/>
          <w:lang w:eastAsia="zh-TW"/>
        </w:rPr>
        <w:t xml:space="preserve"> small, and the SINR </w:t>
      </w:r>
      <w:r w:rsidR="0015344F">
        <w:rPr>
          <w:rFonts w:eastAsia="標楷體"/>
          <w:lang w:eastAsia="zh-TW"/>
        </w:rPr>
        <w:t xml:space="preserve">of each D2D pair </w:t>
      </w:r>
      <w:r w:rsidR="006C05DA">
        <w:rPr>
          <w:rFonts w:eastAsia="標楷體"/>
          <w:lang w:eastAsia="zh-TW"/>
        </w:rPr>
        <w:t>is</w:t>
      </w:r>
      <w:r w:rsidR="0015344F">
        <w:rPr>
          <w:rFonts w:eastAsia="標楷體"/>
          <w:lang w:eastAsia="zh-TW"/>
        </w:rPr>
        <w:t xml:space="preserve"> big. Hence the more the number of D2D pairs are, the bigger the system throughput is.</w:t>
      </w:r>
      <w:r w:rsidR="00CD0EB6">
        <w:rPr>
          <w:rFonts w:eastAsia="標楷體"/>
          <w:lang w:eastAsia="zh-TW"/>
        </w:rPr>
        <w:t xml:space="preserve"> </w:t>
      </w:r>
      <w:r w:rsidR="006C05DA">
        <w:rPr>
          <w:rFonts w:eastAsia="標楷體"/>
          <w:lang w:eastAsia="zh-TW"/>
        </w:rPr>
        <w:t>However, w</w:t>
      </w:r>
      <w:r w:rsidR="00CD0EB6">
        <w:rPr>
          <w:rFonts w:eastAsia="標楷體"/>
          <w:lang w:eastAsia="zh-TW"/>
        </w:rPr>
        <w:t>hen d = 300</w:t>
      </w:r>
      <w:r w:rsidR="006C05DA">
        <w:rPr>
          <w:rFonts w:eastAsia="標楷體"/>
          <w:lang w:eastAsia="zh-TW"/>
        </w:rPr>
        <w:t>, the distance between transmitter and receiver is too big</w:t>
      </w:r>
      <w:r w:rsidR="00430A06">
        <w:rPr>
          <w:rFonts w:eastAsia="標楷體"/>
          <w:lang w:eastAsia="zh-TW"/>
        </w:rPr>
        <w:t xml:space="preserve"> and that leads to the </w:t>
      </w:r>
      <w:r w:rsidR="00DC23EC">
        <w:rPr>
          <w:rFonts w:eastAsia="標楷體"/>
          <w:lang w:eastAsia="zh-TW"/>
        </w:rPr>
        <w:t>big</w:t>
      </w:r>
      <w:r w:rsidR="00430A06">
        <w:rPr>
          <w:rFonts w:eastAsia="標楷體"/>
          <w:lang w:eastAsia="zh-TW"/>
        </w:rPr>
        <w:t xml:space="preserve"> interference</w:t>
      </w:r>
      <w:r w:rsidR="00AD78C2">
        <w:rPr>
          <w:rFonts w:eastAsia="標楷體"/>
          <w:lang w:eastAsia="zh-TW"/>
        </w:rPr>
        <w:t xml:space="preserve"> as shown in Fig.5. </w:t>
      </w:r>
      <w:r w:rsidR="00AB1B2C">
        <w:rPr>
          <w:rFonts w:eastAsia="標楷體"/>
          <w:lang w:eastAsia="zh-TW"/>
        </w:rPr>
        <w:t>Due to the interference</w:t>
      </w:r>
      <w:r w:rsidR="00631089">
        <w:rPr>
          <w:rFonts w:eastAsia="標楷體"/>
          <w:lang w:eastAsia="zh-TW"/>
        </w:rPr>
        <w:t xml:space="preserve"> which leads SINR to be small</w:t>
      </w:r>
      <w:r w:rsidR="00AA4D68">
        <w:rPr>
          <w:rFonts w:eastAsia="標楷體"/>
          <w:lang w:eastAsia="zh-TW"/>
        </w:rPr>
        <w:t xml:space="preserve"> and </w:t>
      </w:r>
      <w:r w:rsidR="00914658">
        <w:rPr>
          <w:rFonts w:eastAsia="標楷體"/>
          <w:lang w:eastAsia="zh-TW"/>
        </w:rPr>
        <w:t>leads to small Shannon capacity</w:t>
      </w:r>
      <w:r w:rsidR="00631089">
        <w:rPr>
          <w:rFonts w:eastAsia="標楷體"/>
          <w:lang w:eastAsia="zh-TW"/>
        </w:rPr>
        <w:t xml:space="preserve">, </w:t>
      </w:r>
      <w:r w:rsidR="009E7B28">
        <w:rPr>
          <w:rFonts w:eastAsia="標楷體"/>
          <w:lang w:eastAsia="zh-TW"/>
        </w:rPr>
        <w:t xml:space="preserve">a </w:t>
      </w:r>
      <w:r w:rsidR="00DF5556">
        <w:rPr>
          <w:rFonts w:eastAsia="標楷體"/>
          <w:lang w:eastAsia="zh-TW"/>
        </w:rPr>
        <w:t>system with more</w:t>
      </w:r>
      <w:r w:rsidR="009E7B28">
        <w:rPr>
          <w:rFonts w:eastAsia="標楷體"/>
          <w:lang w:eastAsia="zh-TW"/>
        </w:rPr>
        <w:t xml:space="preserve"> D2D pairs does not </w:t>
      </w:r>
      <w:r w:rsidR="00DF5556">
        <w:rPr>
          <w:rFonts w:eastAsia="標楷體"/>
          <w:lang w:eastAsia="zh-TW"/>
        </w:rPr>
        <w:t>have a better performance of system throughput.</w:t>
      </w:r>
    </w:p>
    <w:p w:rsidR="00F94AF1" w:rsidRDefault="00F94AF1" w:rsidP="00F94AF1">
      <w:pPr>
        <w:pStyle w:val="Text"/>
        <w:ind w:firstLine="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6155D803" wp14:editId="354CD7E3">
            <wp:extent cx="3200400" cy="2400182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F1" w:rsidRDefault="00F94AF1" w:rsidP="00F94AF1">
      <w:pPr>
        <w:pStyle w:val="Text"/>
        <w:ind w:firstLine="0"/>
        <w:rPr>
          <w:sz w:val="16"/>
          <w:szCs w:val="16"/>
        </w:rPr>
      </w:pPr>
      <w:r w:rsidRPr="009B7E1B">
        <w:rPr>
          <w:sz w:val="16"/>
          <w:szCs w:val="16"/>
        </w:rPr>
        <w:t xml:space="preserve">Fig. </w:t>
      </w:r>
      <w:r w:rsidR="00232430">
        <w:rPr>
          <w:sz w:val="16"/>
          <w:szCs w:val="16"/>
        </w:rPr>
        <w:t>6</w:t>
      </w:r>
      <w:r w:rsidRPr="009B7E1B">
        <w:rPr>
          <w:sz w:val="16"/>
          <w:szCs w:val="16"/>
        </w:rPr>
        <w:t xml:space="preserve">. </w:t>
      </w:r>
      <w:r w:rsidR="00E349C1">
        <w:rPr>
          <w:sz w:val="16"/>
          <w:szCs w:val="16"/>
        </w:rPr>
        <w:t>A</w:t>
      </w:r>
      <w:r w:rsidR="00E349C1" w:rsidRPr="00E349C1">
        <w:rPr>
          <w:sz w:val="16"/>
          <w:szCs w:val="16"/>
        </w:rPr>
        <w:t xml:space="preserve"> figure with the number of D2D pairs as x-axis and the system throughput as y-axis</w:t>
      </w:r>
      <w:r w:rsidR="003F3F43">
        <w:rPr>
          <w:sz w:val="16"/>
          <w:szCs w:val="16"/>
        </w:rPr>
        <w:t xml:space="preserve"> when d = 20</w:t>
      </w:r>
      <w:r w:rsidR="00866AFF">
        <w:rPr>
          <w:sz w:val="16"/>
          <w:szCs w:val="16"/>
        </w:rPr>
        <w:t xml:space="preserve"> m</w:t>
      </w:r>
    </w:p>
    <w:p w:rsidR="004E56EA" w:rsidRDefault="004E56EA" w:rsidP="00F94AF1">
      <w:pPr>
        <w:pStyle w:val="Text"/>
        <w:ind w:firstLine="0"/>
        <w:rPr>
          <w:sz w:val="16"/>
          <w:szCs w:val="16"/>
        </w:rPr>
      </w:pPr>
    </w:p>
    <w:p w:rsidR="000C298C" w:rsidRDefault="003F3F43" w:rsidP="00F94AF1">
      <w:pPr>
        <w:pStyle w:val="Text"/>
        <w:ind w:firstLine="0"/>
        <w:rPr>
          <w:rFonts w:eastAsia="標楷體"/>
        </w:rPr>
      </w:pPr>
      <w:r>
        <w:rPr>
          <w:rFonts w:eastAsia="標楷體"/>
          <w:noProof/>
        </w:rPr>
        <w:lastRenderedPageBreak/>
        <w:drawing>
          <wp:inline distT="0" distB="0" distL="0" distR="0">
            <wp:extent cx="3200400" cy="24003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5-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43" w:rsidRPr="003F3F43" w:rsidRDefault="003F3F43" w:rsidP="00F94AF1">
      <w:pPr>
        <w:pStyle w:val="Text"/>
        <w:ind w:firstLine="0"/>
        <w:rPr>
          <w:sz w:val="16"/>
          <w:szCs w:val="16"/>
        </w:rPr>
      </w:pPr>
      <w:r w:rsidRPr="009B7E1B">
        <w:rPr>
          <w:sz w:val="16"/>
          <w:szCs w:val="16"/>
        </w:rPr>
        <w:t xml:space="preserve">Fig. </w:t>
      </w:r>
      <w:r w:rsidR="00F36E1F">
        <w:rPr>
          <w:sz w:val="16"/>
          <w:szCs w:val="16"/>
        </w:rPr>
        <w:t>7</w:t>
      </w:r>
      <w:r w:rsidRPr="009B7E1B">
        <w:rPr>
          <w:sz w:val="16"/>
          <w:szCs w:val="16"/>
        </w:rPr>
        <w:t xml:space="preserve">. </w:t>
      </w:r>
      <w:r>
        <w:rPr>
          <w:sz w:val="16"/>
          <w:szCs w:val="16"/>
        </w:rPr>
        <w:t>A</w:t>
      </w:r>
      <w:r w:rsidRPr="00E349C1">
        <w:rPr>
          <w:sz w:val="16"/>
          <w:szCs w:val="16"/>
        </w:rPr>
        <w:t xml:space="preserve"> figure with the number of D2D pairs as x-axis and the system throughput as y-axis</w:t>
      </w:r>
      <w:r>
        <w:rPr>
          <w:sz w:val="16"/>
          <w:szCs w:val="16"/>
        </w:rPr>
        <w:t xml:space="preserve"> when d = 300</w:t>
      </w:r>
    </w:p>
    <w:p w:rsidR="003A77CC" w:rsidRPr="00A71FFD" w:rsidRDefault="00275994" w:rsidP="003A77CC">
      <w:pPr>
        <w:pStyle w:val="2"/>
      </w:pPr>
      <w:r>
        <w:rPr>
          <w:rFonts w:eastAsia="標楷體"/>
        </w:rPr>
        <w:t xml:space="preserve">When does </w:t>
      </w:r>
      <w:r w:rsidR="00E94E42" w:rsidRPr="00034AFB">
        <w:rPr>
          <w:rFonts w:eastAsia="標楷體"/>
        </w:rPr>
        <w:t>D2D perform better than cellular</w:t>
      </w:r>
      <w:r>
        <w:rPr>
          <w:rFonts w:eastAsia="標楷體"/>
        </w:rPr>
        <w:t>?</w:t>
      </w:r>
    </w:p>
    <w:p w:rsidR="003A77CC" w:rsidRPr="00A71FFD" w:rsidRDefault="008A7D33" w:rsidP="003A77CC">
      <w:pPr>
        <w:pStyle w:val="Text"/>
        <w:ind w:firstLine="144"/>
        <w:rPr>
          <w:rFonts w:eastAsia="標楷體"/>
        </w:rPr>
      </w:pPr>
      <w:r>
        <w:rPr>
          <w:rFonts w:eastAsia="標楷體"/>
        </w:rPr>
        <w:t>When the transmitter and receiver of the 75 pairs are close</w:t>
      </w:r>
      <w:r w:rsidR="004D001B">
        <w:rPr>
          <w:rFonts w:eastAsia="標楷體"/>
        </w:rPr>
        <w:t xml:space="preserve">, which is when d is smaller, D2D </w:t>
      </w:r>
      <w:r w:rsidR="004D001B" w:rsidRPr="00034AFB">
        <w:rPr>
          <w:rFonts w:eastAsia="標楷體"/>
        </w:rPr>
        <w:t>transmission method</w:t>
      </w:r>
      <w:r w:rsidR="004D001B">
        <w:rPr>
          <w:rFonts w:eastAsia="標楷體"/>
        </w:rPr>
        <w:t xml:space="preserve"> performs better than cellular</w:t>
      </w:r>
      <w:r w:rsidR="004D001B" w:rsidRPr="004D001B">
        <w:rPr>
          <w:rFonts w:eastAsia="標楷體"/>
        </w:rPr>
        <w:t xml:space="preserve"> </w:t>
      </w:r>
      <w:r w:rsidR="004D001B" w:rsidRPr="00034AFB">
        <w:rPr>
          <w:rFonts w:eastAsia="標楷體"/>
        </w:rPr>
        <w:t>transmission method</w:t>
      </w:r>
      <w:r w:rsidR="00FA7189">
        <w:rPr>
          <w:rFonts w:eastAsia="標楷體"/>
        </w:rPr>
        <w:t xml:space="preserve">. However, when </w:t>
      </w:r>
      <w:r w:rsidR="00B422A9">
        <w:rPr>
          <w:rFonts w:eastAsia="標楷體"/>
        </w:rPr>
        <w:t>the transmitter and receiver of the 75 pairs</w:t>
      </w:r>
      <w:r w:rsidR="00BC4F91">
        <w:rPr>
          <w:rFonts w:eastAsia="標楷體"/>
        </w:rPr>
        <w:t xml:space="preserve"> </w:t>
      </w:r>
      <w:r w:rsidR="00B422A9">
        <w:rPr>
          <w:rFonts w:eastAsia="標楷體"/>
        </w:rPr>
        <w:t xml:space="preserve">are </w:t>
      </w:r>
      <w:r w:rsidR="00B422A9">
        <w:rPr>
          <w:rFonts w:eastAsia="標楷體"/>
        </w:rPr>
        <w:t xml:space="preserve">far, </w:t>
      </w:r>
      <w:r w:rsidR="002A77B5">
        <w:rPr>
          <w:rFonts w:eastAsia="標楷體"/>
        </w:rPr>
        <w:t>cellular</w:t>
      </w:r>
      <w:r w:rsidR="002A77B5">
        <w:rPr>
          <w:rFonts w:eastAsia="標楷體"/>
        </w:rPr>
        <w:t xml:space="preserve"> </w:t>
      </w:r>
      <w:r w:rsidR="002A77B5" w:rsidRPr="00034AFB">
        <w:rPr>
          <w:rFonts w:eastAsia="標楷體"/>
        </w:rPr>
        <w:t>transmission method</w:t>
      </w:r>
      <w:r w:rsidR="002A77B5">
        <w:rPr>
          <w:rFonts w:eastAsia="標楷體"/>
        </w:rPr>
        <w:t xml:space="preserve"> performs better than D2D</w:t>
      </w:r>
      <w:r w:rsidR="002A77B5" w:rsidRPr="00034AFB">
        <w:rPr>
          <w:rFonts w:eastAsia="標楷體"/>
        </w:rPr>
        <w:t xml:space="preserve"> </w:t>
      </w:r>
      <w:r w:rsidR="002A77B5" w:rsidRPr="00034AFB">
        <w:rPr>
          <w:rFonts w:eastAsia="標楷體"/>
        </w:rPr>
        <w:t>transmission method</w:t>
      </w:r>
      <w:r w:rsidR="00BC4F91">
        <w:rPr>
          <w:rFonts w:eastAsia="標楷體"/>
        </w:rPr>
        <w:t>.</w:t>
      </w:r>
      <w:r w:rsidR="008D293F">
        <w:rPr>
          <w:rFonts w:eastAsia="標楷體"/>
        </w:rPr>
        <w:t xml:space="preserve"> The result can be proved in problem 1-3 and problem 1-5.</w:t>
      </w:r>
    </w:p>
    <w:p w:rsidR="003A77CC" w:rsidRPr="00A71FFD" w:rsidRDefault="003A77CC" w:rsidP="003A77CC">
      <w:pPr>
        <w:pStyle w:val="Text"/>
        <w:ind w:firstLine="0"/>
        <w:rPr>
          <w:rFonts w:eastAsia="標楷體"/>
        </w:rPr>
      </w:pPr>
    </w:p>
    <w:p w:rsidR="008A3C23" w:rsidRDefault="003A77CC" w:rsidP="001F4C5C">
      <w:pPr>
        <w:pStyle w:val="1"/>
        <w:rPr>
          <w:rFonts w:eastAsia="標楷體"/>
        </w:rPr>
      </w:pPr>
      <w:r w:rsidRPr="003A77CC">
        <w:rPr>
          <w:rFonts w:eastAsia="標楷體"/>
        </w:rPr>
        <w:t>Traffic in D2D</w:t>
      </w:r>
    </w:p>
    <w:p w:rsidR="007F40FC" w:rsidRDefault="00193BCC" w:rsidP="007F40FC">
      <w:pPr>
        <w:pStyle w:val="2"/>
      </w:pPr>
      <w:r>
        <w:t>A</w:t>
      </w:r>
      <w:r w:rsidRPr="003808F9">
        <w:t xml:space="preserve"> figure </w:t>
      </w:r>
      <w:r w:rsidR="00362AB1">
        <w:t>of</w:t>
      </w:r>
      <w:r w:rsidRPr="003808F9">
        <w:t xml:space="preserve"> </w:t>
      </w:r>
      <w:r w:rsidR="00362AB1" w:rsidRPr="003808F9">
        <w:t>bit loss probability</w:t>
      </w:r>
      <w:r w:rsidR="00362AB1" w:rsidRPr="003808F9">
        <w:t xml:space="preserve"> </w:t>
      </w:r>
      <w:r w:rsidR="00362AB1">
        <w:t xml:space="preserve">to </w:t>
      </w:r>
      <w:r w:rsidRPr="003808F9">
        <w:t>arrival rate</w:t>
      </w:r>
      <w:r w:rsidR="00362AB1">
        <w:t xml:space="preserve"> through up- and downlink</w:t>
      </w:r>
    </w:p>
    <w:p w:rsidR="00717680" w:rsidRPr="00717680" w:rsidRDefault="00717680" w:rsidP="00E6521D">
      <w:pPr>
        <w:ind w:firstLine="202"/>
        <w:rPr>
          <w:rFonts w:hint="eastAsia"/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or problem</w:t>
      </w:r>
      <w:r w:rsidR="004043DF">
        <w:rPr>
          <w:lang w:eastAsia="zh-TW"/>
        </w:rPr>
        <w:t xml:space="preserve"> 2-1</w:t>
      </w:r>
      <w:r w:rsidR="00075480">
        <w:rPr>
          <w:lang w:eastAsia="zh-TW"/>
        </w:rPr>
        <w:t>,</w:t>
      </w:r>
      <w:r>
        <w:rPr>
          <w:lang w:eastAsia="zh-TW"/>
        </w:rPr>
        <w:t xml:space="preserve"> </w:t>
      </w:r>
      <w:r w:rsidR="00890614">
        <w:rPr>
          <w:lang w:eastAsia="zh-TW"/>
        </w:rPr>
        <w:t xml:space="preserve">the arrival rate is the </w:t>
      </w:r>
      <w:r w:rsidR="00C9559F">
        <w:rPr>
          <w:lang w:eastAsia="zh-TW"/>
        </w:rPr>
        <w:t>P</w:t>
      </w:r>
      <w:r w:rsidR="00890614">
        <w:rPr>
          <w:lang w:eastAsia="zh-TW"/>
        </w:rPr>
        <w:t>o</w:t>
      </w:r>
      <w:r w:rsidR="00C9559F">
        <w:rPr>
          <w:lang w:eastAsia="zh-TW"/>
        </w:rPr>
        <w:t>isson distribution of 100000, 500000, 1000000, 1500000, 2000000 bps.</w:t>
      </w:r>
      <w:r w:rsidR="00DA166F">
        <w:rPr>
          <w:lang w:eastAsia="zh-TW"/>
        </w:rPr>
        <w:t xml:space="preserve"> </w:t>
      </w:r>
      <w:r w:rsidR="00874D3E">
        <w:rPr>
          <w:lang w:eastAsia="zh-TW"/>
        </w:rPr>
        <w:t>W</w:t>
      </w:r>
      <w:r w:rsidR="00874D3E" w:rsidRPr="00874D3E">
        <w:rPr>
          <w:lang w:eastAsia="zh-TW"/>
        </w:rPr>
        <w:t xml:space="preserve">hen </w:t>
      </w:r>
      <w:r w:rsidR="00874D3E">
        <w:rPr>
          <w:lang w:eastAsia="zh-TW"/>
        </w:rPr>
        <w:t>the data transmission</w:t>
      </w:r>
      <w:r w:rsidR="00B34C60">
        <w:rPr>
          <w:lang w:eastAsia="zh-TW"/>
        </w:rPr>
        <w:t xml:space="preserve"> for downlink</w:t>
      </w:r>
      <w:r w:rsidR="00874D3E">
        <w:rPr>
          <w:lang w:eastAsia="zh-TW"/>
        </w:rPr>
        <w:t xml:space="preserve"> </w:t>
      </w:r>
      <w:r w:rsidR="00874D3E" w:rsidRPr="00874D3E">
        <w:rPr>
          <w:lang w:eastAsia="zh-TW"/>
        </w:rPr>
        <w:t xml:space="preserve">is bigger than the BS’s capacity, the extra packet will be stored in </w:t>
      </w:r>
      <w:r w:rsidR="00554015">
        <w:rPr>
          <w:lang w:eastAsia="zh-TW"/>
        </w:rPr>
        <w:t xml:space="preserve">BS’s </w:t>
      </w:r>
      <w:r w:rsidR="00874D3E" w:rsidRPr="00874D3E">
        <w:rPr>
          <w:lang w:eastAsia="zh-TW"/>
        </w:rPr>
        <w:t xml:space="preserve">buffer. </w:t>
      </w:r>
      <w:r w:rsidR="00B3011E">
        <w:rPr>
          <w:lang w:eastAsia="zh-TW"/>
        </w:rPr>
        <w:t>W</w:t>
      </w:r>
      <w:r w:rsidR="00B3011E" w:rsidRPr="00874D3E">
        <w:rPr>
          <w:lang w:eastAsia="zh-TW"/>
        </w:rPr>
        <w:t xml:space="preserve">hen </w:t>
      </w:r>
      <w:r w:rsidR="00B3011E">
        <w:rPr>
          <w:lang w:eastAsia="zh-TW"/>
        </w:rPr>
        <w:t xml:space="preserve">the data transmission for </w:t>
      </w:r>
      <w:r w:rsidR="00B3011E">
        <w:rPr>
          <w:lang w:eastAsia="zh-TW"/>
        </w:rPr>
        <w:t>up</w:t>
      </w:r>
      <w:r w:rsidR="00B3011E">
        <w:rPr>
          <w:lang w:eastAsia="zh-TW"/>
        </w:rPr>
        <w:t xml:space="preserve">link </w:t>
      </w:r>
      <w:r w:rsidR="00B3011E" w:rsidRPr="00874D3E">
        <w:rPr>
          <w:lang w:eastAsia="zh-TW"/>
        </w:rPr>
        <w:t xml:space="preserve">is bigger than the </w:t>
      </w:r>
      <w:r w:rsidR="00B3011E">
        <w:rPr>
          <w:lang w:eastAsia="zh-TW"/>
        </w:rPr>
        <w:t>M</w:t>
      </w:r>
      <w:r w:rsidR="00B3011E" w:rsidRPr="00874D3E">
        <w:rPr>
          <w:lang w:eastAsia="zh-TW"/>
        </w:rPr>
        <w:t xml:space="preserve">S’s capacity, the extra packet will be stored in </w:t>
      </w:r>
      <w:r w:rsidR="00B4459B">
        <w:rPr>
          <w:lang w:eastAsia="zh-TW"/>
        </w:rPr>
        <w:t>M</w:t>
      </w:r>
      <w:r w:rsidR="00B3011E">
        <w:rPr>
          <w:lang w:eastAsia="zh-TW"/>
        </w:rPr>
        <w:t xml:space="preserve">S’s </w:t>
      </w:r>
      <w:r w:rsidR="00B3011E" w:rsidRPr="00874D3E">
        <w:rPr>
          <w:lang w:eastAsia="zh-TW"/>
        </w:rPr>
        <w:t>buffer.</w:t>
      </w:r>
      <w:r w:rsidR="004E2531">
        <w:rPr>
          <w:lang w:eastAsia="zh-TW"/>
        </w:rPr>
        <w:t xml:space="preserve"> </w:t>
      </w:r>
      <w:r w:rsidR="007E5E03">
        <w:rPr>
          <w:lang w:eastAsia="zh-TW"/>
        </w:rPr>
        <w:t>W</w:t>
      </w:r>
      <w:r w:rsidR="00874D3E" w:rsidRPr="00874D3E">
        <w:rPr>
          <w:lang w:eastAsia="zh-TW"/>
        </w:rPr>
        <w:t>hen the buffer is full loaded, the packet loss</w:t>
      </w:r>
      <w:r w:rsidR="007D3BC9">
        <w:rPr>
          <w:lang w:eastAsia="zh-TW"/>
        </w:rPr>
        <w:t>es</w:t>
      </w:r>
      <w:r w:rsidR="00874D3E" w:rsidRPr="00874D3E">
        <w:rPr>
          <w:lang w:eastAsia="zh-TW"/>
        </w:rPr>
        <w:t>.</w:t>
      </w:r>
      <w:r w:rsidR="00B02660">
        <w:rPr>
          <w:lang w:eastAsia="zh-TW"/>
        </w:rPr>
        <w:t xml:space="preserve"> Buffer for BS is 15</w:t>
      </w:r>
      <w:r w:rsidR="000478C5">
        <w:rPr>
          <w:lang w:eastAsia="zh-TW"/>
        </w:rPr>
        <w:t xml:space="preserve"> </w:t>
      </w:r>
      <w:r w:rsidR="00B02660">
        <w:rPr>
          <w:lang w:eastAsia="zh-TW"/>
        </w:rPr>
        <w:t>M and buffer for MS is 0.5</w:t>
      </w:r>
      <w:r w:rsidR="000478C5">
        <w:rPr>
          <w:lang w:eastAsia="zh-TW"/>
        </w:rPr>
        <w:t xml:space="preserve"> </w:t>
      </w:r>
      <w:r w:rsidR="00B02660">
        <w:rPr>
          <w:lang w:eastAsia="zh-TW"/>
        </w:rPr>
        <w:t>M.</w:t>
      </w:r>
    </w:p>
    <w:p w:rsidR="000D61AB" w:rsidRDefault="000D61AB" w:rsidP="000D61AB">
      <w:pPr>
        <w:pStyle w:val="Text"/>
        <w:ind w:firstLine="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031AD6C2" wp14:editId="37AD830E">
            <wp:extent cx="3200400" cy="2400182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AB" w:rsidRPr="001B0519" w:rsidRDefault="000D61AB" w:rsidP="000D61AB">
      <w:pPr>
        <w:pStyle w:val="Text"/>
        <w:ind w:firstLine="0"/>
        <w:rPr>
          <w:sz w:val="16"/>
          <w:szCs w:val="16"/>
        </w:rPr>
      </w:pPr>
      <w:r w:rsidRPr="009B7E1B">
        <w:rPr>
          <w:sz w:val="16"/>
          <w:szCs w:val="16"/>
        </w:rPr>
        <w:t xml:space="preserve">Fig. </w:t>
      </w:r>
      <w:r w:rsidR="00321AD5">
        <w:rPr>
          <w:sz w:val="16"/>
          <w:szCs w:val="16"/>
        </w:rPr>
        <w:t>8</w:t>
      </w:r>
      <w:r w:rsidRPr="009B7E1B">
        <w:rPr>
          <w:sz w:val="16"/>
          <w:szCs w:val="16"/>
        </w:rPr>
        <w:t xml:space="preserve">. </w:t>
      </w:r>
      <w:r w:rsidRPr="000D61AB">
        <w:rPr>
          <w:sz w:val="16"/>
          <w:szCs w:val="16"/>
        </w:rPr>
        <w:t>A</w:t>
      </w:r>
      <w:r w:rsidRPr="000D61AB">
        <w:rPr>
          <w:sz w:val="16"/>
          <w:szCs w:val="16"/>
        </w:rPr>
        <w:t xml:space="preserve"> figure with arrival rate as x-axis and bit loss probability as y-axis</w:t>
      </w:r>
      <w:r w:rsidR="00F54B5F">
        <w:rPr>
          <w:sz w:val="16"/>
          <w:szCs w:val="16"/>
        </w:rPr>
        <w:t xml:space="preserve"> when </w:t>
      </w:r>
      <w:r w:rsidR="00F54B5F" w:rsidRPr="00F54B5F">
        <w:rPr>
          <w:sz w:val="16"/>
          <w:szCs w:val="16"/>
        </w:rPr>
        <w:t>the data is transmitted through conventional uplink and downlink</w:t>
      </w:r>
      <w:r w:rsidR="00267984">
        <w:rPr>
          <w:sz w:val="16"/>
          <w:szCs w:val="16"/>
        </w:rPr>
        <w:t xml:space="preserve"> when d = 20</w:t>
      </w:r>
      <w:r w:rsidR="001B0519">
        <w:rPr>
          <w:sz w:val="16"/>
          <w:szCs w:val="16"/>
        </w:rPr>
        <w:t>m</w:t>
      </w:r>
    </w:p>
    <w:p w:rsidR="00D30545" w:rsidRDefault="00D30545" w:rsidP="00D30545">
      <w:pPr>
        <w:pStyle w:val="2"/>
      </w:pPr>
      <w:r>
        <w:t>A</w:t>
      </w:r>
      <w:r w:rsidRPr="003808F9">
        <w:t xml:space="preserve"> figure </w:t>
      </w:r>
      <w:r>
        <w:t>of</w:t>
      </w:r>
      <w:r w:rsidRPr="003808F9">
        <w:t xml:space="preserve"> bit loss probability </w:t>
      </w:r>
      <w:r>
        <w:t xml:space="preserve">to </w:t>
      </w:r>
      <w:r w:rsidRPr="003808F9">
        <w:t>arrival rate</w:t>
      </w:r>
      <w:r>
        <w:t xml:space="preserve"> through </w:t>
      </w:r>
      <w:r>
        <w:t>D2D</w:t>
      </w:r>
    </w:p>
    <w:p w:rsidR="007E228A" w:rsidRPr="00717680" w:rsidRDefault="007E228A" w:rsidP="007E228A">
      <w:pPr>
        <w:ind w:firstLine="202"/>
        <w:rPr>
          <w:rFonts w:hint="eastAsia"/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or problem 2-</w:t>
      </w:r>
      <w:r>
        <w:rPr>
          <w:lang w:eastAsia="zh-TW"/>
        </w:rPr>
        <w:t>2</w:t>
      </w:r>
      <w:r>
        <w:rPr>
          <w:lang w:eastAsia="zh-TW"/>
        </w:rPr>
        <w:t>, the arrival rate is the Poisson distribution of 100000, 500000, 1000000, 1500000, 2000000 bps. W</w:t>
      </w:r>
      <w:r w:rsidRPr="00874D3E">
        <w:rPr>
          <w:lang w:eastAsia="zh-TW"/>
        </w:rPr>
        <w:t xml:space="preserve">hen </w:t>
      </w:r>
      <w:r>
        <w:rPr>
          <w:lang w:eastAsia="zh-TW"/>
        </w:rPr>
        <w:t xml:space="preserve">the data transmission </w:t>
      </w:r>
      <w:r w:rsidRPr="00874D3E">
        <w:rPr>
          <w:lang w:eastAsia="zh-TW"/>
        </w:rPr>
        <w:t xml:space="preserve">is bigger than the </w:t>
      </w:r>
      <w:r>
        <w:rPr>
          <w:lang w:eastAsia="zh-TW"/>
        </w:rPr>
        <w:t>D2D transmitter</w:t>
      </w:r>
      <w:r w:rsidRPr="00874D3E">
        <w:rPr>
          <w:lang w:eastAsia="zh-TW"/>
        </w:rPr>
        <w:t xml:space="preserve">’s capacity, the extra packet will be stored in </w:t>
      </w:r>
      <w:r w:rsidR="000A65D0">
        <w:rPr>
          <w:lang w:eastAsia="zh-TW"/>
        </w:rPr>
        <w:t xml:space="preserve">the </w:t>
      </w:r>
      <w:r w:rsidRPr="00874D3E">
        <w:rPr>
          <w:lang w:eastAsia="zh-TW"/>
        </w:rPr>
        <w:t>buffer. However</w:t>
      </w:r>
      <w:r>
        <w:rPr>
          <w:lang w:eastAsia="zh-TW"/>
        </w:rPr>
        <w:t xml:space="preserve">, </w:t>
      </w:r>
      <w:r w:rsidRPr="00874D3E">
        <w:rPr>
          <w:lang w:eastAsia="zh-TW"/>
        </w:rPr>
        <w:t>when the buffer is full loaded, the packet loss</w:t>
      </w:r>
      <w:r w:rsidR="004F317F">
        <w:rPr>
          <w:lang w:eastAsia="zh-TW"/>
        </w:rPr>
        <w:t>es</w:t>
      </w:r>
      <w:r w:rsidRPr="00874D3E">
        <w:rPr>
          <w:lang w:eastAsia="zh-TW"/>
        </w:rPr>
        <w:t>.</w:t>
      </w:r>
      <w:r>
        <w:rPr>
          <w:lang w:eastAsia="zh-TW"/>
        </w:rPr>
        <w:t xml:space="preserve"> Buffer</w:t>
      </w:r>
      <w:r w:rsidR="00F7757A">
        <w:rPr>
          <w:lang w:eastAsia="zh-TW"/>
        </w:rPr>
        <w:t>s</w:t>
      </w:r>
      <w:r>
        <w:rPr>
          <w:lang w:eastAsia="zh-TW"/>
        </w:rPr>
        <w:t xml:space="preserve"> for </w:t>
      </w:r>
      <w:r w:rsidR="00E65277">
        <w:rPr>
          <w:lang w:eastAsia="zh-TW"/>
        </w:rPr>
        <w:t xml:space="preserve">both </w:t>
      </w:r>
      <w:proofErr w:type="gramStart"/>
      <w:r w:rsidR="00E65277">
        <w:rPr>
          <w:lang w:eastAsia="zh-TW"/>
        </w:rPr>
        <w:t>transmitter</w:t>
      </w:r>
      <w:proofErr w:type="gramEnd"/>
      <w:r w:rsidR="00E65277">
        <w:rPr>
          <w:lang w:eastAsia="zh-TW"/>
        </w:rPr>
        <w:t xml:space="preserve"> </w:t>
      </w:r>
      <w:r w:rsidR="00AA76AB">
        <w:rPr>
          <w:lang w:eastAsia="zh-TW"/>
        </w:rPr>
        <w:t>is</w:t>
      </w:r>
      <w:r>
        <w:rPr>
          <w:lang w:eastAsia="zh-TW"/>
        </w:rPr>
        <w:t xml:space="preserve"> 0.5</w:t>
      </w:r>
      <w:r w:rsidR="000478C5">
        <w:rPr>
          <w:lang w:eastAsia="zh-TW"/>
        </w:rPr>
        <w:t xml:space="preserve"> </w:t>
      </w:r>
      <w:r>
        <w:rPr>
          <w:lang w:eastAsia="zh-TW"/>
        </w:rPr>
        <w:t>M.</w:t>
      </w:r>
    </w:p>
    <w:p w:rsidR="007E228A" w:rsidRPr="007E228A" w:rsidRDefault="007E228A" w:rsidP="007E228A"/>
    <w:p w:rsidR="0049274A" w:rsidRDefault="0049274A" w:rsidP="0049274A">
      <w:pPr>
        <w:pStyle w:val="Text"/>
        <w:ind w:firstLine="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4509C695" wp14:editId="23142A48">
            <wp:extent cx="3200400" cy="2400182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4A" w:rsidRPr="00A71FFD" w:rsidRDefault="0049274A" w:rsidP="0049274A">
      <w:pPr>
        <w:pStyle w:val="Text"/>
        <w:ind w:firstLine="0"/>
        <w:rPr>
          <w:rFonts w:eastAsia="標楷體"/>
        </w:rPr>
      </w:pPr>
      <w:r w:rsidRPr="009B7E1B">
        <w:rPr>
          <w:sz w:val="16"/>
          <w:szCs w:val="16"/>
        </w:rPr>
        <w:t xml:space="preserve">Fig. </w:t>
      </w:r>
      <w:r w:rsidR="004E56EA">
        <w:rPr>
          <w:sz w:val="16"/>
          <w:szCs w:val="16"/>
        </w:rPr>
        <w:t>9</w:t>
      </w:r>
      <w:r w:rsidRPr="009B7E1B">
        <w:rPr>
          <w:sz w:val="16"/>
          <w:szCs w:val="16"/>
        </w:rPr>
        <w:t xml:space="preserve">. </w:t>
      </w:r>
      <w:r w:rsidRPr="000D61AB">
        <w:rPr>
          <w:sz w:val="16"/>
          <w:szCs w:val="16"/>
        </w:rPr>
        <w:t>A figure with arrival rate as x-axis and bit loss probability as y-axis</w:t>
      </w:r>
      <w:r>
        <w:rPr>
          <w:sz w:val="16"/>
          <w:szCs w:val="16"/>
        </w:rPr>
        <w:t xml:space="preserve"> when </w:t>
      </w:r>
      <w:r w:rsidRPr="00F54B5F">
        <w:rPr>
          <w:sz w:val="16"/>
          <w:szCs w:val="16"/>
        </w:rPr>
        <w:t xml:space="preserve">the data is transmitted through </w:t>
      </w:r>
      <w:r w:rsidR="005F6BD5">
        <w:rPr>
          <w:sz w:val="16"/>
          <w:szCs w:val="16"/>
        </w:rPr>
        <w:t>D2D</w:t>
      </w:r>
      <w:r w:rsidR="00944056">
        <w:rPr>
          <w:sz w:val="16"/>
          <w:szCs w:val="16"/>
        </w:rPr>
        <w:t xml:space="preserve"> when d = 20</w:t>
      </w:r>
      <w:r w:rsidR="00866AFF">
        <w:rPr>
          <w:sz w:val="16"/>
          <w:szCs w:val="16"/>
        </w:rPr>
        <w:t xml:space="preserve"> m</w:t>
      </w:r>
    </w:p>
    <w:p w:rsidR="0049274A" w:rsidRDefault="00751467" w:rsidP="0049274A">
      <w:pPr>
        <w:pStyle w:val="Text"/>
        <w:ind w:firstLine="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3200400" cy="24003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_7-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67" w:rsidRDefault="00751467" w:rsidP="0049274A">
      <w:pPr>
        <w:pStyle w:val="Text"/>
        <w:ind w:firstLine="0"/>
        <w:rPr>
          <w:rFonts w:eastAsia="標楷體"/>
        </w:rPr>
      </w:pPr>
      <w:r w:rsidRPr="009B7E1B">
        <w:rPr>
          <w:sz w:val="16"/>
          <w:szCs w:val="16"/>
        </w:rPr>
        <w:t xml:space="preserve">Fig. </w:t>
      </w:r>
      <w:r w:rsidR="004E56EA">
        <w:rPr>
          <w:sz w:val="16"/>
          <w:szCs w:val="16"/>
        </w:rPr>
        <w:t>10</w:t>
      </w:r>
      <w:r w:rsidRPr="009B7E1B">
        <w:rPr>
          <w:sz w:val="16"/>
          <w:szCs w:val="16"/>
        </w:rPr>
        <w:t xml:space="preserve">. </w:t>
      </w:r>
      <w:r w:rsidRPr="000D61AB">
        <w:rPr>
          <w:sz w:val="16"/>
          <w:szCs w:val="16"/>
        </w:rPr>
        <w:t>A figure with arrival rate as x-axis and bit loss probability as y-axis</w:t>
      </w:r>
      <w:r>
        <w:rPr>
          <w:sz w:val="16"/>
          <w:szCs w:val="16"/>
        </w:rPr>
        <w:t xml:space="preserve"> when </w:t>
      </w:r>
      <w:r w:rsidRPr="00F54B5F">
        <w:rPr>
          <w:sz w:val="16"/>
          <w:szCs w:val="16"/>
        </w:rPr>
        <w:t xml:space="preserve">the data is transmitted through </w:t>
      </w:r>
      <w:r>
        <w:rPr>
          <w:sz w:val="16"/>
          <w:szCs w:val="16"/>
        </w:rPr>
        <w:t xml:space="preserve">D2D when d = </w:t>
      </w:r>
      <w:r>
        <w:rPr>
          <w:sz w:val="16"/>
          <w:szCs w:val="16"/>
        </w:rPr>
        <w:t>300</w:t>
      </w:r>
      <w:r w:rsidR="00866AFF">
        <w:rPr>
          <w:sz w:val="16"/>
          <w:szCs w:val="16"/>
        </w:rPr>
        <w:t xml:space="preserve"> m</w:t>
      </w:r>
    </w:p>
    <w:p w:rsidR="007F40FC" w:rsidRDefault="00EB13E8" w:rsidP="007F40FC">
      <w:pPr>
        <w:pStyle w:val="2"/>
      </w:pPr>
      <w:r>
        <w:t>S</w:t>
      </w:r>
      <w:r w:rsidR="00326744" w:rsidRPr="003808F9">
        <w:t>tate</w:t>
      </w:r>
      <w:r>
        <w:t>ment</w:t>
      </w:r>
      <w:r w:rsidR="00326744" w:rsidRPr="003808F9">
        <w:t xml:space="preserve"> and explan</w:t>
      </w:r>
      <w:r>
        <w:t>ation</w:t>
      </w:r>
      <w:r w:rsidR="00326744" w:rsidRPr="003808F9">
        <w:t xml:space="preserve"> </w:t>
      </w:r>
      <w:r>
        <w:t>of</w:t>
      </w:r>
      <w:r w:rsidR="00326744" w:rsidRPr="003808F9">
        <w:t xml:space="preserve"> </w:t>
      </w:r>
      <w:r>
        <w:t xml:space="preserve">the </w:t>
      </w:r>
      <w:r w:rsidR="00326744" w:rsidRPr="003808F9">
        <w:t>observations</w:t>
      </w:r>
      <w:r w:rsidR="00326744">
        <w:t xml:space="preserve"> f</w:t>
      </w:r>
      <w:r w:rsidR="00326744" w:rsidRPr="003808F9">
        <w:t>rom the results in 2-1 and 2-2</w:t>
      </w:r>
    </w:p>
    <w:p w:rsidR="005B5FA9" w:rsidRDefault="0070353C" w:rsidP="00563A47">
      <w:pPr>
        <w:ind w:firstLine="202"/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he bits loss probability for uplink and downlink</w:t>
      </w:r>
      <w:r w:rsidR="00615929">
        <w:rPr>
          <w:lang w:eastAsia="zh-TW"/>
        </w:rPr>
        <w:t xml:space="preserve"> transmission method is bigger than </w:t>
      </w:r>
      <w:r w:rsidR="00F53DF0">
        <w:rPr>
          <w:lang w:eastAsia="zh-TW"/>
        </w:rPr>
        <w:t>for</w:t>
      </w:r>
      <w:r w:rsidR="00615929">
        <w:rPr>
          <w:lang w:eastAsia="zh-TW"/>
        </w:rPr>
        <w:t xml:space="preserve"> D2D transmission</w:t>
      </w:r>
      <w:r w:rsidR="00F53DF0">
        <w:rPr>
          <w:lang w:eastAsia="zh-TW"/>
        </w:rPr>
        <w:t>.</w:t>
      </w:r>
      <w:r w:rsidR="00C6133F">
        <w:rPr>
          <w:lang w:eastAsia="zh-TW"/>
        </w:rPr>
        <w:t xml:space="preserve"> </w:t>
      </w:r>
      <w:r w:rsidR="00B17E04">
        <w:rPr>
          <w:lang w:eastAsia="zh-TW"/>
        </w:rPr>
        <w:t xml:space="preserve">The bigger the distance between transmitter and receiver is, the worse the SINR is. Thus, </w:t>
      </w:r>
      <w:r w:rsidR="002F1CCE">
        <w:rPr>
          <w:lang w:eastAsia="zh-TW"/>
        </w:rPr>
        <w:t xml:space="preserve">the Shannon capacity is worse. </w:t>
      </w:r>
      <w:r w:rsidR="00C6133F">
        <w:rPr>
          <w:lang w:eastAsia="zh-TW"/>
        </w:rPr>
        <w:t>For up- and downlink transmission</w:t>
      </w:r>
      <w:r w:rsidR="00CF69E3">
        <w:rPr>
          <w:lang w:eastAsia="zh-TW"/>
        </w:rPr>
        <w:t>,</w:t>
      </w:r>
      <w:r w:rsidR="00BD5339">
        <w:rPr>
          <w:lang w:eastAsia="zh-TW"/>
        </w:rPr>
        <w:t xml:space="preserve"> </w:t>
      </w:r>
      <w:r w:rsidR="00CF69E3">
        <w:rPr>
          <w:lang w:eastAsia="zh-TW"/>
        </w:rPr>
        <w:t>the distance between BS and MS is larger than through D2D (d = 20 m), so the bits loss probability is bigger.</w:t>
      </w:r>
      <w:r w:rsidR="000830C4">
        <w:rPr>
          <w:lang w:eastAsia="zh-TW"/>
        </w:rPr>
        <w:t xml:space="preserve"> </w:t>
      </w:r>
    </w:p>
    <w:p w:rsidR="00EC0352" w:rsidRPr="005B5FA9" w:rsidRDefault="00892372" w:rsidP="00563A47">
      <w:pPr>
        <w:ind w:firstLine="202"/>
        <w:rPr>
          <w:rFonts w:hint="eastAsia"/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or D2D transmission, </w:t>
      </w:r>
      <w:r w:rsidR="00B51B78">
        <w:rPr>
          <w:lang w:eastAsia="zh-TW"/>
        </w:rPr>
        <w:t xml:space="preserve">when we change the distance </w:t>
      </w:r>
      <w:r w:rsidR="009657C2">
        <w:rPr>
          <w:lang w:eastAsia="zh-TW"/>
        </w:rPr>
        <w:t xml:space="preserve">d from 20 m to 300 m, </w:t>
      </w:r>
      <w:r w:rsidR="00EF648F">
        <w:rPr>
          <w:lang w:eastAsia="zh-TW"/>
        </w:rPr>
        <w:t>the bits loss probability is shown in Fig. 10</w:t>
      </w:r>
      <w:r w:rsidR="00D009D8">
        <w:rPr>
          <w:lang w:eastAsia="zh-TW"/>
        </w:rPr>
        <w:t xml:space="preserve">. Compare Fig. 9 to Fig. 10 we can find out that </w:t>
      </w:r>
      <w:r w:rsidR="006E4244">
        <w:rPr>
          <w:lang w:eastAsia="zh-TW"/>
        </w:rPr>
        <w:t xml:space="preserve">for d = 300 m case, the bits loss probability is larger. It </w:t>
      </w:r>
      <w:r w:rsidR="006A65A2">
        <w:rPr>
          <w:lang w:eastAsia="zh-TW"/>
        </w:rPr>
        <w:t>corresponds to the results.</w:t>
      </w:r>
    </w:p>
    <w:p w:rsidR="007F40FC" w:rsidRPr="003A77CC" w:rsidRDefault="00EF67F3" w:rsidP="007F40FC">
      <w:pPr>
        <w:pStyle w:val="2"/>
        <w:rPr>
          <w:rFonts w:eastAsia="標楷體"/>
        </w:rPr>
      </w:pPr>
      <w:r>
        <w:lastRenderedPageBreak/>
        <w:t>O</w:t>
      </w:r>
      <w:r w:rsidR="008E02AE" w:rsidRPr="003808F9">
        <w:t>ther factors that could affect the performance of cellular and D2D transmission</w:t>
      </w:r>
    </w:p>
    <w:p w:rsidR="007F40FC" w:rsidRPr="00B21A1F" w:rsidRDefault="00890125" w:rsidP="00DA6621">
      <w:pPr>
        <w:pStyle w:val="Text"/>
        <w:rPr>
          <w:rFonts w:eastAsia="標楷體"/>
        </w:rPr>
      </w:pPr>
      <w:r>
        <w:rPr>
          <w:rFonts w:eastAsia="標楷體"/>
        </w:rPr>
        <w:t>The size of buffer also plays an important roll</w:t>
      </w:r>
      <w:r w:rsidR="001B0519">
        <w:rPr>
          <w:rFonts w:eastAsia="標楷體"/>
        </w:rPr>
        <w:t xml:space="preserve"> for bits loss probability.</w:t>
      </w:r>
      <w:r w:rsidR="008939FD">
        <w:rPr>
          <w:rFonts w:eastAsia="標楷體"/>
        </w:rPr>
        <w:t xml:space="preserve"> In Fig. 11, the buffer size of BS is changed from </w:t>
      </w:r>
      <w:r w:rsidR="008939FD" w:rsidRPr="008939FD">
        <w:rPr>
          <w:rFonts w:eastAsia="標楷體"/>
        </w:rPr>
        <w:t>15*10</w:t>
      </w:r>
      <w:r w:rsidR="008939FD">
        <w:rPr>
          <w:rFonts w:eastAsia="標楷體"/>
          <w:vertAlign w:val="superscript"/>
        </w:rPr>
        <w:t>6</w:t>
      </w:r>
      <w:r w:rsidR="008939FD">
        <w:rPr>
          <w:rFonts w:eastAsia="標楷體"/>
        </w:rPr>
        <w:t xml:space="preserve"> to </w:t>
      </w:r>
      <w:r w:rsidR="008939FD" w:rsidRPr="008939FD">
        <w:rPr>
          <w:rFonts w:eastAsia="標楷體"/>
        </w:rPr>
        <w:t>15*10</w:t>
      </w:r>
      <w:r w:rsidR="008939FD" w:rsidRPr="008939FD">
        <w:rPr>
          <w:rFonts w:eastAsia="標楷體"/>
          <w:vertAlign w:val="superscript"/>
        </w:rPr>
        <w:t>12</w:t>
      </w:r>
      <w:r w:rsidR="00B21A1F">
        <w:rPr>
          <w:rFonts w:eastAsia="標楷體"/>
        </w:rPr>
        <w:t xml:space="preserve">, </w:t>
      </w:r>
      <w:r w:rsidR="005524B4">
        <w:rPr>
          <w:rFonts w:eastAsia="標楷體"/>
        </w:rPr>
        <w:t xml:space="preserve">the bits loss probability </w:t>
      </w:r>
      <w:r w:rsidR="006C656E">
        <w:rPr>
          <w:rFonts w:eastAsia="標楷體"/>
        </w:rPr>
        <w:t>decrease</w:t>
      </w:r>
      <w:r w:rsidR="001A5BFD">
        <w:rPr>
          <w:rFonts w:eastAsia="標楷體"/>
        </w:rPr>
        <w:t>s</w:t>
      </w:r>
      <w:r w:rsidR="006C656E">
        <w:rPr>
          <w:rFonts w:eastAsia="標楷體"/>
        </w:rPr>
        <w:t>.</w:t>
      </w:r>
      <w:r w:rsidR="00563029">
        <w:rPr>
          <w:rFonts w:eastAsia="標楷體"/>
        </w:rPr>
        <w:t xml:space="preserve"> In Fig. 12,</w:t>
      </w:r>
      <w:r w:rsidR="002F017D">
        <w:rPr>
          <w:rFonts w:eastAsia="標楷體"/>
        </w:rPr>
        <w:t xml:space="preserve"> t</w:t>
      </w:r>
      <w:r w:rsidR="002F017D">
        <w:rPr>
          <w:rFonts w:eastAsia="標楷體"/>
        </w:rPr>
        <w:t xml:space="preserve">he buffer size of </w:t>
      </w:r>
      <w:r w:rsidR="002F017D">
        <w:rPr>
          <w:rFonts w:eastAsia="標楷體"/>
        </w:rPr>
        <w:t>D2D transmitter</w:t>
      </w:r>
      <w:r w:rsidR="002F017D">
        <w:rPr>
          <w:rFonts w:eastAsia="標楷體"/>
        </w:rPr>
        <w:t xml:space="preserve"> is changed from </w:t>
      </w:r>
      <w:r w:rsidR="00970350">
        <w:rPr>
          <w:rFonts w:eastAsia="標楷體"/>
        </w:rPr>
        <w:t>0.</w:t>
      </w:r>
      <w:r w:rsidR="002F017D" w:rsidRPr="008939FD">
        <w:rPr>
          <w:rFonts w:eastAsia="標楷體"/>
        </w:rPr>
        <w:t>5*10</w:t>
      </w:r>
      <w:r w:rsidR="002F017D">
        <w:rPr>
          <w:rFonts w:eastAsia="標楷體"/>
          <w:vertAlign w:val="superscript"/>
        </w:rPr>
        <w:t>6</w:t>
      </w:r>
      <w:r w:rsidR="002F017D">
        <w:rPr>
          <w:rFonts w:eastAsia="標楷體"/>
        </w:rPr>
        <w:t xml:space="preserve"> to </w:t>
      </w:r>
      <w:r w:rsidR="00970350">
        <w:rPr>
          <w:rFonts w:eastAsia="標楷體"/>
        </w:rPr>
        <w:t>0.</w:t>
      </w:r>
      <w:r w:rsidR="002F017D" w:rsidRPr="008939FD">
        <w:rPr>
          <w:rFonts w:eastAsia="標楷體"/>
        </w:rPr>
        <w:t>5*10</w:t>
      </w:r>
      <w:r w:rsidR="002F017D" w:rsidRPr="008939FD">
        <w:rPr>
          <w:rFonts w:eastAsia="標楷體"/>
          <w:vertAlign w:val="superscript"/>
        </w:rPr>
        <w:t>1</w:t>
      </w:r>
      <w:r w:rsidR="002F017D">
        <w:rPr>
          <w:rFonts w:eastAsia="標楷體"/>
        </w:rPr>
        <w:t xml:space="preserve">, the bits loss probability </w:t>
      </w:r>
      <w:r w:rsidR="00336C6A">
        <w:rPr>
          <w:rFonts w:eastAsia="標楷體"/>
        </w:rPr>
        <w:t>in</w:t>
      </w:r>
      <w:r w:rsidR="002F017D">
        <w:rPr>
          <w:rFonts w:eastAsia="標楷體"/>
        </w:rPr>
        <w:t>creases.</w:t>
      </w:r>
    </w:p>
    <w:p w:rsidR="001B0519" w:rsidRDefault="001B0519" w:rsidP="001B0519">
      <w:pPr>
        <w:pStyle w:val="Text"/>
        <w:ind w:firstLine="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3200400" cy="24003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_6-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48" w:rsidRDefault="001B0519" w:rsidP="001B0519">
      <w:pPr>
        <w:pStyle w:val="Text"/>
        <w:ind w:firstLine="0"/>
        <w:rPr>
          <w:sz w:val="16"/>
          <w:szCs w:val="16"/>
        </w:rPr>
      </w:pPr>
      <w:r w:rsidRPr="009B7E1B">
        <w:rPr>
          <w:sz w:val="16"/>
          <w:szCs w:val="16"/>
        </w:rPr>
        <w:t xml:space="preserve">Fig. </w:t>
      </w:r>
      <w:r>
        <w:rPr>
          <w:sz w:val="16"/>
          <w:szCs w:val="16"/>
        </w:rPr>
        <w:t>11</w:t>
      </w:r>
      <w:r w:rsidRPr="009B7E1B">
        <w:rPr>
          <w:sz w:val="16"/>
          <w:szCs w:val="16"/>
        </w:rPr>
        <w:t xml:space="preserve">. </w:t>
      </w:r>
      <w:r w:rsidRPr="000D61AB">
        <w:rPr>
          <w:sz w:val="16"/>
          <w:szCs w:val="16"/>
        </w:rPr>
        <w:t>A figure with arrival rate as x-axis and bit loss probability as y-axis</w:t>
      </w:r>
      <w:r>
        <w:rPr>
          <w:sz w:val="16"/>
          <w:szCs w:val="16"/>
        </w:rPr>
        <w:t xml:space="preserve"> when </w:t>
      </w:r>
      <w:r w:rsidRPr="00F54B5F">
        <w:rPr>
          <w:sz w:val="16"/>
          <w:szCs w:val="16"/>
        </w:rPr>
        <w:t>the data is transmitted through conventional uplink and downlink</w:t>
      </w:r>
      <w:r>
        <w:rPr>
          <w:sz w:val="16"/>
          <w:szCs w:val="16"/>
        </w:rPr>
        <w:t xml:space="preserve"> when</w:t>
      </w:r>
      <w:r w:rsidR="001E7848">
        <w:rPr>
          <w:sz w:val="16"/>
          <w:szCs w:val="16"/>
        </w:rPr>
        <w:t xml:space="preserve"> </w:t>
      </w:r>
    </w:p>
    <w:p w:rsidR="001B0519" w:rsidRDefault="001E7848" w:rsidP="001B0519">
      <w:pPr>
        <w:pStyle w:val="Text"/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d = 20 m and buffer = </w:t>
      </w:r>
      <w:bookmarkStart w:id="4" w:name="_Hlk75729371"/>
      <w:r>
        <w:rPr>
          <w:sz w:val="16"/>
          <w:szCs w:val="16"/>
        </w:rPr>
        <w:t>15*10</w:t>
      </w:r>
      <w:r w:rsidRPr="001E7848">
        <w:rPr>
          <w:sz w:val="16"/>
          <w:szCs w:val="16"/>
          <w:vertAlign w:val="superscript"/>
        </w:rPr>
        <w:t>12</w:t>
      </w:r>
      <w:bookmarkEnd w:id="4"/>
      <w:r w:rsidR="005F1C26">
        <w:rPr>
          <w:sz w:val="16"/>
          <w:szCs w:val="16"/>
        </w:rPr>
        <w:t xml:space="preserve"> rather than </w:t>
      </w:r>
      <w:r w:rsidR="005F1C26">
        <w:rPr>
          <w:sz w:val="16"/>
          <w:szCs w:val="16"/>
        </w:rPr>
        <w:t>15*10</w:t>
      </w:r>
      <w:r w:rsidR="005F1C26">
        <w:rPr>
          <w:sz w:val="16"/>
          <w:szCs w:val="16"/>
          <w:vertAlign w:val="superscript"/>
        </w:rPr>
        <w:t>6</w:t>
      </w:r>
    </w:p>
    <w:p w:rsidR="00466C29" w:rsidRDefault="00466C29" w:rsidP="001B0519">
      <w:pPr>
        <w:pStyle w:val="Text"/>
        <w:ind w:firstLine="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3200400" cy="24003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_7-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29" w:rsidRPr="00466C29" w:rsidRDefault="00466C29" w:rsidP="001B0519">
      <w:pPr>
        <w:pStyle w:val="Text"/>
        <w:ind w:firstLine="0"/>
        <w:rPr>
          <w:rFonts w:eastAsia="標楷體"/>
        </w:rPr>
      </w:pPr>
      <w:r w:rsidRPr="009B7E1B">
        <w:rPr>
          <w:sz w:val="16"/>
          <w:szCs w:val="16"/>
        </w:rPr>
        <w:t xml:space="preserve">Fig. </w:t>
      </w:r>
      <w:r>
        <w:rPr>
          <w:sz w:val="16"/>
          <w:szCs w:val="16"/>
        </w:rPr>
        <w:t>1</w:t>
      </w:r>
      <w:r>
        <w:rPr>
          <w:sz w:val="16"/>
          <w:szCs w:val="16"/>
        </w:rPr>
        <w:t>2</w:t>
      </w:r>
      <w:r w:rsidRPr="009B7E1B">
        <w:rPr>
          <w:sz w:val="16"/>
          <w:szCs w:val="16"/>
        </w:rPr>
        <w:t xml:space="preserve">. </w:t>
      </w:r>
      <w:r w:rsidRPr="000D61AB">
        <w:rPr>
          <w:sz w:val="16"/>
          <w:szCs w:val="16"/>
        </w:rPr>
        <w:t>A figure with arrival rate as x-axis and bit loss probability as y-axis</w:t>
      </w:r>
      <w:r>
        <w:rPr>
          <w:sz w:val="16"/>
          <w:szCs w:val="16"/>
        </w:rPr>
        <w:t xml:space="preserve"> when </w:t>
      </w:r>
      <w:r w:rsidRPr="00F54B5F">
        <w:rPr>
          <w:sz w:val="16"/>
          <w:szCs w:val="16"/>
        </w:rPr>
        <w:t xml:space="preserve">the data is transmitted through </w:t>
      </w:r>
      <w:r>
        <w:rPr>
          <w:sz w:val="16"/>
          <w:szCs w:val="16"/>
        </w:rPr>
        <w:t xml:space="preserve">D2D when d = </w:t>
      </w:r>
      <w:r w:rsidR="00D7276A">
        <w:rPr>
          <w:sz w:val="16"/>
          <w:szCs w:val="16"/>
        </w:rPr>
        <w:t>2</w:t>
      </w:r>
      <w:r>
        <w:rPr>
          <w:sz w:val="16"/>
          <w:szCs w:val="16"/>
        </w:rPr>
        <w:t>0 m</w:t>
      </w:r>
      <w:r w:rsidR="00074FD7">
        <w:rPr>
          <w:sz w:val="16"/>
          <w:szCs w:val="16"/>
        </w:rPr>
        <w:t xml:space="preserve"> and buffer </w:t>
      </w:r>
      <w:r w:rsidR="00074FD7">
        <w:rPr>
          <w:sz w:val="16"/>
          <w:szCs w:val="16"/>
        </w:rPr>
        <w:t xml:space="preserve">= </w:t>
      </w:r>
      <w:r w:rsidR="00074FD7">
        <w:rPr>
          <w:sz w:val="16"/>
          <w:szCs w:val="16"/>
        </w:rPr>
        <w:t>0.</w:t>
      </w:r>
      <w:r w:rsidR="00074FD7">
        <w:rPr>
          <w:sz w:val="16"/>
          <w:szCs w:val="16"/>
        </w:rPr>
        <w:t>5*10</w:t>
      </w:r>
      <w:r w:rsidR="00074FD7" w:rsidRPr="001E7848">
        <w:rPr>
          <w:sz w:val="16"/>
          <w:szCs w:val="16"/>
          <w:vertAlign w:val="superscript"/>
        </w:rPr>
        <w:t>1</w:t>
      </w:r>
      <w:r w:rsidR="00074FD7">
        <w:rPr>
          <w:sz w:val="16"/>
          <w:szCs w:val="16"/>
        </w:rPr>
        <w:t xml:space="preserve"> rather than </w:t>
      </w:r>
      <w:r w:rsidR="00074FD7">
        <w:rPr>
          <w:sz w:val="16"/>
          <w:szCs w:val="16"/>
        </w:rPr>
        <w:t>0.</w:t>
      </w:r>
      <w:r w:rsidR="00074FD7">
        <w:rPr>
          <w:sz w:val="16"/>
          <w:szCs w:val="16"/>
        </w:rPr>
        <w:t>5*10</w:t>
      </w:r>
      <w:r w:rsidR="00074FD7">
        <w:rPr>
          <w:sz w:val="16"/>
          <w:szCs w:val="16"/>
          <w:vertAlign w:val="superscript"/>
        </w:rPr>
        <w:t>6</w:t>
      </w:r>
    </w:p>
    <w:p w:rsidR="007D268B" w:rsidRDefault="007D268B" w:rsidP="007D268B">
      <w:pPr>
        <w:pStyle w:val="2"/>
      </w:pPr>
      <w:r>
        <w:t>What to do</w:t>
      </w:r>
      <w:r w:rsidRPr="003808F9">
        <w:t xml:space="preserve"> to mitigate the bit loss probability</w:t>
      </w:r>
      <w:r w:rsidR="00121144">
        <w:t xml:space="preserve"> when </w:t>
      </w:r>
      <w:r w:rsidR="00121144" w:rsidRPr="003808F9">
        <w:t>different D2D transmitters have different data arrival rate</w:t>
      </w:r>
    </w:p>
    <w:p w:rsidR="007F40FC" w:rsidRPr="006D587E" w:rsidRDefault="008A2E6D" w:rsidP="006D587E">
      <w:pPr>
        <w:ind w:firstLine="202"/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rom the conclusion </w:t>
      </w:r>
      <w:proofErr w:type="gramStart"/>
      <w:r>
        <w:rPr>
          <w:lang w:eastAsia="zh-TW"/>
        </w:rPr>
        <w:t>we  have</w:t>
      </w:r>
      <w:proofErr w:type="gramEnd"/>
      <w:r>
        <w:rPr>
          <w:lang w:eastAsia="zh-TW"/>
        </w:rPr>
        <w:t xml:space="preserve"> got in problem 2-3 and 2-4, </w:t>
      </w:r>
      <w:r w:rsidR="008F1642">
        <w:rPr>
          <w:lang w:eastAsia="zh-TW"/>
        </w:rPr>
        <w:t>larger the buffer size of the transmitter and lower the distance between transmitter and receiver can mitigate the bit loss probability.</w:t>
      </w:r>
    </w:p>
    <w:p w:rsidR="00E97402" w:rsidRPr="00A71FFD" w:rsidRDefault="00E97402">
      <w:pPr>
        <w:pStyle w:val="ReferenceHead"/>
        <w:rPr>
          <w:rFonts w:eastAsia="標楷體"/>
        </w:rPr>
      </w:pPr>
      <w:r w:rsidRPr="00A71FFD">
        <w:rPr>
          <w:rFonts w:eastAsia="標楷體"/>
        </w:rPr>
        <w:t>References</w:t>
      </w:r>
    </w:p>
    <w:p w:rsidR="007149AB" w:rsidRPr="007149AB" w:rsidRDefault="000F7E3C" w:rsidP="00052F4E">
      <w:pPr>
        <w:pStyle w:val="References"/>
        <w:tabs>
          <w:tab w:val="clear" w:pos="1170"/>
          <w:tab w:val="num" w:pos="370"/>
        </w:tabs>
        <w:ind w:leftChars="5" w:left="370"/>
        <w:rPr>
          <w:rFonts w:eastAsia="標楷體"/>
        </w:rPr>
      </w:pPr>
      <w:proofErr w:type="spellStart"/>
      <w:r w:rsidRPr="00904340">
        <w:rPr>
          <w:rFonts w:eastAsia="標楷體"/>
        </w:rPr>
        <w:t>L</w:t>
      </w:r>
      <w:r>
        <w:rPr>
          <w:rFonts w:eastAsia="標楷體"/>
        </w:rPr>
        <w:t>ilin</w:t>
      </w:r>
      <w:proofErr w:type="spellEnd"/>
      <w:r w:rsidRPr="00904340">
        <w:rPr>
          <w:rFonts w:eastAsia="標楷體"/>
        </w:rPr>
        <w:t xml:space="preserve"> F</w:t>
      </w:r>
      <w:r>
        <w:rPr>
          <w:rFonts w:eastAsia="標楷體"/>
        </w:rPr>
        <w:t>an</w:t>
      </w:r>
      <w:r w:rsidRPr="00904340">
        <w:rPr>
          <w:rFonts w:eastAsia="標楷體"/>
        </w:rPr>
        <w:t xml:space="preserve">, </w:t>
      </w:r>
      <w:proofErr w:type="spellStart"/>
      <w:r w:rsidRPr="00904340">
        <w:rPr>
          <w:rFonts w:eastAsia="標楷體"/>
        </w:rPr>
        <w:t>Z</w:t>
      </w:r>
      <w:r>
        <w:rPr>
          <w:rFonts w:eastAsia="標楷體"/>
        </w:rPr>
        <w:t>hengnan</w:t>
      </w:r>
      <w:proofErr w:type="spellEnd"/>
      <w:r w:rsidRPr="00904340">
        <w:rPr>
          <w:rFonts w:eastAsia="標楷體"/>
        </w:rPr>
        <w:t xml:space="preserve"> D</w:t>
      </w:r>
      <w:r>
        <w:rPr>
          <w:rFonts w:eastAsia="標楷體"/>
        </w:rPr>
        <w:t>ong</w:t>
      </w:r>
      <w:r w:rsidRPr="00904340">
        <w:rPr>
          <w:rFonts w:eastAsia="標楷體"/>
        </w:rPr>
        <w:t xml:space="preserve">, </w:t>
      </w:r>
      <w:r>
        <w:rPr>
          <w:rFonts w:eastAsia="標楷體"/>
        </w:rPr>
        <w:t>and</w:t>
      </w:r>
      <w:r w:rsidRPr="00904340">
        <w:rPr>
          <w:rFonts w:eastAsia="標楷體"/>
        </w:rPr>
        <w:t xml:space="preserve"> </w:t>
      </w:r>
      <w:proofErr w:type="spellStart"/>
      <w:r w:rsidRPr="00904340">
        <w:rPr>
          <w:rFonts w:eastAsia="標楷體"/>
        </w:rPr>
        <w:t>P</w:t>
      </w:r>
      <w:r>
        <w:rPr>
          <w:rFonts w:eastAsia="標楷體"/>
        </w:rPr>
        <w:t>eiyan</w:t>
      </w:r>
      <w:proofErr w:type="spellEnd"/>
      <w:r w:rsidRPr="00904340">
        <w:rPr>
          <w:rFonts w:eastAsia="標楷體"/>
        </w:rPr>
        <w:t xml:space="preserve"> Y</w:t>
      </w:r>
      <w:r>
        <w:rPr>
          <w:rFonts w:eastAsia="標楷體"/>
        </w:rPr>
        <w:t>uan</w:t>
      </w:r>
      <w:bookmarkStart w:id="5" w:name="_GoBack"/>
      <w:bookmarkEnd w:id="5"/>
      <w:r w:rsidR="00C11E83" w:rsidRPr="00A71FFD">
        <w:rPr>
          <w:rFonts w:eastAsia="標楷體"/>
        </w:rPr>
        <w:t>,</w:t>
      </w:r>
      <w:r w:rsidR="00C11E83" w:rsidRPr="00A71FFD">
        <w:rPr>
          <w:rFonts w:eastAsia="標楷體"/>
          <w:spacing w:val="1"/>
        </w:rPr>
        <w:t xml:space="preserve"> </w:t>
      </w:r>
      <w:r w:rsidR="00C11E83" w:rsidRPr="00A71FFD">
        <w:rPr>
          <w:rFonts w:eastAsia="標楷體"/>
        </w:rPr>
        <w:t>“</w:t>
      </w:r>
      <w:r w:rsidR="007149AB" w:rsidRPr="007149AB">
        <w:rPr>
          <w:rFonts w:eastAsia="標楷體"/>
        </w:rPr>
        <w:t>The Capacity of Device-to-Device Communication</w:t>
      </w:r>
    </w:p>
    <w:p w:rsidR="00052F4E" w:rsidRPr="00A71FFD" w:rsidRDefault="007149AB" w:rsidP="00052F4E">
      <w:pPr>
        <w:pStyle w:val="References"/>
        <w:numPr>
          <w:ilvl w:val="0"/>
          <w:numId w:val="0"/>
        </w:numPr>
        <w:ind w:leftChars="185" w:left="370"/>
        <w:rPr>
          <w:rFonts w:eastAsia="標楷體" w:hint="eastAsia"/>
        </w:rPr>
      </w:pPr>
      <w:r w:rsidRPr="007149AB">
        <w:rPr>
          <w:rFonts w:eastAsia="標楷體"/>
        </w:rPr>
        <w:t xml:space="preserve">Underlaying Cellular Networks </w:t>
      </w:r>
      <w:proofErr w:type="gramStart"/>
      <w:r w:rsidRPr="007149AB">
        <w:rPr>
          <w:rFonts w:eastAsia="標楷體"/>
        </w:rPr>
        <w:t>With</w:t>
      </w:r>
      <w:proofErr w:type="gramEnd"/>
      <w:r w:rsidRPr="007149AB">
        <w:rPr>
          <w:rFonts w:eastAsia="標楷體"/>
        </w:rPr>
        <w:t xml:space="preserve"> Relay Links</w:t>
      </w:r>
      <w:r w:rsidR="00C11E83" w:rsidRPr="00A71FFD">
        <w:rPr>
          <w:rFonts w:eastAsia="標楷體"/>
        </w:rPr>
        <w:t>,”</w:t>
      </w:r>
      <w:r w:rsidR="00C11E83" w:rsidRPr="00A71FFD">
        <w:rPr>
          <w:rFonts w:eastAsia="標楷體"/>
          <w:spacing w:val="1"/>
        </w:rPr>
        <w:t xml:space="preserve"> </w:t>
      </w:r>
      <w:r w:rsidRPr="000A459F">
        <w:rPr>
          <w:rFonts w:eastAsia="標楷體"/>
          <w:i/>
        </w:rPr>
        <w:t>IEEE Access</w:t>
      </w:r>
      <w:r w:rsidR="000A459F">
        <w:rPr>
          <w:rFonts w:eastAsia="標楷體"/>
        </w:rPr>
        <w:t xml:space="preserve"> </w:t>
      </w:r>
      <w:r w:rsidR="000A459F" w:rsidRPr="000A459F">
        <w:rPr>
          <w:rFonts w:eastAsia="標楷體"/>
        </w:rPr>
        <w:t>5:16840-16846</w:t>
      </w:r>
      <w:r w:rsidR="000A459F">
        <w:rPr>
          <w:rFonts w:eastAsia="標楷體"/>
        </w:rPr>
        <w:t xml:space="preserve">, </w:t>
      </w:r>
      <w:r w:rsidR="000A459F" w:rsidRPr="000A459F">
        <w:rPr>
          <w:rFonts w:eastAsia="標楷體"/>
        </w:rPr>
        <w:t>September 2017</w:t>
      </w:r>
      <w:r w:rsidR="00C11E83" w:rsidRPr="00A71FFD">
        <w:rPr>
          <w:rFonts w:eastAsia="標楷體"/>
        </w:rPr>
        <w:t>.</w:t>
      </w:r>
    </w:p>
    <w:p w:rsidR="0037551B" w:rsidRPr="00F82B8C" w:rsidRDefault="00022B60" w:rsidP="001B2686">
      <w:pPr>
        <w:pStyle w:val="References"/>
        <w:tabs>
          <w:tab w:val="clear" w:pos="1170"/>
          <w:tab w:val="num" w:pos="370"/>
        </w:tabs>
        <w:ind w:leftChars="5" w:left="370"/>
        <w:rPr>
          <w:rFonts w:eastAsia="標楷體"/>
          <w:spacing w:val="-1"/>
        </w:rPr>
      </w:pPr>
      <w:bookmarkStart w:id="6" w:name="_Hlk75730778"/>
      <w:r w:rsidRPr="00022B60">
        <w:rPr>
          <w:rFonts w:eastAsia="標楷體"/>
          <w:spacing w:val="6"/>
        </w:rPr>
        <w:t>Hung-Yu Wei</w:t>
      </w:r>
      <w:bookmarkEnd w:id="6"/>
      <w:r w:rsidR="00C11E83" w:rsidRPr="00A71FFD">
        <w:rPr>
          <w:rFonts w:eastAsia="標楷體"/>
        </w:rPr>
        <w:t>,</w:t>
      </w:r>
      <w:r w:rsidR="00C11E83" w:rsidRPr="00A71FFD">
        <w:rPr>
          <w:rFonts w:eastAsia="標楷體"/>
          <w:spacing w:val="10"/>
        </w:rPr>
        <w:t xml:space="preserve"> </w:t>
      </w:r>
      <w:r w:rsidRPr="00022B60">
        <w:rPr>
          <w:rFonts w:eastAsia="標楷體"/>
          <w:i/>
          <w:iCs/>
          <w:spacing w:val="6"/>
        </w:rPr>
        <w:t>Lecture 2: Wireless PHY and Radio Propagation Model</w:t>
      </w:r>
      <w:r w:rsidR="00C11E83" w:rsidRPr="00A71FFD">
        <w:rPr>
          <w:rFonts w:eastAsia="標楷體"/>
          <w:i/>
          <w:iCs/>
        </w:rPr>
        <w:t>.</w:t>
      </w:r>
      <w:r w:rsidR="00C11E83" w:rsidRPr="00A71FFD">
        <w:rPr>
          <w:rFonts w:eastAsia="標楷體"/>
          <w:i/>
          <w:iCs/>
          <w:spacing w:val="13"/>
        </w:rPr>
        <w:t xml:space="preserve"> </w:t>
      </w:r>
      <w:r w:rsidRPr="00022B60">
        <w:rPr>
          <w:rFonts w:eastAsia="標楷體"/>
          <w:spacing w:val="5"/>
        </w:rPr>
        <w:t>National Taiwan University</w:t>
      </w:r>
    </w:p>
    <w:sectPr w:rsidR="0037551B" w:rsidRPr="00F82B8C" w:rsidSect="00143F2E">
      <w:headerReference w:type="default" r:id="rId20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457" w:rsidRDefault="00662457">
      <w:r>
        <w:separator/>
      </w:r>
    </w:p>
  </w:endnote>
  <w:endnote w:type="continuationSeparator" w:id="0">
    <w:p w:rsidR="00662457" w:rsidRDefault="0066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Formata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457" w:rsidRDefault="00662457"/>
  </w:footnote>
  <w:footnote w:type="continuationSeparator" w:id="0">
    <w:p w:rsidR="00662457" w:rsidRDefault="00662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274" w:rsidRDefault="00827274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827274" w:rsidRDefault="00827274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4C9430BC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default"/>
        <w:b w:val="0"/>
        <w:color w:val="auto"/>
      </w:rPr>
    </w:lvl>
    <w:lvl w:ilvl="2">
      <w:start w:val="1"/>
      <w:numFmt w:val="decimal"/>
      <w:pStyle w:val="3"/>
      <w:lvlText w:val="%3)"/>
      <w:lvlJc w:val="left"/>
      <w:pPr>
        <w:ind w:left="0" w:firstLine="0"/>
      </w:pPr>
      <w:rPr>
        <w:rFonts w:hint="eastAsia"/>
        <w:i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eastAsia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eastAsia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eastAsia"/>
      </w:r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7805F6"/>
    <w:multiLevelType w:val="multilevel"/>
    <w:tmpl w:val="B9A43EFC"/>
    <w:lvl w:ilvl="0">
      <w:start w:val="1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2C0668"/>
    <w:multiLevelType w:val="hybridMultilevel"/>
    <w:tmpl w:val="F320DDB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7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8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3"/>
  </w:num>
  <w:num w:numId="7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9"/>
  </w:num>
  <w:num w:numId="13">
    <w:abstractNumId w:val="14"/>
  </w:num>
  <w:num w:numId="14">
    <w:abstractNumId w:val="26"/>
  </w:num>
  <w:num w:numId="15">
    <w:abstractNumId w:val="25"/>
  </w:num>
  <w:num w:numId="16">
    <w:abstractNumId w:val="32"/>
  </w:num>
  <w:num w:numId="17">
    <w:abstractNumId w:val="16"/>
  </w:num>
  <w:num w:numId="18">
    <w:abstractNumId w:val="15"/>
  </w:num>
  <w:num w:numId="19">
    <w:abstractNumId w:val="27"/>
  </w:num>
  <w:num w:numId="20">
    <w:abstractNumId w:val="2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30"/>
  </w:num>
  <w:num w:numId="24">
    <w:abstractNumId w:val="24"/>
  </w:num>
  <w:num w:numId="25">
    <w:abstractNumId w:val="29"/>
  </w:num>
  <w:num w:numId="26">
    <w:abstractNumId w:val="12"/>
  </w:num>
  <w:num w:numId="27">
    <w:abstractNumId w:val="28"/>
  </w:num>
  <w:num w:numId="28">
    <w:abstractNumId w:val="18"/>
  </w:num>
  <w:num w:numId="29">
    <w:abstractNumId w:val="22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1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03A75"/>
    <w:rsid w:val="0001393B"/>
    <w:rsid w:val="00016BAB"/>
    <w:rsid w:val="00022B60"/>
    <w:rsid w:val="00030143"/>
    <w:rsid w:val="0003236C"/>
    <w:rsid w:val="00036738"/>
    <w:rsid w:val="00042E13"/>
    <w:rsid w:val="000478C5"/>
    <w:rsid w:val="00052F4E"/>
    <w:rsid w:val="00063366"/>
    <w:rsid w:val="00066271"/>
    <w:rsid w:val="00074FD7"/>
    <w:rsid w:val="00075480"/>
    <w:rsid w:val="000830C4"/>
    <w:rsid w:val="00087B35"/>
    <w:rsid w:val="0009710C"/>
    <w:rsid w:val="000A0C2F"/>
    <w:rsid w:val="000A0C93"/>
    <w:rsid w:val="000A168B"/>
    <w:rsid w:val="000A459F"/>
    <w:rsid w:val="000A65D0"/>
    <w:rsid w:val="000C298C"/>
    <w:rsid w:val="000D2BDE"/>
    <w:rsid w:val="000D61AB"/>
    <w:rsid w:val="000E2D48"/>
    <w:rsid w:val="000F7E3C"/>
    <w:rsid w:val="00103F55"/>
    <w:rsid w:val="00104BB0"/>
    <w:rsid w:val="00107909"/>
    <w:rsid w:val="0010794E"/>
    <w:rsid w:val="00113F26"/>
    <w:rsid w:val="0012037F"/>
    <w:rsid w:val="00121144"/>
    <w:rsid w:val="00127EAB"/>
    <w:rsid w:val="001329AA"/>
    <w:rsid w:val="0013354F"/>
    <w:rsid w:val="00143F2E"/>
    <w:rsid w:val="00144E72"/>
    <w:rsid w:val="0015344F"/>
    <w:rsid w:val="0016463B"/>
    <w:rsid w:val="001768FF"/>
    <w:rsid w:val="00193BCC"/>
    <w:rsid w:val="00193FA0"/>
    <w:rsid w:val="001A3FD9"/>
    <w:rsid w:val="001A5BFD"/>
    <w:rsid w:val="001A60B1"/>
    <w:rsid w:val="001B0519"/>
    <w:rsid w:val="001B2686"/>
    <w:rsid w:val="001B36B1"/>
    <w:rsid w:val="001D54B6"/>
    <w:rsid w:val="001E7848"/>
    <w:rsid w:val="001E7B7A"/>
    <w:rsid w:val="001F4C5C"/>
    <w:rsid w:val="00204478"/>
    <w:rsid w:val="002121B8"/>
    <w:rsid w:val="00214E2E"/>
    <w:rsid w:val="00216141"/>
    <w:rsid w:val="00217186"/>
    <w:rsid w:val="00222D9B"/>
    <w:rsid w:val="00232430"/>
    <w:rsid w:val="002434A1"/>
    <w:rsid w:val="00263943"/>
    <w:rsid w:val="00267984"/>
    <w:rsid w:val="00267B35"/>
    <w:rsid w:val="00275994"/>
    <w:rsid w:val="00281C0B"/>
    <w:rsid w:val="002A0F16"/>
    <w:rsid w:val="002A77B5"/>
    <w:rsid w:val="002B07F7"/>
    <w:rsid w:val="002C4BAC"/>
    <w:rsid w:val="002C6FFC"/>
    <w:rsid w:val="002E1F95"/>
    <w:rsid w:val="002E5DB5"/>
    <w:rsid w:val="002F017D"/>
    <w:rsid w:val="002F1A23"/>
    <w:rsid w:val="002F1CCE"/>
    <w:rsid w:val="002F3D2A"/>
    <w:rsid w:val="002F7910"/>
    <w:rsid w:val="00314F82"/>
    <w:rsid w:val="00320ECB"/>
    <w:rsid w:val="00321AD5"/>
    <w:rsid w:val="00323BDC"/>
    <w:rsid w:val="00326744"/>
    <w:rsid w:val="00336C6A"/>
    <w:rsid w:val="00341162"/>
    <w:rsid w:val="003427CE"/>
    <w:rsid w:val="00342BE1"/>
    <w:rsid w:val="003460F3"/>
    <w:rsid w:val="003461E8"/>
    <w:rsid w:val="00360269"/>
    <w:rsid w:val="00362AB1"/>
    <w:rsid w:val="003713FF"/>
    <w:rsid w:val="0037551B"/>
    <w:rsid w:val="00392DBA"/>
    <w:rsid w:val="003A6D94"/>
    <w:rsid w:val="003A77CC"/>
    <w:rsid w:val="003B5627"/>
    <w:rsid w:val="003C3322"/>
    <w:rsid w:val="003C3F6E"/>
    <w:rsid w:val="003C68C2"/>
    <w:rsid w:val="003D1EBF"/>
    <w:rsid w:val="003D4CAE"/>
    <w:rsid w:val="003F26BD"/>
    <w:rsid w:val="003F3F43"/>
    <w:rsid w:val="003F52AD"/>
    <w:rsid w:val="004043DF"/>
    <w:rsid w:val="00430A06"/>
    <w:rsid w:val="0043144F"/>
    <w:rsid w:val="00431BFA"/>
    <w:rsid w:val="004353CF"/>
    <w:rsid w:val="00440BE0"/>
    <w:rsid w:val="004507A9"/>
    <w:rsid w:val="00455691"/>
    <w:rsid w:val="004569E4"/>
    <w:rsid w:val="004631BC"/>
    <w:rsid w:val="00466C29"/>
    <w:rsid w:val="00484761"/>
    <w:rsid w:val="00484DD5"/>
    <w:rsid w:val="0049274A"/>
    <w:rsid w:val="0049748F"/>
    <w:rsid w:val="004A2CE9"/>
    <w:rsid w:val="004B558A"/>
    <w:rsid w:val="004C1E16"/>
    <w:rsid w:val="004C2543"/>
    <w:rsid w:val="004D001B"/>
    <w:rsid w:val="004D15CA"/>
    <w:rsid w:val="004E2531"/>
    <w:rsid w:val="004E3E4C"/>
    <w:rsid w:val="004E56EA"/>
    <w:rsid w:val="004F23A0"/>
    <w:rsid w:val="004F317F"/>
    <w:rsid w:val="005003E3"/>
    <w:rsid w:val="00502C17"/>
    <w:rsid w:val="005052CD"/>
    <w:rsid w:val="00535307"/>
    <w:rsid w:val="00536C34"/>
    <w:rsid w:val="00537B6B"/>
    <w:rsid w:val="00550A26"/>
    <w:rsid w:val="00550BF5"/>
    <w:rsid w:val="005524B4"/>
    <w:rsid w:val="00554015"/>
    <w:rsid w:val="00555752"/>
    <w:rsid w:val="005569C8"/>
    <w:rsid w:val="00563029"/>
    <w:rsid w:val="00563A47"/>
    <w:rsid w:val="00567A70"/>
    <w:rsid w:val="00575A7B"/>
    <w:rsid w:val="005A2A15"/>
    <w:rsid w:val="005B5FA9"/>
    <w:rsid w:val="005C6EA6"/>
    <w:rsid w:val="005D1B15"/>
    <w:rsid w:val="005D2824"/>
    <w:rsid w:val="005D4F1A"/>
    <w:rsid w:val="005D72BB"/>
    <w:rsid w:val="005E692F"/>
    <w:rsid w:val="005F1C26"/>
    <w:rsid w:val="005F6BD5"/>
    <w:rsid w:val="005F7990"/>
    <w:rsid w:val="00603ABE"/>
    <w:rsid w:val="00606E5A"/>
    <w:rsid w:val="00615929"/>
    <w:rsid w:val="0062114B"/>
    <w:rsid w:val="00621F21"/>
    <w:rsid w:val="00623698"/>
    <w:rsid w:val="00625E96"/>
    <w:rsid w:val="00631089"/>
    <w:rsid w:val="00647C09"/>
    <w:rsid w:val="00651F2C"/>
    <w:rsid w:val="00652D18"/>
    <w:rsid w:val="00662457"/>
    <w:rsid w:val="00677C22"/>
    <w:rsid w:val="0068378D"/>
    <w:rsid w:val="00685D0E"/>
    <w:rsid w:val="00693D5D"/>
    <w:rsid w:val="006A65A2"/>
    <w:rsid w:val="006B7F03"/>
    <w:rsid w:val="006C05DA"/>
    <w:rsid w:val="006C656E"/>
    <w:rsid w:val="006C7307"/>
    <w:rsid w:val="006D443F"/>
    <w:rsid w:val="006D587E"/>
    <w:rsid w:val="006E4244"/>
    <w:rsid w:val="0070353C"/>
    <w:rsid w:val="007103A4"/>
    <w:rsid w:val="007149AB"/>
    <w:rsid w:val="00717680"/>
    <w:rsid w:val="00725B45"/>
    <w:rsid w:val="00735879"/>
    <w:rsid w:val="00751467"/>
    <w:rsid w:val="007530A3"/>
    <w:rsid w:val="0076355A"/>
    <w:rsid w:val="007707AB"/>
    <w:rsid w:val="00775DDF"/>
    <w:rsid w:val="007A7D60"/>
    <w:rsid w:val="007C4336"/>
    <w:rsid w:val="007C7299"/>
    <w:rsid w:val="007D268B"/>
    <w:rsid w:val="007D3BC9"/>
    <w:rsid w:val="007D79C9"/>
    <w:rsid w:val="007E228A"/>
    <w:rsid w:val="007E5E03"/>
    <w:rsid w:val="007F40FC"/>
    <w:rsid w:val="007F7AA6"/>
    <w:rsid w:val="0081663F"/>
    <w:rsid w:val="00823624"/>
    <w:rsid w:val="00827274"/>
    <w:rsid w:val="00831DA5"/>
    <w:rsid w:val="008368B1"/>
    <w:rsid w:val="00837E47"/>
    <w:rsid w:val="008513DB"/>
    <w:rsid w:val="008518FE"/>
    <w:rsid w:val="0085659C"/>
    <w:rsid w:val="008612AA"/>
    <w:rsid w:val="00864212"/>
    <w:rsid w:val="0086513F"/>
    <w:rsid w:val="00866AFF"/>
    <w:rsid w:val="00872026"/>
    <w:rsid w:val="00874D3E"/>
    <w:rsid w:val="0087792E"/>
    <w:rsid w:val="00883EAF"/>
    <w:rsid w:val="00885258"/>
    <w:rsid w:val="00890125"/>
    <w:rsid w:val="00890614"/>
    <w:rsid w:val="00892372"/>
    <w:rsid w:val="008939FD"/>
    <w:rsid w:val="008A2E6D"/>
    <w:rsid w:val="008A30C3"/>
    <w:rsid w:val="008A3C23"/>
    <w:rsid w:val="008A7D33"/>
    <w:rsid w:val="008C49CC"/>
    <w:rsid w:val="008D1574"/>
    <w:rsid w:val="008D293F"/>
    <w:rsid w:val="008D69E9"/>
    <w:rsid w:val="008E02AE"/>
    <w:rsid w:val="008E0645"/>
    <w:rsid w:val="008F1642"/>
    <w:rsid w:val="008F594A"/>
    <w:rsid w:val="00903B12"/>
    <w:rsid w:val="00904340"/>
    <w:rsid w:val="00904C7E"/>
    <w:rsid w:val="0091035B"/>
    <w:rsid w:val="009127DB"/>
    <w:rsid w:val="00914658"/>
    <w:rsid w:val="00944056"/>
    <w:rsid w:val="0094705A"/>
    <w:rsid w:val="009657C2"/>
    <w:rsid w:val="00970350"/>
    <w:rsid w:val="009A1F6E"/>
    <w:rsid w:val="009B3BC4"/>
    <w:rsid w:val="009B6480"/>
    <w:rsid w:val="009B7E1B"/>
    <w:rsid w:val="009C6CDE"/>
    <w:rsid w:val="009C7D17"/>
    <w:rsid w:val="009E484E"/>
    <w:rsid w:val="009E52D0"/>
    <w:rsid w:val="009E700B"/>
    <w:rsid w:val="009E7B28"/>
    <w:rsid w:val="009F40FB"/>
    <w:rsid w:val="009F4B45"/>
    <w:rsid w:val="00A13E78"/>
    <w:rsid w:val="00A22FCB"/>
    <w:rsid w:val="00A25B3B"/>
    <w:rsid w:val="00A40127"/>
    <w:rsid w:val="00A43520"/>
    <w:rsid w:val="00A472F1"/>
    <w:rsid w:val="00A5237D"/>
    <w:rsid w:val="00A554A3"/>
    <w:rsid w:val="00A71FFD"/>
    <w:rsid w:val="00A740DF"/>
    <w:rsid w:val="00A758EA"/>
    <w:rsid w:val="00A828DB"/>
    <w:rsid w:val="00A9154F"/>
    <w:rsid w:val="00A91937"/>
    <w:rsid w:val="00A9434E"/>
    <w:rsid w:val="00A95C50"/>
    <w:rsid w:val="00A97C64"/>
    <w:rsid w:val="00AA4D68"/>
    <w:rsid w:val="00AA76AB"/>
    <w:rsid w:val="00AB1B2C"/>
    <w:rsid w:val="00AB21EB"/>
    <w:rsid w:val="00AB79A6"/>
    <w:rsid w:val="00AC4850"/>
    <w:rsid w:val="00AD78C2"/>
    <w:rsid w:val="00AF304F"/>
    <w:rsid w:val="00B02660"/>
    <w:rsid w:val="00B15667"/>
    <w:rsid w:val="00B16A78"/>
    <w:rsid w:val="00B16DB5"/>
    <w:rsid w:val="00B17E04"/>
    <w:rsid w:val="00B21A1F"/>
    <w:rsid w:val="00B3011E"/>
    <w:rsid w:val="00B34C60"/>
    <w:rsid w:val="00B422A9"/>
    <w:rsid w:val="00B4459B"/>
    <w:rsid w:val="00B47B59"/>
    <w:rsid w:val="00B516BE"/>
    <w:rsid w:val="00B51B78"/>
    <w:rsid w:val="00B53A72"/>
    <w:rsid w:val="00B53F81"/>
    <w:rsid w:val="00B56C2B"/>
    <w:rsid w:val="00B65BD3"/>
    <w:rsid w:val="00B70469"/>
    <w:rsid w:val="00B72DD8"/>
    <w:rsid w:val="00B72E09"/>
    <w:rsid w:val="00B74498"/>
    <w:rsid w:val="00BB7358"/>
    <w:rsid w:val="00BB7E7F"/>
    <w:rsid w:val="00BC4F91"/>
    <w:rsid w:val="00BD5339"/>
    <w:rsid w:val="00BF0C69"/>
    <w:rsid w:val="00BF1343"/>
    <w:rsid w:val="00BF629B"/>
    <w:rsid w:val="00BF655C"/>
    <w:rsid w:val="00C025BF"/>
    <w:rsid w:val="00C04A43"/>
    <w:rsid w:val="00C075EF"/>
    <w:rsid w:val="00C11E83"/>
    <w:rsid w:val="00C2378A"/>
    <w:rsid w:val="00C378A1"/>
    <w:rsid w:val="00C6133F"/>
    <w:rsid w:val="00C621D6"/>
    <w:rsid w:val="00C62542"/>
    <w:rsid w:val="00C75907"/>
    <w:rsid w:val="00C82D86"/>
    <w:rsid w:val="00C83179"/>
    <w:rsid w:val="00C868DF"/>
    <w:rsid w:val="00C907C9"/>
    <w:rsid w:val="00C9559F"/>
    <w:rsid w:val="00CB0BB8"/>
    <w:rsid w:val="00CB4B8D"/>
    <w:rsid w:val="00CC0DDA"/>
    <w:rsid w:val="00CC5185"/>
    <w:rsid w:val="00CD0EB6"/>
    <w:rsid w:val="00CD15F4"/>
    <w:rsid w:val="00CD684F"/>
    <w:rsid w:val="00CF00A0"/>
    <w:rsid w:val="00CF69E3"/>
    <w:rsid w:val="00D009D8"/>
    <w:rsid w:val="00D04F3E"/>
    <w:rsid w:val="00D06623"/>
    <w:rsid w:val="00D13289"/>
    <w:rsid w:val="00D14C6B"/>
    <w:rsid w:val="00D30545"/>
    <w:rsid w:val="00D3507C"/>
    <w:rsid w:val="00D5536F"/>
    <w:rsid w:val="00D56935"/>
    <w:rsid w:val="00D62292"/>
    <w:rsid w:val="00D716BA"/>
    <w:rsid w:val="00D726AA"/>
    <w:rsid w:val="00D7276A"/>
    <w:rsid w:val="00D758C6"/>
    <w:rsid w:val="00D7612F"/>
    <w:rsid w:val="00D90C10"/>
    <w:rsid w:val="00D92E96"/>
    <w:rsid w:val="00DA166F"/>
    <w:rsid w:val="00DA258C"/>
    <w:rsid w:val="00DA4345"/>
    <w:rsid w:val="00DA6621"/>
    <w:rsid w:val="00DC23EC"/>
    <w:rsid w:val="00DE07FA"/>
    <w:rsid w:val="00DE20DB"/>
    <w:rsid w:val="00DF2DDE"/>
    <w:rsid w:val="00DF5556"/>
    <w:rsid w:val="00DF77C8"/>
    <w:rsid w:val="00E01667"/>
    <w:rsid w:val="00E278B5"/>
    <w:rsid w:val="00E31768"/>
    <w:rsid w:val="00E32EAE"/>
    <w:rsid w:val="00E349C1"/>
    <w:rsid w:val="00E36209"/>
    <w:rsid w:val="00E37AF9"/>
    <w:rsid w:val="00E420BB"/>
    <w:rsid w:val="00E50DF6"/>
    <w:rsid w:val="00E51B0C"/>
    <w:rsid w:val="00E51C73"/>
    <w:rsid w:val="00E521FE"/>
    <w:rsid w:val="00E6336D"/>
    <w:rsid w:val="00E6366C"/>
    <w:rsid w:val="00E6521D"/>
    <w:rsid w:val="00E65277"/>
    <w:rsid w:val="00E6671B"/>
    <w:rsid w:val="00E83901"/>
    <w:rsid w:val="00E94E42"/>
    <w:rsid w:val="00E965C5"/>
    <w:rsid w:val="00E96A3A"/>
    <w:rsid w:val="00E97402"/>
    <w:rsid w:val="00E97B99"/>
    <w:rsid w:val="00EA74A5"/>
    <w:rsid w:val="00EB13E8"/>
    <w:rsid w:val="00EB2E9D"/>
    <w:rsid w:val="00EC0352"/>
    <w:rsid w:val="00ED1E14"/>
    <w:rsid w:val="00ED775E"/>
    <w:rsid w:val="00EE07AD"/>
    <w:rsid w:val="00EE14E6"/>
    <w:rsid w:val="00EE6FFC"/>
    <w:rsid w:val="00EF10AC"/>
    <w:rsid w:val="00EF4701"/>
    <w:rsid w:val="00EF5525"/>
    <w:rsid w:val="00EF564E"/>
    <w:rsid w:val="00EF648F"/>
    <w:rsid w:val="00EF67F3"/>
    <w:rsid w:val="00F02D33"/>
    <w:rsid w:val="00F22198"/>
    <w:rsid w:val="00F33D49"/>
    <w:rsid w:val="00F3481E"/>
    <w:rsid w:val="00F3635F"/>
    <w:rsid w:val="00F36E1F"/>
    <w:rsid w:val="00F46B52"/>
    <w:rsid w:val="00F50571"/>
    <w:rsid w:val="00F51BCF"/>
    <w:rsid w:val="00F53DF0"/>
    <w:rsid w:val="00F54B5F"/>
    <w:rsid w:val="00F577F6"/>
    <w:rsid w:val="00F62522"/>
    <w:rsid w:val="00F65266"/>
    <w:rsid w:val="00F751E1"/>
    <w:rsid w:val="00F7757A"/>
    <w:rsid w:val="00F77C76"/>
    <w:rsid w:val="00F82B8C"/>
    <w:rsid w:val="00F8495C"/>
    <w:rsid w:val="00F905F4"/>
    <w:rsid w:val="00F932B6"/>
    <w:rsid w:val="00F94AF1"/>
    <w:rsid w:val="00FA7189"/>
    <w:rsid w:val="00FC0B7B"/>
    <w:rsid w:val="00FC0DCE"/>
    <w:rsid w:val="00FD347F"/>
    <w:rsid w:val="00FE7302"/>
    <w:rsid w:val="00FF1646"/>
    <w:rsid w:val="00FF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BF922D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">
    <w:name w:val="Balloon Text"/>
    <w:basedOn w:val="a"/>
    <w:link w:val="af0"/>
    <w:rsid w:val="00F33D49"/>
    <w:rPr>
      <w:rFonts w:ascii="Tahoma" w:hAnsi="Tahoma" w:cs="Tahoma"/>
      <w:sz w:val="16"/>
      <w:szCs w:val="16"/>
    </w:rPr>
  </w:style>
  <w:style w:type="character" w:customStyle="1" w:styleId="af0">
    <w:name w:val="註解方塊文字 字元"/>
    <w:link w:val="af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標題 1 字元"/>
    <w:link w:val="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標題 2 字元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頁尾 字元"/>
    <w:basedOn w:val="a0"/>
    <w:link w:val="a7"/>
    <w:uiPriority w:val="99"/>
    <w:rsid w:val="00D90C10"/>
  </w:style>
  <w:style w:type="character" w:customStyle="1" w:styleId="a5">
    <w:name w:val="註腳文字 字元"/>
    <w:link w:val="a4"/>
    <w:semiHidden/>
    <w:rsid w:val="00C075EF"/>
    <w:rPr>
      <w:sz w:val="16"/>
      <w:szCs w:val="16"/>
    </w:rPr>
  </w:style>
  <w:style w:type="character" w:customStyle="1" w:styleId="ad">
    <w:name w:val="本文縮排 字元"/>
    <w:link w:val="ac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  <w:rsid w:val="0076355A"/>
  </w:style>
  <w:style w:type="paragraph" w:customStyle="1" w:styleId="ColorfulList-Accent11">
    <w:name w:val="Colorful List - Accent 11"/>
    <w:basedOn w:val="a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a0"/>
    <w:rsid w:val="00F932B6"/>
  </w:style>
  <w:style w:type="paragraph" w:styleId="af1">
    <w:name w:val="List Paragraph"/>
    <w:basedOn w:val="a"/>
    <w:uiPriority w:val="34"/>
    <w:qFormat/>
    <w:rsid w:val="00066271"/>
    <w:pPr>
      <w:ind w:leftChars="200" w:left="480"/>
    </w:pPr>
  </w:style>
  <w:style w:type="table" w:styleId="af2">
    <w:name w:val="Table Grid"/>
    <w:basedOn w:val="a1"/>
    <w:rsid w:val="00CD1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nhideWhenUsed/>
    <w:qFormat/>
    <w:rsid w:val="00CD15F4"/>
  </w:style>
  <w:style w:type="character" w:styleId="af4">
    <w:name w:val="Placeholder Text"/>
    <w:basedOn w:val="a0"/>
    <w:semiHidden/>
    <w:rsid w:val="00A915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AF5D5-940D-4768-BB16-96BEAEA6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0</TotalTime>
  <Pages>4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8347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吳昇峻</cp:lastModifiedBy>
  <cp:revision>2</cp:revision>
  <cp:lastPrinted>2012-08-02T18:53:00Z</cp:lastPrinted>
  <dcterms:created xsi:type="dcterms:W3CDTF">2021-06-27T16:04:00Z</dcterms:created>
  <dcterms:modified xsi:type="dcterms:W3CDTF">2021-06-27T16:04:00Z</dcterms:modified>
</cp:coreProperties>
</file>