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7A39" w:rsidRDefault="00000000">
      <w:pPr>
        <w:pStyle w:val="a3"/>
      </w:pPr>
      <w:r>
        <w:t>软件工程基础小作业</w:t>
      </w:r>
    </w:p>
    <w:p w:rsidR="00607A39" w:rsidRPr="00D85BEF" w:rsidRDefault="00000000" w:rsidP="00D85BEF">
      <w:pPr>
        <w:ind w:left="336"/>
        <w:jc w:val="right"/>
        <w:rPr>
          <w:rFonts w:hint="eastAsia"/>
          <w:sz w:val="30"/>
        </w:rPr>
      </w:pPr>
      <w:r>
        <w:rPr>
          <w:sz w:val="30"/>
        </w:rPr>
        <w:t>——第12组</w:t>
      </w:r>
    </w:p>
    <w:p w:rsidR="00607A39" w:rsidRDefault="00000000">
      <w:pPr>
        <w:pStyle w:val="3"/>
        <w:numPr>
          <w:ilvl w:val="0"/>
          <w:numId w:val="1"/>
        </w:numPr>
      </w:pPr>
      <w:r>
        <w:t>建立用例模型</w:t>
      </w:r>
    </w:p>
    <w:p w:rsidR="00607A39" w:rsidRDefault="00000000">
      <w:pPr>
        <w:rPr>
          <w:color w:val="000000"/>
        </w:rPr>
      </w:pPr>
      <w:r>
        <w:rPr>
          <w:color w:val="000000"/>
        </w:rPr>
        <w:t>根据题中所述，可找出募捐系统中有两个参与者，即管理员和志愿者，以及14个用例：发送加入邀请、响应邀请、邀请跟进、发布工作任务、响应工作任务、管理志愿者、确定募捐请求、收集所募捐赠、提出募捐任务、提出活动请求、提出捐赠请求、组织募捐活动、查询捐赠人信息、处理捐赠。通过分析得出的募捐系统的用例图如图8-21所示。</w:t>
      </w:r>
    </w:p>
    <w:p w:rsidR="00607A39" w:rsidRDefault="00000000">
      <w:pPr>
        <w:rPr>
          <w:color w:val="000000"/>
        </w:rPr>
      </w:pPr>
      <w:r>
        <w:rPr>
          <w:noProof/>
        </w:rPr>
        <w:drawing>
          <wp:inline distT="0" distB="0" distL="0" distR="0">
            <wp:extent cx="5760085" cy="4714240"/>
            <wp:effectExtent l="0" t="0" r="0" b="0"/>
            <wp:docPr id="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escript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1437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607A39" w:rsidRDefault="00000000">
      <w:pPr>
        <w:pStyle w:val="3"/>
        <w:numPr>
          <w:ilvl w:val="0"/>
          <w:numId w:val="1"/>
        </w:numPr>
      </w:pPr>
      <w:r>
        <w:t>建立对象模型</w:t>
      </w:r>
    </w:p>
    <w:p w:rsidR="00607A39" w:rsidRDefault="00000000">
      <w:pPr>
        <w:rPr>
          <w:color w:val="000000"/>
        </w:rPr>
      </w:pPr>
      <w:r>
        <w:rPr>
          <w:color w:val="000000"/>
        </w:rPr>
        <w:t>分析可知，在管理志愿者活动中，系统可以划分出管理员和志愿者类；在确定募捐需求活动中，系统可划分出募捐需求类，其中包括募捐信息；在组织募捐活动中，系统可划分出募捐活动和募捐机构类，募捐活动由管理员创建，募捐机构参加募捐活动；在向捐赠人发送请求活动中，系统可划分出捐赠人类，和管理员类关联。如图   所示。</w:t>
      </w:r>
    </w:p>
    <w:p w:rsidR="00607A39" w:rsidRDefault="00607A39">
      <w:pPr>
        <w:rPr>
          <w:color w:val="000000"/>
        </w:rPr>
      </w:pPr>
    </w:p>
    <w:p w:rsidR="00607A39" w:rsidRDefault="00000000">
      <w:pPr>
        <w:rPr>
          <w:color w:val="000000"/>
        </w:rPr>
      </w:pPr>
      <w:r>
        <w:rPr>
          <w:noProof/>
        </w:rPr>
        <w:drawing>
          <wp:inline distT="0" distB="0" distL="0" distR="0">
            <wp:extent cx="5760085" cy="402145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207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607A39" w:rsidRDefault="00607A39">
      <w:pPr>
        <w:ind w:left="336"/>
        <w:rPr>
          <w:color w:val="000000"/>
        </w:rPr>
      </w:pPr>
    </w:p>
    <w:p w:rsidR="00607A39" w:rsidRDefault="00607A39">
      <w:pPr>
        <w:ind w:left="336"/>
        <w:rPr>
          <w:color w:val="000000"/>
        </w:rPr>
      </w:pPr>
    </w:p>
    <w:p w:rsidR="00607A39" w:rsidRDefault="00000000">
      <w:pPr>
        <w:rPr>
          <w:color w:val="000000"/>
        </w:rPr>
      </w:pPr>
      <w:r>
        <w:rPr>
          <w:color w:val="000000"/>
        </w:rPr>
        <w:t>用例编号：1。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用例名称：响应邀请。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前置条件：管理员发送邀请。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后置条件：志愿者参与或不参与此次活动。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活动步骤：</w:t>
      </w:r>
    </w:p>
    <w:p w:rsidR="00607A39" w:rsidRDefault="00000000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志愿者查看邀请。</w:t>
      </w:r>
    </w:p>
    <w:p w:rsidR="00607A39" w:rsidRDefault="00000000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志愿者反馈给管理员是否参与。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扩展点：无。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异常处理：</w:t>
      </w:r>
    </w:p>
    <w:p w:rsidR="00607A39" w:rsidRDefault="00000000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如果邀请已过期，则无法响应，系统返回邀请失效。</w:t>
      </w:r>
    </w:p>
    <w:p w:rsidR="00607A39" w:rsidRDefault="00607A39">
      <w:pPr>
        <w:ind w:left="336"/>
        <w:rPr>
          <w:color w:val="000000"/>
        </w:rPr>
      </w:pPr>
    </w:p>
    <w:p w:rsidR="00607A39" w:rsidRDefault="00000000">
      <w:pPr>
        <w:pStyle w:val="3"/>
        <w:numPr>
          <w:ilvl w:val="0"/>
          <w:numId w:val="1"/>
        </w:numPr>
      </w:pPr>
      <w:r>
        <w:lastRenderedPageBreak/>
        <w:t>顺序图更正</w:t>
      </w:r>
    </w:p>
    <w:p w:rsidR="00607A39" w:rsidRDefault="00000000">
      <w:pPr>
        <w:pStyle w:val="4"/>
      </w:pPr>
      <w:r>
        <w:t>更正1</w:t>
      </w:r>
    </w:p>
    <w:p w:rsidR="00607A39" w:rsidRDefault="00000000">
      <w:pPr>
        <w:rPr>
          <w:color w:val="000000"/>
        </w:rPr>
      </w:pPr>
      <w:r>
        <w:rPr>
          <w:color w:val="000000"/>
        </w:rP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546725" cy="4243070"/>
            <wp:effectExtent l="0" t="0" r="0" b="0"/>
            <wp:docPr id="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2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（1）安排志愿者工作，并不需要上半部分的查询志愿者信息。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（2）志愿者会加入系统中，且安排志愿工作需要志愿者的回应，所以需要增加志愿者Actor。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一个可能的正确流程应该是管理员根据募集请求来发布任务，管理员通过管理用户界面发送邀请和工作任务，界面将邀请和任务发送给平台的系统，系统发布任务给志愿者。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志愿者响应志愿邀请，则返回系统控制类，系统控制类更新志愿者招募信息数据，展示在管理用户界面，管理员收到通知。</w:t>
      </w:r>
    </w:p>
    <w:p w:rsidR="00607A3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052060" cy="4132580"/>
            <wp:effectExtent l="0" t="0" r="7620" b="12700"/>
            <wp:docPr id="3" name="图片 1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Default="00607A39">
      <w:pPr>
        <w:rPr>
          <w:color w:val="000000"/>
        </w:rPr>
      </w:pPr>
    </w:p>
    <w:p w:rsidR="00D85BEF" w:rsidRDefault="00D85BEF">
      <w:pPr>
        <w:widowControl/>
        <w:snapToGrid/>
        <w:spacing w:before="0" w:after="0" w:line="240" w:lineRule="auto"/>
        <w:rPr>
          <w:color w:val="000000"/>
        </w:rPr>
      </w:pPr>
      <w:r>
        <w:rPr>
          <w:color w:val="000000"/>
        </w:rPr>
        <w:br w:type="page"/>
      </w:r>
    </w:p>
    <w:p w:rsidR="00607A39" w:rsidRDefault="00607A39">
      <w:pPr>
        <w:ind w:left="336"/>
        <w:rPr>
          <w:color w:val="000000"/>
        </w:rPr>
      </w:pPr>
    </w:p>
    <w:p w:rsidR="00607A39" w:rsidRDefault="00000000">
      <w:pPr>
        <w:pStyle w:val="4"/>
      </w:pPr>
      <w:r>
        <w:t>更正2</w:t>
      </w:r>
    </w:p>
    <w:p w:rsidR="00607A39" w:rsidRDefault="00000000">
      <w:pPr>
        <w:rPr>
          <w:color w:val="000000"/>
        </w:rPr>
      </w:pPr>
      <w:r>
        <w:rPr>
          <w:color w:val="000000"/>
        </w:rP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467350" cy="520065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（1）返回查找应该作为一个单独的操作，并且需要loop直到查询到结果。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（2）进行修改等操作应该是返回到用户后，再进行修改。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一种可能的正确顺序图：</w:t>
      </w:r>
    </w:p>
    <w:p w:rsidR="00607A3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4305300" cy="4572635"/>
            <wp:effectExtent l="0" t="0" r="7620" b="14605"/>
            <wp:docPr id="5" name="图片 2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Default="00D85BEF" w:rsidP="00D85BEF">
      <w:pPr>
        <w:widowControl/>
        <w:snapToGrid/>
        <w:spacing w:before="0" w:after="0" w:line="240" w:lineRule="auto"/>
        <w:rPr>
          <w:rFonts w:hint="eastAsia"/>
          <w:color w:val="000000"/>
        </w:rPr>
      </w:pPr>
      <w:r>
        <w:rPr>
          <w:color w:val="000000"/>
        </w:rPr>
        <w:br w:type="page"/>
      </w:r>
    </w:p>
    <w:p w:rsidR="00607A39" w:rsidRDefault="00000000">
      <w:pPr>
        <w:pStyle w:val="4"/>
      </w:pPr>
      <w:r>
        <w:lastRenderedPageBreak/>
        <w:t>更正3</w:t>
      </w:r>
    </w:p>
    <w:p w:rsidR="00607A39" w:rsidRDefault="00000000">
      <w:pPr>
        <w:rPr>
          <w:color w:val="000000"/>
        </w:rPr>
      </w:pPr>
      <w:r>
        <w:rPr>
          <w:color w:val="000000"/>
        </w:rP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085" cy="5325110"/>
            <wp:effectExtent l="0" t="0" r="0" b="0"/>
            <wp:docPr id="1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（1）不应该从《募捐需求》获取资金和物品。</w:t>
      </w:r>
    </w:p>
    <w:p w:rsidR="00607A3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347335" cy="4467225"/>
            <wp:effectExtent l="0" t="0" r="1905" b="13335"/>
            <wp:docPr id="6" name="图片 3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Default="00D85BEF" w:rsidP="00D85BEF">
      <w:pPr>
        <w:widowControl/>
        <w:snapToGrid/>
        <w:spacing w:before="0" w:after="0" w:line="240" w:lineRule="auto"/>
        <w:rPr>
          <w:rFonts w:hint="eastAsia"/>
          <w:color w:val="000000"/>
        </w:rPr>
      </w:pPr>
      <w:r>
        <w:rPr>
          <w:color w:val="000000"/>
        </w:rPr>
        <w:br w:type="page"/>
      </w:r>
    </w:p>
    <w:p w:rsidR="00607A39" w:rsidRDefault="00000000">
      <w:pPr>
        <w:pStyle w:val="4"/>
      </w:pPr>
      <w:r>
        <w:lastRenderedPageBreak/>
        <w:t>更正4</w:t>
      </w:r>
    </w:p>
    <w:p w:rsidR="00607A39" w:rsidRDefault="00000000">
      <w:pPr>
        <w:rPr>
          <w:color w:val="000000"/>
        </w:rPr>
      </w:pPr>
      <w:r>
        <w:rPr>
          <w:color w:val="000000"/>
        </w:rP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085" cy="4321175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085" cy="4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（1）查找活动请求应该为查找募捐需求。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（2）不能从募捐活动类中获得时间，举个例子，软件学院作为一个慈善单位，在晨兴音乐厅举办了好几个活动。那么，从软件学院的募捐活动表单中，仅仅能获得晨兴音乐厅</w:t>
      </w:r>
      <w:proofErr w:type="gramStart"/>
      <w:r>
        <w:rPr>
          <w:color w:val="000000"/>
        </w:rPr>
        <w:t>被软件</w:t>
      </w:r>
      <w:proofErr w:type="gramEnd"/>
      <w:r>
        <w:rPr>
          <w:color w:val="000000"/>
        </w:rPr>
        <w:t>学院占用的时间，但是可能被别的学院占用，所以没法获得真实闲暇时间。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（3）推广活动应该向捐赠人推广。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以及一些其他问题，一个修改如下：</w:t>
      </w:r>
    </w:p>
    <w:p w:rsidR="00607A39" w:rsidRDefault="00607A39">
      <w:pPr>
        <w:rPr>
          <w:color w:val="000000"/>
        </w:rPr>
      </w:pPr>
    </w:p>
    <w:p w:rsidR="00607A3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019675" cy="7069455"/>
            <wp:effectExtent l="0" t="0" r="9525" b="1905"/>
            <wp:docPr id="9" name="图片 5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Default="00D85BEF" w:rsidP="00D85BEF">
      <w:pPr>
        <w:widowControl/>
        <w:snapToGrid/>
        <w:spacing w:before="0" w:after="0" w:line="240" w:lineRule="auto"/>
        <w:rPr>
          <w:rFonts w:hint="eastAsia"/>
          <w:color w:val="000000"/>
        </w:rPr>
      </w:pPr>
      <w:r>
        <w:rPr>
          <w:color w:val="000000"/>
        </w:rPr>
        <w:br w:type="page"/>
      </w:r>
    </w:p>
    <w:p w:rsidR="00607A39" w:rsidRDefault="00000000">
      <w:pPr>
        <w:pStyle w:val="4"/>
      </w:pPr>
      <w:r>
        <w:lastRenderedPageBreak/>
        <w:t>更正5</w:t>
      </w:r>
    </w:p>
    <w:p w:rsidR="00607A39" w:rsidRDefault="00000000">
      <w: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085" cy="4086225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（1）没有按照行为者，管理页面，系统管理类，实体</w:t>
      </w:r>
      <w:proofErr w:type="gramStart"/>
      <w:r>
        <w:rPr>
          <w:color w:val="000000"/>
        </w:rPr>
        <w:t>类模式</w:t>
      </w:r>
      <w:proofErr w:type="gramEnd"/>
      <w:r>
        <w:rPr>
          <w:color w:val="000000"/>
        </w:rPr>
        <w:t>进行。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（2）工作时长和结果可以归为志愿表现，工作任务无需单独分类。过于冗余。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（3）志愿者邀请应该在平台发布，不应该由志愿者联系人来发布，划分不统一。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（4）获取志愿者信息应该通过志愿者管理页面向系统控制类发起申请，从志愿者表单中获取当前活动的志愿者名单。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（5）分配工作应该从志愿者联络人Actor开始。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一个可能的顺序图如下：</w:t>
      </w:r>
    </w:p>
    <w:p w:rsidR="00607A39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222875" cy="4828540"/>
            <wp:effectExtent l="0" t="0" r="4445" b="2540"/>
            <wp:docPr id="11" name="图片 7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Default="00D85BEF" w:rsidP="00D85BEF">
      <w:pPr>
        <w:widowControl/>
        <w:snapToGrid/>
        <w:spacing w:before="0" w:after="0" w:line="240" w:lineRule="auto"/>
        <w:rPr>
          <w:rFonts w:hint="eastAsia"/>
          <w:color w:val="000000"/>
        </w:rPr>
      </w:pPr>
      <w:r>
        <w:rPr>
          <w:color w:val="000000"/>
        </w:rPr>
        <w:br w:type="page"/>
      </w:r>
    </w:p>
    <w:p w:rsidR="00607A39" w:rsidRDefault="00000000">
      <w:pPr>
        <w:pStyle w:val="4"/>
      </w:pPr>
      <w:r>
        <w:lastRenderedPageBreak/>
        <w:t>更正6</w:t>
      </w:r>
    </w:p>
    <w:p w:rsidR="00607A39" w:rsidRDefault="00000000">
      <w:r>
        <w:t>原图：</w:t>
      </w:r>
    </w:p>
    <w:p w:rsidR="00607A39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085" cy="4074795"/>
            <wp:effectExtent l="0" t="0" r="0" b="0"/>
            <wp:docPr id="2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39" w:rsidRDefault="00000000">
      <w:pPr>
        <w:rPr>
          <w:color w:val="000000"/>
        </w:rPr>
      </w:pPr>
      <w:r>
        <w:rPr>
          <w:color w:val="000000"/>
        </w:rPr>
        <w:t>问题：</w:t>
      </w:r>
    </w:p>
    <w:p w:rsidR="00607A39" w:rsidRDefault="00000000">
      <w:pPr>
        <w:rPr>
          <w:color w:val="000000"/>
        </w:rPr>
      </w:pPr>
      <w:r>
        <w:rPr>
          <w:color w:val="000000"/>
        </w:rPr>
        <w:t>（1）没有按照行为者，管理页面，系统管理类，实体</w:t>
      </w:r>
      <w:proofErr w:type="gramStart"/>
      <w:r>
        <w:rPr>
          <w:color w:val="000000"/>
        </w:rPr>
        <w:t>类模式</w:t>
      </w:r>
      <w:proofErr w:type="gramEnd"/>
      <w:r>
        <w:rPr>
          <w:color w:val="000000"/>
        </w:rPr>
        <w:t>进行。</w:t>
      </w:r>
    </w:p>
    <w:p w:rsidR="00607A39" w:rsidRDefault="00000000">
      <w:pPr>
        <w:rPr>
          <w:color w:val="000000"/>
        </w:rPr>
      </w:pPr>
      <w:r>
        <w:rPr>
          <w:color w:val="000000"/>
        </w:rPr>
        <w:t>一个可能的图如下：</w:t>
      </w:r>
    </w:p>
    <w:p w:rsidR="00D85BEF" w:rsidRDefault="00000000" w:rsidP="00D85BE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5347335" cy="4467225"/>
            <wp:effectExtent l="0" t="0" r="1905" b="13335"/>
            <wp:docPr id="13" name="图片 8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A39" w:rsidRPr="00D85BEF" w:rsidRDefault="00D85BEF" w:rsidP="00D85BEF">
      <w:pPr>
        <w:rPr>
          <w:rFonts w:hint="eastAsia"/>
        </w:rPr>
      </w:pPr>
      <w:r>
        <w:br w:type="page"/>
      </w:r>
    </w:p>
    <w:p w:rsidR="00607A39" w:rsidRDefault="00000000">
      <w:pPr>
        <w:pStyle w:val="3"/>
        <w:numPr>
          <w:ilvl w:val="0"/>
          <w:numId w:val="1"/>
        </w:numPr>
      </w:pPr>
      <w:r>
        <w:lastRenderedPageBreak/>
        <w:t>系统设计</w:t>
      </w:r>
    </w:p>
    <w:p w:rsidR="00607A39" w:rsidRDefault="00000000">
      <w:pPr>
        <w:snapToGrid/>
        <w:spacing w:line="240" w:lineRule="auto"/>
      </w:pPr>
      <w:r>
        <w:t>系统主要可以分为3个子系统:志愿者管理子系统、募捐需求子系统、募捐活动子系统。</w:t>
      </w:r>
    </w:p>
    <w:p w:rsidR="00607A39" w:rsidRDefault="00000000">
      <w:pPr>
        <w:snapToGrid/>
        <w:spacing w:line="240" w:lineRule="auto"/>
      </w:pPr>
      <w:r>
        <w:t>(1) 志愿者管理子系统：主要功能为管理志愿者。按照题目的描述，系统发送志愿邀请，志愿者可以选择接受或拒绝。管理员可以随时跟进志愿者的邀请进度。志愿者加入后，系统向志愿者分配工作任务，志愿者可以选择接受任务。管理员可以管理志愿者信息，在活动结束后，记录志愿者的工作时长和工作结果。</w:t>
      </w:r>
    </w:p>
    <w:p w:rsidR="00607A39" w:rsidRDefault="00000000">
      <w:pPr>
        <w:snapToGrid/>
        <w:spacing w:line="240" w:lineRule="auto"/>
      </w:pPr>
      <w:r>
        <w:t>(2)募捐需求子系统：主要功能为创建并管理募捐需求，以及记录募捐进度。确定募捐需求后，提出活动请求和捐赠请求，将请求发送给场馆，确定场馆的可用性；将募捐活动信息发送给捐赠人和志愿者，处理捐赠人的捐赠并确定加入任务的志愿者。</w:t>
      </w:r>
    </w:p>
    <w:p w:rsidR="00607A39" w:rsidRDefault="00000000">
      <w:r>
        <w:t>(3)募捐活动子系统：主要功能是进行并管理募捐活动的开展，活动开始前，根据活动时间和地点推广募捐活动。活动开展之后，从募捐机构获取资金并向募捐机构发放赠品等。</w:t>
      </w:r>
    </w:p>
    <w:p w:rsidR="00607A39" w:rsidRDefault="00000000">
      <w:r>
        <w:rPr>
          <w:noProof/>
        </w:rPr>
        <w:drawing>
          <wp:inline distT="0" distB="0" distL="0" distR="0">
            <wp:extent cx="5760085" cy="2807970"/>
            <wp:effectExtent l="0" t="0" r="0" b="0"/>
            <wp:docPr id="2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A39">
      <w:pgSz w:w="11905" w:h="16838"/>
      <w:pgMar w:top="1361" w:right="1417" w:bottom="1361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15F9" w:rsidRDefault="00F615F9">
      <w:pPr>
        <w:spacing w:line="240" w:lineRule="auto"/>
      </w:pPr>
      <w:r>
        <w:separator/>
      </w:r>
    </w:p>
  </w:endnote>
  <w:endnote w:type="continuationSeparator" w:id="0">
    <w:p w:rsidR="00F615F9" w:rsidRDefault="00F615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Courier New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15F9" w:rsidRDefault="00F615F9">
      <w:pPr>
        <w:spacing w:before="0" w:after="0"/>
      </w:pPr>
      <w:r>
        <w:separator/>
      </w:r>
    </w:p>
  </w:footnote>
  <w:footnote w:type="continuationSeparator" w:id="0">
    <w:p w:rsidR="00F615F9" w:rsidRDefault="00F615F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76" w:hanging="336"/>
      </w:pPr>
    </w:lvl>
    <w:lvl w:ilvl="1">
      <w:start w:val="1"/>
      <w:numFmt w:val="lowerLetter"/>
      <w:lvlText w:val="%2."/>
      <w:lvlJc w:val="left"/>
      <w:pPr>
        <w:ind w:left="1216" w:hanging="336"/>
      </w:pPr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."/>
      <w:lvlJc w:val="left"/>
      <w:pPr>
        <w:ind w:left="2096" w:hanging="336"/>
      </w:pPr>
    </w:lvl>
    <w:lvl w:ilvl="4">
      <w:start w:val="1"/>
      <w:numFmt w:val="lowerLetter"/>
      <w:lvlText w:val="%5."/>
      <w:lvlJc w:val="left"/>
      <w:pPr>
        <w:ind w:left="2536" w:hanging="336"/>
      </w:pPr>
    </w:lvl>
    <w:lvl w:ilvl="5">
      <w:start w:val="1"/>
      <w:numFmt w:val="lowerRoman"/>
      <w:lvlText w:val="%6."/>
      <w:lvlJc w:val="left"/>
      <w:pPr>
        <w:ind w:left="2976" w:hanging="336"/>
      </w:pPr>
    </w:lvl>
    <w:lvl w:ilvl="6">
      <w:start w:val="1"/>
      <w:numFmt w:val="decimal"/>
      <w:lvlText w:val="%7."/>
      <w:lvlJc w:val="left"/>
      <w:pPr>
        <w:ind w:left="3416" w:hanging="336"/>
      </w:pPr>
    </w:lvl>
    <w:lvl w:ilvl="7">
      <w:start w:val="1"/>
      <w:numFmt w:val="lowerLetter"/>
      <w:lvlText w:val="%8."/>
      <w:lvlJc w:val="left"/>
      <w:pPr>
        <w:ind w:left="3856" w:hanging="336"/>
      </w:pPr>
    </w:lvl>
    <w:lvl w:ilvl="8">
      <w:start w:val="1"/>
      <w:numFmt w:val="lowerRoman"/>
      <w:lvlText w:val="%9."/>
      <w:lvlJc w:val="left"/>
      <w:pPr>
        <w:ind w:left="4296" w:hanging="336"/>
      </w:p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</w:abstractNum>
  <w:abstractNum w:abstractNumId="2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776" w:hanging="336"/>
      </w:pPr>
    </w:lvl>
    <w:lvl w:ilvl="1">
      <w:start w:val="1"/>
      <w:numFmt w:val="lowerLetter"/>
      <w:lvlText w:val="%2."/>
      <w:lvlJc w:val="left"/>
      <w:pPr>
        <w:ind w:left="1216" w:hanging="336"/>
      </w:pPr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."/>
      <w:lvlJc w:val="left"/>
      <w:pPr>
        <w:ind w:left="2096" w:hanging="336"/>
      </w:pPr>
    </w:lvl>
    <w:lvl w:ilvl="4">
      <w:start w:val="1"/>
      <w:numFmt w:val="lowerLetter"/>
      <w:lvlText w:val="%5."/>
      <w:lvlJc w:val="left"/>
      <w:pPr>
        <w:ind w:left="2536" w:hanging="336"/>
      </w:pPr>
    </w:lvl>
    <w:lvl w:ilvl="5">
      <w:start w:val="1"/>
      <w:numFmt w:val="lowerRoman"/>
      <w:lvlText w:val="%6."/>
      <w:lvlJc w:val="left"/>
      <w:pPr>
        <w:ind w:left="2976" w:hanging="336"/>
      </w:pPr>
    </w:lvl>
    <w:lvl w:ilvl="6">
      <w:start w:val="1"/>
      <w:numFmt w:val="decimal"/>
      <w:lvlText w:val="%7."/>
      <w:lvlJc w:val="left"/>
      <w:pPr>
        <w:ind w:left="3416" w:hanging="336"/>
      </w:pPr>
    </w:lvl>
    <w:lvl w:ilvl="7">
      <w:start w:val="1"/>
      <w:numFmt w:val="lowerLetter"/>
      <w:lvlText w:val="%8."/>
      <w:lvlJc w:val="left"/>
      <w:pPr>
        <w:ind w:left="3856" w:hanging="336"/>
      </w:pPr>
    </w:lvl>
    <w:lvl w:ilvl="8">
      <w:start w:val="1"/>
      <w:numFmt w:val="lowerRoman"/>
      <w:lvlText w:val="%9."/>
      <w:lvlJc w:val="left"/>
      <w:pPr>
        <w:ind w:left="4296" w:hanging="336"/>
      </w:pPr>
    </w:lvl>
  </w:abstractNum>
  <w:num w:numId="1" w16cid:durableId="848520466">
    <w:abstractNumId w:val="1"/>
  </w:num>
  <w:num w:numId="2" w16cid:durableId="1615942828">
    <w:abstractNumId w:val="0"/>
  </w:num>
  <w:num w:numId="3" w16cid:durableId="1427001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kwZjIyNzQ2YWNmZGE0OTkyMjZiNTQxMzgyMjc3MDAifQ=="/>
  </w:docVars>
  <w:rsids>
    <w:rsidRoot w:val="00607A39"/>
    <w:rsid w:val="00607A39"/>
    <w:rsid w:val="00D85BEF"/>
    <w:rsid w:val="00F615F9"/>
    <w:rsid w:val="0886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BD58"/>
  <w15:docId w15:val="{CA739240-0A1E-4E8B-B754-C87B20F5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snapToGrid w:val="0"/>
      <w:spacing w:before="60" w:after="60" w:line="312" w:lineRule="auto"/>
    </w:pPr>
    <w:rPr>
      <w:color w:val="333333"/>
      <w:kern w:val="2"/>
      <w:sz w:val="22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0" w:after="0" w:line="408" w:lineRule="auto"/>
      <w:outlineLvl w:val="4"/>
    </w:pPr>
    <w:rPr>
      <w:b/>
      <w:bCs/>
      <w:color w:val="1A1A1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a4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胡斌</dc:creator>
  <cp:lastModifiedBy>Kairui Zhang</cp:lastModifiedBy>
  <cp:revision>2</cp:revision>
  <dcterms:created xsi:type="dcterms:W3CDTF">2023-05-21T22:35:00Z</dcterms:created>
  <dcterms:modified xsi:type="dcterms:W3CDTF">2023-05-21T14:41:00Z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5AE615F402BC4810B47632075BF9F290_12</vt:lpwstr>
  </property>
</Properties>
</file>