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20B4" w14:textId="77777777" w:rsidR="00271072" w:rsidRDefault="00271072" w:rsidP="00271072">
      <w:pPr>
        <w:pStyle w:val="paragraph"/>
        <w:numPr>
          <w:ilvl w:val="0"/>
          <w:numId w:val="1"/>
        </w:numPr>
        <w:spacing w:before="0" w:beforeAutospacing="0" w:after="0" w:afterAutospacing="0"/>
        <w:ind w:left="2065" w:firstLine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 xml:space="preserve">UBS project </w:t>
      </w:r>
      <w:proofErr w:type="spellStart"/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>Ecomms</w:t>
      </w:r>
      <w:proofErr w:type="spellEnd"/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 xml:space="preserve"> Hub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. In this capacity, I am solely responsible for overseeing all DevOps activities associated with the </w:t>
      </w:r>
      <w:proofErr w:type="gramStart"/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>product .</w:t>
      </w:r>
      <w:proofErr w:type="gramEnd"/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 This includes managing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 xml:space="preserve">the end-to-end DevOps deployment 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process in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 xml:space="preserve">strict accordance with UBS’s established DevOps Standards 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and encompasses a wide array of DevOps activities, ranging from the implementations of automations techniques to diligent monitoring of vendor product. Additionally, I engage in productive vendor discussions and provide invaluable support to the vendor team. </w:t>
      </w:r>
      <w:r>
        <w:rPr>
          <w:rStyle w:val="eop"/>
          <w:rFonts w:ascii="Calibri" w:eastAsiaTheme="majorEastAsia" w:hAnsi="Calibri" w:cs="Calibri"/>
          <w:sz w:val="20"/>
          <w:szCs w:val="20"/>
          <w:lang w:val="en-US"/>
        </w:rPr>
        <w:t>​</w:t>
      </w:r>
    </w:p>
    <w:p w14:paraId="73A875C6" w14:textId="77777777" w:rsidR="00271072" w:rsidRDefault="00271072" w:rsidP="00271072">
      <w:pPr>
        <w:pStyle w:val="paragraph"/>
        <w:numPr>
          <w:ilvl w:val="0"/>
          <w:numId w:val="1"/>
        </w:numPr>
        <w:spacing w:before="0" w:beforeAutospacing="0" w:after="0" w:afterAutospacing="0"/>
        <w:ind w:left="2065" w:firstLine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>Architect, Developed, and Deployed and Monitored an independent subcomponent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 to support vendor product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>called RDS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 in UBS. </w:t>
      </w:r>
      <w:r>
        <w:rPr>
          <w:rStyle w:val="eop"/>
          <w:rFonts w:ascii="Calibri" w:eastAsiaTheme="majorEastAsia" w:hAnsi="Calibri" w:cs="Calibri"/>
          <w:sz w:val="20"/>
          <w:szCs w:val="20"/>
          <w:lang w:val="en-US"/>
        </w:rPr>
        <w:t>​</w:t>
      </w:r>
    </w:p>
    <w:p w14:paraId="20BB2BB6" w14:textId="77777777" w:rsidR="00271072" w:rsidRDefault="00271072" w:rsidP="00271072">
      <w:pPr>
        <w:pStyle w:val="paragraph"/>
        <w:numPr>
          <w:ilvl w:val="0"/>
          <w:numId w:val="1"/>
        </w:numPr>
        <w:spacing w:before="0" w:beforeAutospacing="0" w:after="0" w:afterAutospacing="0"/>
        <w:ind w:left="2065" w:firstLine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Actively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 xml:space="preserve">support complete lifecycle of management Identity and certificates 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required for product in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>Azure environment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>.</w:t>
      </w:r>
      <w:r>
        <w:rPr>
          <w:rStyle w:val="eop"/>
          <w:rFonts w:ascii="Calibri" w:eastAsiaTheme="majorEastAsia" w:hAnsi="Calibri" w:cs="Calibri"/>
          <w:sz w:val="20"/>
          <w:szCs w:val="20"/>
          <w:lang w:val="en-US"/>
        </w:rPr>
        <w:t>​</w:t>
      </w:r>
    </w:p>
    <w:p w14:paraId="4788A57B" w14:textId="77777777" w:rsidR="00271072" w:rsidRDefault="00271072" w:rsidP="00271072">
      <w:pPr>
        <w:pStyle w:val="paragraph"/>
        <w:numPr>
          <w:ilvl w:val="0"/>
          <w:numId w:val="1"/>
        </w:numPr>
        <w:spacing w:before="0" w:beforeAutospacing="0" w:after="0" w:afterAutospacing="0"/>
        <w:ind w:left="2065" w:firstLine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>Leading satellite teams (US and China) to create replica with customization of the master RDS running in Zurich which act as Global.</w:t>
      </w:r>
      <w:r>
        <w:rPr>
          <w:rStyle w:val="eop"/>
          <w:rFonts w:ascii="Calibri" w:eastAsiaTheme="majorEastAsia" w:hAnsi="Calibri" w:cs="Calibri"/>
          <w:sz w:val="20"/>
          <w:szCs w:val="20"/>
          <w:lang w:val="en-US"/>
        </w:rPr>
        <w:t>​</w:t>
      </w:r>
    </w:p>
    <w:p w14:paraId="60413AA5" w14:textId="77777777" w:rsidR="00271072" w:rsidRDefault="00271072" w:rsidP="00271072">
      <w:pPr>
        <w:pStyle w:val="paragraph"/>
        <w:numPr>
          <w:ilvl w:val="0"/>
          <w:numId w:val="1"/>
        </w:numPr>
        <w:spacing w:before="0" w:beforeAutospacing="0" w:after="0" w:afterAutospacing="0"/>
        <w:ind w:left="2065" w:firstLine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 xml:space="preserve">Monitor and manage the Vendor Product 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as well as the Subproduct (RDS)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>in Azure ecosystem with UBS specific Monitoring system to create automated Alerts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 xml:space="preserve"> as well </w:t>
      </w:r>
      <w:r>
        <w:rPr>
          <w:rStyle w:val="normaltextrun"/>
          <w:rFonts w:ascii="Calibri" w:eastAsiaTheme="majorEastAsia" w:hAnsi="Calibri" w:cs="Calibri"/>
          <w:b/>
          <w:bCs/>
          <w:color w:val="222222"/>
          <w:position w:val="1"/>
          <w:sz w:val="20"/>
          <w:szCs w:val="20"/>
          <w:lang w:val="en-US"/>
        </w:rPr>
        <w:t>raise concerns and Escalations on the Infra and DevOp</w:t>
      </w: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>s ecosystem side.</w:t>
      </w:r>
      <w:r>
        <w:rPr>
          <w:rStyle w:val="eop"/>
          <w:rFonts w:ascii="Calibri" w:eastAsiaTheme="majorEastAsia" w:hAnsi="Calibri" w:cs="Calibri"/>
          <w:sz w:val="20"/>
          <w:szCs w:val="20"/>
          <w:lang w:val="en-US"/>
        </w:rPr>
        <w:t>​</w:t>
      </w:r>
    </w:p>
    <w:p w14:paraId="4173B969" w14:textId="77777777" w:rsidR="00271072" w:rsidRDefault="00271072" w:rsidP="00271072">
      <w:pPr>
        <w:pStyle w:val="paragraph"/>
        <w:numPr>
          <w:ilvl w:val="0"/>
          <w:numId w:val="1"/>
        </w:numPr>
        <w:spacing w:before="0" w:beforeAutospacing="0" w:after="0" w:afterAutospacing="0"/>
        <w:ind w:left="2065" w:firstLine="0"/>
        <w:jc w:val="both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Calibri" w:eastAsiaTheme="majorEastAsia" w:hAnsi="Calibri" w:cs="Calibri"/>
          <w:color w:val="222222"/>
          <w:position w:val="1"/>
          <w:sz w:val="20"/>
          <w:szCs w:val="20"/>
          <w:lang w:val="en-US"/>
        </w:rPr>
        <w:t>Provide updates to Product Owner and Product Manager.</w:t>
      </w:r>
    </w:p>
    <w:p w14:paraId="27B38B9E" w14:textId="77777777" w:rsidR="00271072" w:rsidRDefault="00271072"/>
    <w:sectPr w:rsidR="0027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777E"/>
    <w:multiLevelType w:val="multilevel"/>
    <w:tmpl w:val="D32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701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72"/>
    <w:rsid w:val="00271072"/>
    <w:rsid w:val="002A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B11FC"/>
  <w15:chartTrackingRefBased/>
  <w15:docId w15:val="{8272F3AA-E0A6-FA4C-9800-FC51C414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72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271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271072"/>
  </w:style>
  <w:style w:type="character" w:customStyle="1" w:styleId="eop">
    <w:name w:val="eop"/>
    <w:basedOn w:val="DefaultParagraphFont"/>
    <w:rsid w:val="00271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4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Adhao</dc:creator>
  <cp:keywords/>
  <dc:description/>
  <cp:lastModifiedBy>Alok Adhao</cp:lastModifiedBy>
  <cp:revision>1</cp:revision>
  <dcterms:created xsi:type="dcterms:W3CDTF">2025-02-06T13:21:00Z</dcterms:created>
  <dcterms:modified xsi:type="dcterms:W3CDTF">2025-02-06T13:21:00Z</dcterms:modified>
</cp:coreProperties>
</file>