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7365D"/>
          <w:sz w:val="48"/>
        </w:rPr>
        <w:t>PatWiki IP业务数据体系</w:t>
        <w:br/>
        <w:t>重构、治理与前瞻设计指导报告</w:t>
      </w:r>
    </w:p>
    <w:p>
      <w:pPr>
        <w:jc w:val="center"/>
      </w:pPr>
      <w:r>
        <w:rPr>
          <w:sz w:val="24"/>
        </w:rPr>
        <w:t>面向检索组、分析组、保护组及跨部门风险决策协同</w:t>
      </w:r>
    </w:p>
    <w:p>
      <w:pPr>
        <w:jc w:val="center"/>
      </w:pPr>
      <w:r>
        <w:rPr>
          <w:sz w:val="19"/>
        </w:rPr>
        <w:t>基于31类业务表/视图与 PatWiki 当前仓库结构梳理（2026-08-13）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18"/>
              </w:rPr>
              <w:t>总目标：</w:t>
            </w:r>
            <w:r>
              <w:rPr>
                <w:sz w:val="18"/>
              </w:rPr>
              <w:t>把分散在大量Excel式表格中的字段、流程、风险结论、申请信息、知识库与附件，统一为可追溯、可版本化、可审计、可自动化、可被AI安全调用的数据资产，并直接指导 PatWiki 的下一阶段重构。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一、执行摘要：真正要重构的不是表，而是数据事实</w:t>
      </w:r>
    </w:p>
    <w:p>
      <w:r>
        <w:t>本次盘点覆盖 31 类业务表/视图，累计 357 次字段出现，归一化为约 140 个字段概念，其中 31 个字段在4张以上表中重复出现。重复并非问题本身，真正的问题是：同一个事实被多处手工维护、同义字段缺乏统一ID、关系被塞入文本、变化字段被覆盖、正式结论与临时记录混杂。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18"/>
              </w:rPr>
              <w:t>核心架构结论：</w:t>
            </w:r>
            <w:r>
              <w:rPr>
                <w:sz w:val="18"/>
              </w:rPr>
              <w:t>表格必须降级为视图。数据库中的“真相”应由 Entity（实体）、Relation（关系）、Event/Version（事件/版本）、Artifact（附件证据）和 Snapshot（发布快照）构成。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高频共用事实进入核心实体：项目、产品、专利、人员、技术模块等。</w:t>
      </w:r>
    </w:p>
    <w:p>
      <w:pPr>
        <w:pStyle w:val="ListBullet"/>
        <w:spacing w:after="30"/>
      </w:pPr>
      <w:r>
        <w:t>多对多信息进入带属性的关系实体：专利-项目、项目-技术特征、风险-专利、风险-方案版本、产品线-品类。</w:t>
      </w:r>
    </w:p>
    <w:p>
      <w:pPr>
        <w:pStyle w:val="ListBullet"/>
        <w:spacing w:after="30"/>
      </w:pPr>
      <w:r>
        <w:t>法律状态、风险等级、风险结论、项目阶段、规避状态等会变化的信息必须保留事件/版本历史。</w:t>
      </w:r>
    </w:p>
    <w:p>
      <w:pPr>
        <w:pStyle w:val="ListBullet"/>
        <w:spacing w:after="30"/>
      </w:pPr>
      <w:r>
        <w:t>月报、季报、年度统计、对外分享由保存视图生成并冻结为快照，不再维护独立副本。</w:t>
      </w:r>
    </w:p>
    <w:p>
      <w:pPr>
        <w:pStyle w:val="ListBullet"/>
        <w:spacing w:after="30"/>
      </w:pPr>
      <w:r>
        <w:t>AI输出和人工责任结论必须分层，AI只能辅助风险分析和决策，不能代替责任人确认。</w:t>
      </w:r>
    </w:p>
    <w:p>
      <w:pPr>
        <w:pStyle w:val="ListBullet"/>
        <w:spacing w:after="30"/>
      </w:pPr>
      <w:r>
        <w:t>ProjectSolutionVersion（项目方案版本）是把项目、检索、风险、保护、技术模块打通的关键中间层。</w:t>
      </w:r>
    </w:p>
    <w:p>
      <w:pPr>
        <w:pStyle w:val="Heading1"/>
      </w:pPr>
      <w:r>
        <w:t>二、宏观业务模型：IP部门是三个互相耦合的控制回路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控制回路</w:t>
            </w:r>
          </w:p>
        </w:tc>
        <w:tc>
          <w:tcPr>
            <w:tcW w:type="dxa" w:w="1704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主链路</w:t>
            </w:r>
          </w:p>
        </w:tc>
        <w:tc>
          <w:tcPr>
            <w:tcW w:type="dxa" w:w="1704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主要输入</w:t>
            </w:r>
          </w:p>
        </w:tc>
        <w:tc>
          <w:tcPr>
            <w:tcW w:type="dxa" w:w="1704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核心处理</w:t>
            </w:r>
          </w:p>
        </w:tc>
        <w:tc>
          <w:tcPr>
            <w:tcW w:type="dxa" w:w="1704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主要输出</w:t>
            </w:r>
          </w:p>
        </w:tc>
        <w:tc>
          <w:tcPr>
            <w:tcW w:type="dxa" w:w="1704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失控后果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风险防御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检索→分析→领导/法务→研发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项目方案、竞对专利、法律状态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检索、claim分析、规避、决策、持续监控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风险结论、规避动作、决策、重评估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侵权、返工、延期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专利保护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保护→研发/产品→领导→代理所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创新点、技术模块、商业策略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挖掘、保护范围、撰写、布局、答复、维护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申请组合、国家布局、授权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保护空白/抢占</w:t>
            </w:r>
          </w:p>
        </w:tc>
      </w:tr>
      <w:tr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知识沉淀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三组共同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专利库、检索策略、分析、会议、附件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标准化、关联、专题化、复用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知识库、技术地图、经验资产</w:t>
            </w:r>
          </w:p>
        </w:tc>
        <w:tc>
          <w:tcPr>
            <w:tcW w:type="dxa" w:w="1704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重复劳动/经验丢失</w:t>
            </w:r>
          </w:p>
        </w:tc>
      </w:tr>
    </w:tbl>
    <w:p>
      <w:r>
        <w:t>PatWiki 因此不应只有 Patent 一个业务中心。专利是关键锚点，但 SearchCase、RiskCase、ProtectionCase、ProjectSolutionVersion 也必须是一级聚合根。</w:t>
      </w:r>
    </w:p>
    <w:p>
      <w:pPr>
        <w:pStyle w:val="Heading1"/>
      </w:pPr>
      <w:r>
        <w:t>三、31类表格应归入五类用途体系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用途体系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本质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典型现有表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系统化目标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责任结论+动态跟踪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风险会统计、平台风险总表、单项目风险表、分析结论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RiskCase/Assessment/Decision/Watch工作台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布局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保护主题+申请生命周期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挖掘、品类申请、申请总表、单项目申请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ProtectionCase/FilingCase/Docketing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流程性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任务/工时/SLA/会议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个人事务、待办、项目进程、会议召开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Task/Worklog/Meeting/StageEvent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过程性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为结论服务的中间数据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检索策略、检索结果、相关性复核、沟通、特征比对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过程实体保留，临时视图可删除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分享阐释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某时间点重组表达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月报、季度分享、专题分享、会议精选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SavedView + ReportSnapshot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18"/>
              </w:rPr>
              <w:t>重要区别：</w:t>
            </w:r>
            <w:r>
              <w:rPr>
                <w:sz w:val="18"/>
              </w:rPr>
              <w:t>过程性“表”可以消失，但过程数据不能消失。检索式、QueryRun、命中文献、相关性复核、沟通背景、证据出处都是未来复用和AI检索最有价值的数据资产。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四、字段设计要从“一列”升级为12维元数据</w:t>
      </w:r>
    </w:p>
    <w:p>
      <w:pPr>
        <w:pStyle w:val="ListBullet"/>
        <w:spacing w:after="30"/>
      </w:pPr>
      <w:r>
        <w:t>语义归属：属于哪个实体/关系/事件，而不是属于哪张表</w:t>
      </w:r>
    </w:p>
    <w:p>
      <w:pPr>
        <w:pStyle w:val="ListBullet"/>
        <w:spacing w:after="30"/>
      </w:pPr>
      <w:r>
        <w:t>数据性质：标识、事实、状态、判断、派生、引用、附件、快照</w:t>
      </w:r>
    </w:p>
    <w:p>
      <w:pPr>
        <w:pStyle w:val="ListBullet"/>
        <w:spacing w:after="30"/>
      </w:pPr>
      <w:r>
        <w:t>生产方式：外部自动采集、内部人工事实、AI加工、专业判断、跨部门反馈、正式决策</w:t>
      </w:r>
    </w:p>
    <w:p>
      <w:pPr>
        <w:pStyle w:val="ListBullet"/>
        <w:spacing w:after="30"/>
      </w:pPr>
      <w:r>
        <w:t>时间属性：不可变、稳定、事件驱动、周期刷新、临时有效、会过期</w:t>
      </w:r>
    </w:p>
    <w:p>
      <w:pPr>
        <w:pStyle w:val="ListBullet"/>
        <w:spacing w:after="30"/>
      </w:pPr>
      <w:r>
        <w:t>更新策略：never/on_event/scheduled/manual/recompute/confirm-and-lock</w:t>
      </w:r>
    </w:p>
    <w:p>
      <w:pPr>
        <w:pStyle w:val="ListBullet"/>
        <w:spacing w:after="30"/>
      </w:pPr>
      <w:r>
        <w:t>责任等级：随手记、工作记录、专业结论、正式决策、对外发布</w:t>
      </w:r>
    </w:p>
    <w:p>
      <w:pPr>
        <w:pStyle w:val="ListBullet"/>
        <w:spacing w:after="30"/>
      </w:pPr>
      <w:r>
        <w:t>审计策略：普通历史、来源审计、严格审计、审批、不可变追加</w:t>
      </w:r>
    </w:p>
    <w:p>
      <w:pPr>
        <w:pStyle w:val="ListBullet"/>
        <w:spacing w:after="30"/>
      </w:pPr>
      <w:r>
        <w:t>权限/敏感度：记录级、字段级、附件级；内部/机密/高度机密</w:t>
      </w:r>
    </w:p>
    <w:p>
      <w:pPr>
        <w:pStyle w:val="ListBullet"/>
        <w:spacing w:after="30"/>
      </w:pPr>
      <w:r>
        <w:t>数据验证：唯一、格式、枚举、分类树、条件必填、法域标准状态</w:t>
      </w:r>
    </w:p>
    <w:p>
      <w:pPr>
        <w:pStyle w:val="ListBullet"/>
        <w:spacing w:after="30"/>
      </w:pPr>
      <w:r>
        <w:t>AI策略：禁止生成/可提取/可总结/仅建议/必须复核</w:t>
      </w:r>
    </w:p>
    <w:p>
      <w:pPr>
        <w:pStyle w:val="ListBullet"/>
        <w:spacing w:after="30"/>
      </w:pPr>
      <w:r>
        <w:t>自动化策略：API/Connector/MCP/规则引擎/人工采集</w:t>
      </w:r>
    </w:p>
    <w:p>
      <w:pPr>
        <w:pStyle w:val="ListBullet"/>
        <w:spacing w:after="30"/>
      </w:pPr>
      <w:r>
        <w:t>存储层级：核心列、关系表、事件表、CustomField、ViewLocalField、Snapshot</w:t>
      </w:r>
    </w:p>
    <w:p>
      <w:pPr>
        <w:pStyle w:val="Heading1"/>
      </w:pPr>
      <w:r>
        <w:t>五、目标领域模型：多聚合根 + 统一关系层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领域</w:t>
            </w:r>
          </w:p>
        </w:tc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建议实体</w:t>
            </w:r>
          </w:p>
        </w:tc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核心职责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组织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Department / Person / Role / Team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人员、角色、组织层级、责任边界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产品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ProductLine / ProductCategory / Product / ProductVariant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交叉产品线/品类/型号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项目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Project / ProjectMember / ProjectStageEvent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项目生命周期、负责人、阶段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方案版本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ProjectSolutionVersion / TechnicalFeature / InheritanceLink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继承、变更、方案特征、有效期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技术分类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TechnicalDomain / Module / Submodule / Feature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技术主题/大主题细分支/模块树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专利公共数据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PatentFamily / PatentDocument / PriorityClaim / LegalStatusEvent / Party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同族、法域、权利要求、状态、申请人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检索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SearchCase / Strategy / Query / QueryRun / SearchHit / RelevanceReview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检索全过程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RiskCase / AssessmentVersion / ClaimAnalysis / Mitigation / Decision / Watch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发现→分析→规避→决策→持续监控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保护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ProtectionCase / FilingCase / OfficeAction / Docket / Fee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挖掘→申请→答复→维护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协作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Task / Worklog / Meeting / Communication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个人事务、工时、会议、跨部门沟通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附件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Artifact / ArtifactVersion / ArtifactLink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邮件、PPT、Word、图片、表格、原文、链接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报告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SavedView / ReportSnapshot / SharePackage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月度/季度/年度/对外发布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治理/AI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AuditEvent / Approval / AIProvenance / AutomationRule / Connector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审计、审批、AI、外部更新</w:t>
            </w:r>
          </w:p>
        </w:tc>
      </w:tr>
    </w:tbl>
    <w:p>
      <w:pPr>
        <w:pStyle w:val="Heading1"/>
      </w:pPr>
      <w:r>
        <w:t>六、产品线、产品品类和部门：必须支持交叉</w:t>
      </w:r>
    </w:p>
    <w:p>
      <w:r>
        <w:t>业务现实中，商用/家用可能覆盖同一品类，不同产品线也可能共享产品类型。现有 PatWiki 的 ProductLine 只有单 department_id、Product 只有单 product_line_id，未来会迫使用户复制对象或滥用文本字段。</w:t>
      </w:r>
    </w:p>
    <w:p>
      <w:pPr>
        <w:pStyle w:val="ListBullet"/>
        <w:spacing w:after="30"/>
      </w:pPr>
      <w:r>
        <w:t>Department ↔ ProductLine 建议N:M，或至少保留primary_department并增加协作/覆盖关系。</w:t>
      </w:r>
    </w:p>
    <w:p>
      <w:pPr>
        <w:pStyle w:val="ListBullet"/>
        <w:spacing w:after="30"/>
      </w:pPr>
      <w:r>
        <w:t>新增独立 ProductCategory，ProductLine ↔ ProductCategory 为N:M。</w:t>
      </w:r>
    </w:p>
    <w:p>
      <w:pPr>
        <w:pStyle w:val="ListBullet"/>
        <w:spacing w:after="30"/>
      </w:pPr>
      <w:r>
        <w:t>Product/Variant引用主品类并可额外挂多个分类；Patent ↔ Product/ProductCategory 也应N:M。</w:t>
      </w:r>
    </w:p>
    <w:p>
      <w:pPr>
        <w:pStyle w:val="ListBullet"/>
        <w:spacing w:after="30"/>
      </w:pPr>
      <w:r>
        <w:t>“产品类型/产品品类/产品分类”统一引用分类ID，不再自由文本。</w:t>
      </w:r>
    </w:p>
    <w:p>
      <w:pPr>
        <w:pStyle w:val="ListBullet"/>
        <w:spacing w:after="30"/>
      </w:pPr>
      <w:r>
        <w:t>每条产品/专利关系可带 role、relevance、source、confirmed_by，表达“覆盖、重点、参考、风险”等不同语义。</w:t>
      </w:r>
    </w:p>
    <w:p>
      <w:pPr>
        <w:pStyle w:val="Heading1"/>
      </w:pPr>
      <w:r>
        <w:t>七、ProjectSolutionVersion：建议作为本轮P0新增实体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18"/>
              </w:rPr>
              <w:t>为什么它是关键：</w:t>
            </w:r>
            <w:r>
              <w:rPr>
                <w:sz w:val="18"/>
              </w:rPr>
              <w:t>风险和检索针对的是某个时间点的具体方案，不是抽象项目号。项目持续迭代、继承旧方案、局部规避，如果没有方案版本，旧风险结论就没有上下文。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建议字段/关系</w:t>
            </w:r>
          </w:p>
        </w:tc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作用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project_id + version_no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项目内稳定版本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effective_from/effective_to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方案实际有效期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stage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当时项目阶段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source_version_id / inherited_product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继承来源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change_summary / change_reason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与上一版差异及原因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SolutionFeatureLink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结构/电子/算法等特征，可多选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regions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出货国家/地区，多值关系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evidence_artifacts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图纸、定义、样机、会议材料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confirmed_by / confirmed_at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研发/项目确认</w:t>
            </w:r>
          </w:p>
        </w:tc>
      </w:tr>
    </w:tbl>
    <w:p>
      <w:r>
        <w:t>一旦方案版本存在，系统就能实现：新增模块/特征→自动匹配历史风险、竞对专利、既有我司申请→提示检索师/分析师/保护师复核。</w:t>
      </w:r>
    </w:p>
    <w:p>
      <w:pPr>
        <w:pStyle w:val="Heading1"/>
      </w:pPr>
      <w:r>
        <w:t>八、风险域：风险不是Patent属性，而是上下文关系</w:t>
      </w:r>
    </w:p>
    <w:p>
      <w:r>
        <w:t>同一专利对不同项目、不同方案版本、不同国家可能风险完全不同；专利授权/分案或项目方案变化后，结论也可能反转。因此风险必须从 Patent.has_risk/risk_level/risk_description 的全局单值中剥离。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实体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历史策略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风险事项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RiskCase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主题、发现原因、影响范围、负责人、总状态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持续存在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风险专利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RiskPatentLink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PatentFamily/Document、法域、角色、监控优先级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可增删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评估版本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RiskAssessmentVersion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方案版本、权利要求版本、分析日期、等级、结论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只追加版本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逐项比对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ClaimAnalysis/ClaimElement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claim拆解、待检特征、落入判断、证据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跟随评估版本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规避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MitigationPlan/Action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规避方案、采用状态、样机证据、验证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事件更新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正式决策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RiskDecision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会议结论、领导/法务意见、风险接受条件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不可覆盖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跟踪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RiskWatch/WatchEvent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授权、无效、分案、续案、权利人变化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外部事件触发</w:t>
            </w:r>
          </w:p>
        </w:tc>
      </w:tr>
    </w:tbl>
    <w:p>
      <w:pPr>
        <w:pStyle w:val="ListBullet"/>
        <w:spacing w:after="30"/>
      </w:pPr>
      <w:r>
        <w:t>Patent.risk_level最多保留为rollup缓存，例如“所有开放RiskCase中的最高风险”等。</w:t>
      </w:r>
    </w:p>
    <w:p>
      <w:pPr>
        <w:pStyle w:val="ListBullet"/>
        <w:spacing w:after="30"/>
      </w:pPr>
      <w:r>
        <w:t>Assessment记录assessment_input_hash，方案、权利要求或证据变化后，旧版本自动标记outdated。</w:t>
      </w:r>
    </w:p>
    <w:p>
      <w:pPr>
        <w:pStyle w:val="ListBullet"/>
        <w:spacing w:after="30"/>
      </w:pPr>
      <w:r>
        <w:t>高风险未规避可阻止项目通过Gate，除非产生显式RiskDecision接受风险。</w:t>
      </w:r>
    </w:p>
    <w:p>
      <w:pPr>
        <w:pStyle w:val="ListBullet"/>
        <w:spacing w:after="30"/>
      </w:pPr>
      <w:r>
        <w:t>风险会应生成正式Decision，而非只在备注里覆盖原结论。</w:t>
      </w:r>
    </w:p>
    <w:p>
      <w:pPr>
        <w:pStyle w:val="Heading1"/>
      </w:pPr>
      <w:r>
        <w:t>九、检索域：把检索策略、结果和沟通统一成一条血缘链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实体</w:t>
            </w:r>
          </w:p>
        </w:tc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包含</w:t>
            </w:r>
          </w:p>
        </w:tc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为什么重要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SearchCase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TC号、用途、项目/方案版本、地区、责任检索师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检索工作的聚合根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SearchCommunication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研发背景、方案描述、沟通人/时间、确认材料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解释“当时搜什么”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SearchConcept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要素、同义词、分类号、申请人、技术模块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跨项目复用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SearchQuery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检索式、平台、数据库字段、筛选策略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可复制/优化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QueryRun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运行时间、数据源版本、命中数、结果hash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可重跑、做差异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SearchHit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SearchCase×PatentDocument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避免复制专利著录字段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RelevanceReview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相关性、备注、复核人、对应方案版本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沉淀人工判断</w:t>
            </w:r>
          </w:p>
        </w:tc>
      </w:tr>
    </w:tbl>
    <w:p>
      <w:pPr>
        <w:pStyle w:val="ListBullet"/>
        <w:spacing w:after="30"/>
      </w:pPr>
      <w:r>
        <w:t>“检索结果数量”是QueryRun属性，不是检索式永久属性。</w:t>
      </w:r>
    </w:p>
    <w:p>
      <w:pPr>
        <w:pStyle w:val="ListBullet"/>
        <w:spacing w:after="30"/>
      </w:pPr>
      <w:r>
        <w:t>“检索式找到的专利号”应拆为QueryRun↔SearchHit关系，不能用长文本。</w:t>
      </w:r>
    </w:p>
    <w:p>
      <w:pPr>
        <w:pStyle w:val="ListBullet"/>
        <w:spacing w:after="30"/>
      </w:pPr>
      <w:r>
        <w:t>历史风险、分案续案风险可自动联查RiskCase/PatentFamily，减少人工重复。</w:t>
      </w:r>
    </w:p>
    <w:p>
      <w:pPr>
        <w:pStyle w:val="Heading1"/>
      </w:pPr>
      <w:r>
        <w:t>十、保护域：保护主题与申请案必须分层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实体</w:t>
            </w:r>
          </w:p>
        </w:tc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主要字段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创新/保护主题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ProtectionCase / InventionTheme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项目方案版本、技术模块、创新点、保护主题/范围策略、价值级别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布局策略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FilingStrategy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国家、申请类型、时间、预算、核心/外围/防御角色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具体申请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FilingCase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内部卷号、申请号、代理机构、承办人、程序状态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审查阶段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OfficeAction/Response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通知书、答复期限、答复稿、修改点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维护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Docket/Fee/MaintenanceEvent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年费、期限、缴费证据、放弃决策</w:t>
            </w:r>
          </w:p>
        </w:tc>
      </w:tr>
    </w:tbl>
    <w:p>
      <w:pPr>
        <w:pStyle w:val="ListBullet"/>
        <w:spacing w:after="30"/>
      </w:pPr>
      <w:r>
        <w:t>一个保护主题可能拆多件专利、多国申请，所以“申请保护主题+申请号+布局国家+状态”不是一个对象。</w:t>
      </w:r>
    </w:p>
    <w:p>
      <w:pPr>
        <w:pStyle w:val="ListBullet"/>
        <w:spacing w:after="30"/>
      </w:pPr>
      <w:r>
        <w:t>布局国家后续有独立期限/代理/费用/状态，应拆成FilingCase或JurisdictionCase。</w:t>
      </w:r>
    </w:p>
    <w:p>
      <w:pPr>
        <w:pStyle w:val="ListBullet"/>
        <w:spacing w:after="30"/>
      </w:pPr>
      <w:r>
        <w:t>ProtectionCase绑定ProjectSolutionVersion后，才能分析某模块的保护覆盖和空白。</w:t>
      </w:r>
    </w:p>
    <w:p>
      <w:pPr>
        <w:pStyle w:val="Heading1"/>
      </w:pPr>
      <w:r>
        <w:t>十一、专利公共数据：原始事实、标准化、派生、AI与专业判断分层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层次</w:t>
            </w:r>
          </w:p>
        </w:tc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示例</w:t>
            </w:r>
          </w:p>
        </w:tc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规则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原始外部事实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原始申请人、原始法律状态、原文权利要求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保留数据源、抓取时间、原始文本，不可AI覆盖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标准化事实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标准申请人、标准法域、统一法律状态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规则/人工标准化，可追溯原值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派生事实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预计失效日、同族代表、当前权利人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算法计算并记录规则版本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AI加工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翻译、技术问题/方案/效果、实施例摘要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AIProvenance+人工确认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业务判断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相关性、风险等级、是否冲突、保护价值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责任人确认+版本化</w:t>
            </w:r>
          </w:p>
        </w:tc>
      </w:tr>
    </w:tbl>
    <w:p>
      <w:r>
        <w:t>法律状态采用 LegalStatusEvent + current_legal_status缓存。这样既能快速筛选，又能还原某次分析时的真实状态。</w:t>
      </w:r>
    </w:p>
    <w:p>
      <w:pPr>
        <w:pStyle w:val="Heading1"/>
      </w:pPr>
      <w:r>
        <w:t>十二、技术分类与专题分享：大主题/细分支应该是字段，不是Sheet结构</w:t>
      </w:r>
    </w:p>
    <w:p>
      <w:pPr>
        <w:pStyle w:val="ListBullet"/>
        <w:spacing w:after="30"/>
      </w:pPr>
      <w:r>
        <w:t>建立TechnicalDomain→Module→Submodule→Feature分类，但允许多父节点、别名和版本。</w:t>
      </w:r>
    </w:p>
    <w:p>
      <w:pPr>
        <w:pStyle w:val="ListBullet"/>
        <w:spacing w:after="30"/>
      </w:pPr>
      <w:r>
        <w:t>大主题和细分支用topic_id/branch_id表示，Sheet只负责分组展示。</w:t>
      </w:r>
    </w:p>
    <w:p>
      <w:pPr>
        <w:pStyle w:val="ListBullet"/>
        <w:spacing w:after="30"/>
      </w:pPr>
      <w:r>
        <w:t>Patent↔TechnicalModule关系带来源（人工、AI、IPC映射、检索）和确认状态。</w:t>
      </w:r>
    </w:p>
    <w:p>
      <w:pPr>
        <w:pStyle w:val="ListBullet"/>
        <w:spacing w:after="30"/>
      </w:pPr>
      <w:r>
        <w:t>ProjectSolutionVersion使用同一套TechnicalFeature，使“产品方案—竞对风险—我司申请”在同一语义层连接。</w:t>
      </w:r>
    </w:p>
    <w:p>
      <w:pPr>
        <w:pStyle w:val="Heading1"/>
      </w:pPr>
      <w:r>
        <w:t>十三、附件/证据：统一Artifact模型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建议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artifact_type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email/ppt/patent_pdf/image/spreadsheet/word/external_link/sample_evidence/report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storage_uri/external_url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本地加密存储或外链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content_hash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去重、完整性、版本判断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version/parent_version_id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文档版本链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source/owner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来源和责任人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created_at/captured_at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创建/采集时间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sensitivity/ACL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附件级权限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extracted_text/index_status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全文检索/AI索引</w:t>
            </w:r>
          </w:p>
        </w:tc>
      </w:tr>
    </w:tbl>
    <w:p>
      <w:r>
        <w:t>ArtifactLink 通过 entity_type + entity_id + role 关联Patent、RiskCase、Assessment、ProjectSolutionVersion、SearchCase、ProtectionCase、Meeting，从任何对象一键追溯邮件、PPT、Word、样机、报告和专利原文。</w:t>
      </w:r>
    </w:p>
    <w:p>
      <w:pPr>
        <w:pStyle w:val="Heading1"/>
      </w:pPr>
      <w:r>
        <w:t>十四、时间模型：回答“当时为什么这么判断”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信息类型</w:t>
            </w:r>
          </w:p>
        </w:tc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时间/版本策略</w:t>
            </w:r>
          </w:p>
        </w:tc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例子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基本事实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确认后稳定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申请号、项目号、优先权日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状态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事件表+current缓存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法律状态、项目阶段、跟踪状态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专业结论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版本对象，旧版只读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风险结论、相关性、claim chart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决策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不可变事件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风险会、领导、法务意见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AI输出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执行版本+outdated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摘要、翻译、分类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外部数据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source_timestamp+freshness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竞对状态、同族、权利人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临时信息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expires_at/retention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个人随手记、临时标签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发布材料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snapshot_at+frozen revision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月报、季报、对外分享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18"/>
              </w:rPr>
              <w:t>判断规则：</w:t>
            </w:r>
            <w:r>
              <w:rPr>
                <w:sz w:val="18"/>
              </w:rPr>
              <w:t>任何会被未来事件“推翻”的字段，都不应以覆盖式单值成为唯一历史。</w:t>
            </w:r>
          </w:p>
        </w:tc>
      </w:tr>
    </w:tbl>
    <w:p>
      <w:pPr>
        <w:spacing w:after="0"/>
      </w:pPr>
    </w:p>
    <w:p>
      <w:pPr>
        <w:pStyle w:val="Heading1"/>
      </w:pPr>
      <w:r>
        <w:t>十五、权限、锁定、审批与责任等级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等级</w:t>
            </w:r>
          </w:p>
        </w:tc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典型信息</w:t>
            </w:r>
          </w:p>
        </w:tc>
        <w:tc>
          <w:tcPr>
            <w:tcW w:type="dxa" w:w="3408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控制建议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L0 草稿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个人备注、临时标签、未完成检索式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个人/小组编辑，普通历史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L1 事实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项目阶段、出货地、专利著录数据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来源明确，变更记录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L2 专业结论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是否冲突、风险等级、分析结论、保护策略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签名确认、严格版本、必要审批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L3 决策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风险接受、规避决定、申请策略批准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领导/法务权限，不可覆盖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L4 高敏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未公开方案、样机、申请文本、内部策略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字段/附件级ACL、加密、导出审计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L5 发布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季度分享、专题分享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Snapshot发布、脱敏/水印/导出日志</w:t>
            </w:r>
          </w:p>
        </w:tc>
      </w:tr>
    </w:tbl>
    <w:p>
      <w:pPr>
        <w:pStyle w:val="ListBullet"/>
        <w:spacing w:after="30"/>
      </w:pPr>
      <w:r>
        <w:t>记录级权限：按负责品类/项目/部门裁剪。</w:t>
      </w:r>
    </w:p>
    <w:p>
      <w:pPr>
        <w:pStyle w:val="ListBullet"/>
        <w:spacing w:after="30"/>
      </w:pPr>
      <w:r>
        <w:t>字段级权限：风险详细分析、申请策略、研发特征等限制角色。</w:t>
      </w:r>
    </w:p>
    <w:p>
      <w:pPr>
        <w:pStyle w:val="ListBullet"/>
        <w:spacing w:after="30"/>
      </w:pPr>
      <w:r>
        <w:t>动作级权限：编辑、确认、审批、解锁、导出、分享分别授权。</w:t>
      </w:r>
    </w:p>
    <w:p>
      <w:pPr>
        <w:pStyle w:val="ListBullet"/>
        <w:spacing w:after="30"/>
      </w:pPr>
      <w:r>
        <w:t>责任字段变更需change_reason；必要时创建ApprovalRequest。</w:t>
      </w:r>
    </w:p>
    <w:p>
      <w:pPr>
        <w:pStyle w:val="Heading1"/>
      </w:pPr>
      <w:r>
        <w:t>十六、AI治理：AI是一种生产来源，不是万能字段类型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AI角色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最终责任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控制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翻译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生成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可自动写草稿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原文版本+模型+术语表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技术问题/方案/效果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结构化总结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人工确认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provenance+human_confirmed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实施例/保护点摘要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总结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人工复核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允许多版本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技术模块分类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分类建议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人工确认后用于统计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confidence+reviewer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相关性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筛选建议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检索师复核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不能自动成为风险依据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风险等级/冲突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辅助分析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分析师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禁止AI直接签发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规避方案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建议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研发/分析师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禁止自动执行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领导/法务决策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材料整理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领导/法务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AI不可替代</w:t>
            </w:r>
          </w:p>
        </w:tc>
      </w:tr>
    </w:tbl>
    <w:p>
      <w:r>
        <w:t>建议把现有 Patent.ai_fields 的溯源能力抽象为通用 AIProvenance：model、prompt_version、input_hash、output_schema、latency、cost、reviewer、review_status、superseded_by。</w:t>
      </w:r>
    </w:p>
    <w:p>
      <w:pPr>
        <w:pStyle w:val="Heading1"/>
      </w:pPr>
      <w:r>
        <w:t>十七、自动化、Connector与MCP/Tools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动作/输出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安全边界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sync_patent_status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cursor/source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新增LegalStatusEvent并更新缓存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幂等、可回放、记录来源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discover_family_changes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family_id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发现分案/续案/新同族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触发RiskWatch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get_project_ip_context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project/solution version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风险、专利、申请、模块、历史结论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只读、按权限裁剪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create_search_case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方案版本/用途/地区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检索Case草稿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人工确认写入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suggest_risk_links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技术特征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候选风险/竞对专利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仅建议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create_assessment_draft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risk_case+version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分析草稿/待复核项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不写最终结论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get_filing_coverage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项目/模块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保护主题与国家布局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只读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generate_monthly_snapshot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月份/范围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月报快照草稿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审核后发布</w:t>
            </w:r>
          </w:p>
        </w:tc>
      </w:tr>
    </w:tbl>
    <w:p>
      <w:pPr>
        <w:pStyle w:val="ListBullet"/>
        <w:spacing w:after="30"/>
      </w:pPr>
      <w:r>
        <w:t>MCP不直接暴露任意SQL，只暴露语义化tool。</w:t>
      </w:r>
    </w:p>
    <w:p>
      <w:pPr>
        <w:pStyle w:val="ListBullet"/>
        <w:spacing w:after="30"/>
      </w:pPr>
      <w:r>
        <w:t>所有tool调用记录用户、权限上下文、输入引用、输出、写入记录和AI版本。</w:t>
      </w:r>
    </w:p>
    <w:p>
      <w:pPr>
        <w:pStyle w:val="ListBullet"/>
        <w:spacing w:after="30"/>
      </w:pPr>
      <w:r>
        <w:t>外部Connector保留cursor、last_success_at、source_version、retry_count。</w:t>
      </w:r>
    </w:p>
    <w:p>
      <w:pPr>
        <w:pStyle w:val="ListBullet"/>
        <w:spacing w:after="30"/>
      </w:pPr>
      <w:r>
        <w:t>RiskWatch监听法律状态/同族变化，ProjectSolutionVersion监听研发方案变化；两者都能触发Assessment重评估草稿。</w:t>
      </w:r>
    </w:p>
    <w:p>
      <w:pPr>
        <w:pStyle w:val="Heading1"/>
      </w:pPr>
      <w:r>
        <w:t>十八、月报/季报/年度/对外分享：统一为SavedView + Snapshot</w:t>
      </w:r>
    </w:p>
    <w:p>
      <w:pPr>
        <w:pStyle w:val="ListNumber"/>
        <w:spacing w:after="30"/>
      </w:pPr>
      <w:r>
        <w:t>SavedView只保存过滤、列、排序、分组、聚合和布局。</w:t>
      </w:r>
    </w:p>
    <w:p>
      <w:pPr>
        <w:pStyle w:val="ListNumber"/>
        <w:spacing w:after="30"/>
      </w:pPr>
      <w:r>
        <w:t>生成报告时冻结引用到具体实体版本，形成ReportSnapshot。</w:t>
      </w:r>
    </w:p>
    <w:p>
      <w:pPr>
        <w:pStyle w:val="ListNumber"/>
        <w:spacing w:after="30"/>
      </w:pPr>
      <w:r>
        <w:t>Snapshot记录snapshot_at、source_revision、generator、reviewer、publish_status。</w:t>
      </w:r>
    </w:p>
    <w:p>
      <w:pPr>
        <w:pStyle w:val="ListNumber"/>
        <w:spacing w:after="30"/>
      </w:pPr>
      <w:r>
        <w:t>发布后冻结；源数据后续变化不修改历史报告。</w:t>
      </w:r>
    </w:p>
    <w:p>
      <w:pPr>
        <w:pStyle w:val="ListNumber"/>
        <w:spacing w:after="30"/>
      </w:pPr>
      <w:r>
        <w:t>更新报告时生成新Snapshot版本，而不是覆盖旧报告。</w:t>
      </w:r>
    </w:p>
    <w:p>
      <w:pPr>
        <w:pStyle w:val="ListNumber"/>
        <w:spacing w:after="30"/>
      </w:pPr>
      <w:r>
        <w:t>对外发布增加脱敏、水印、导出审计和访问权限。</w:t>
      </w:r>
    </w:p>
    <w:p>
      <w:r>
        <w:t>这与 PatWiki 当前 Master + View 路线兼容，但需要把 View 从只针对 Patent 扩展为跨领域 DataSet/View。</w:t>
      </w:r>
    </w:p>
    <w:p>
      <w:pPr>
        <w:pStyle w:val="Heading1"/>
      </w:pPr>
      <w:r>
        <w:t>十九、CustomField与ViewLocalField：什么时候该实体化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存储建议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单个临时视图出现、无跨表关联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ViewLocalField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多个视图复用的简单属性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CustomField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高频筛选/统计、跨多表反复出现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实体字段/索引字段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多对多关系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关系实体，禁止ID数组/逗号字符串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独立生命周期/负责人/状态/附件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独立实体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会产生正式历史版本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Version/Event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AI输出且会过期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AIProvenance+缓存字段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只为报告临时计算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Snapshot派生字段</w:t>
            </w:r>
          </w:p>
        </w:tc>
      </w:tr>
    </w:tbl>
    <w:p>
      <w:r>
        <w:t>建议 CustomFieldDefinition 新增：owner_entity_type、semantic_type、source_type、source_system、source_timestamp、volatility、update_policy、freshness_ttl、validation_schema、sensitivity、read_roles、write_roles、approval_policy、lock_policy、audit_policy、ai_policy、retention_policy、index_policy。</w:t>
      </w:r>
    </w:p>
    <w:p>
      <w:pPr>
        <w:pStyle w:val="Heading1"/>
      </w:pPr>
      <w:r>
        <w:t>二十、PatWiki当前仓库：哪些方向正确，哪些需要调整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判断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当前情况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建议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PatentDatabase + PatentView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正确基础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单源大表+小表视图、layout_type、ViewLocalField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扩展为跨实体DataSet/View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PatentProjectLink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正确基础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关系已带risk/relevance/role等属性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推广“关系实体化”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Patent.risk_*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需要重构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专利本体存全局风险单值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降级为rollup缓存，正式风险迁RiskCase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Project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明显不足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字段仅name/code/product/module/date/status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新增成员、阶段事件、地区、SolutionVersion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ProductLine/Product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与业务冲突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单department、单product_line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加入ProductCategory和N:M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CustomField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基础好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AI/公式/Link/Lookup/Rollup均已支持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补治理元数据和owner_entity_type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PatentHistory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范围过窄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只审计Patent字段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升级通用AuditEvent/Approval/Export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AutomationRule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可复用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trigger/condition/action+日志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用于状态同步、风险重评估、报表、提醒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AI规范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方向正确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已要求模型/提示词/输入hash/人工覆盖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抽象成通用AIProvenance</w:t>
            </w:r>
          </w:p>
        </w:tc>
      </w:tr>
    </w:tbl>
    <w:p>
      <w:pPr>
        <w:pStyle w:val="Heading1"/>
      </w:pPr>
      <w:r>
        <w:t>二十一、推荐迭代路线：逐步替换，不推倒重来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主题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核心动作</w:t>
            </w:r>
          </w:p>
        </w:tc>
        <w:tc>
          <w:tcPr>
            <w:tcW w:type="dxa" w:w="2556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验收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字段/业务键冻结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Field Registry、别名、枚举、唯一ID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31类表现有字段均能映射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主数据/分类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组织、产品线-品类、产品、项目、技术taxonomy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核心对象不再自由文本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方案版本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SolutionVersion、Feature、Inheritance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检索/风险绑定具体版本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风险域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RiskCase/Assessment/Decision/Mitigation/Watch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旧风险表可自动生成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检索域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SearchCase/Strategy/Run/Hit/Relevance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策略可复用/重跑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5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保护域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ProtectionCase/FilingCase/Docket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挖掘到维护闭环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附件/审计/权限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ArtifactLink、Audit、Approval、ACL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任一对象一键追溯材料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7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报表快照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SavedView/ReportSnapshot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取消重复台账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8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外部自动化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状态、同族、竞对增量同步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变化自动触发复核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AI Tools/MCP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查询/生成/比对工具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AI安全调用内部资产</w:t>
            </w:r>
          </w:p>
        </w:tc>
      </w:tr>
    </w:tbl>
    <w:p>
      <w:pPr>
        <w:pStyle w:val="Heading1"/>
      </w:pPr>
      <w:r>
        <w:t>二十二、迁移方法：先打通引用，再消灭复制</w:t>
      </w:r>
    </w:p>
    <w:p>
      <w:pPr>
        <w:pStyle w:val="ListNumber"/>
        <w:spacing w:after="30"/>
      </w:pPr>
      <w:r>
        <w:t>给旧表每行增加稳定source_row_id，保留原始来源。</w:t>
      </w:r>
    </w:p>
    <w:p>
      <w:pPr>
        <w:pStyle w:val="ListNumber"/>
        <w:spacing w:after="30"/>
      </w:pPr>
      <w:r>
        <w:t>建立Field Alias Registry，把同义字段映射统一概念。</w:t>
      </w:r>
    </w:p>
    <w:p>
      <w:pPr>
        <w:pStyle w:val="ListNumber"/>
        <w:spacing w:after="30"/>
      </w:pPr>
      <w:r>
        <w:t>优先迁移Department/Person/ProductCategory/Product/Project/PatentDocument。</w:t>
      </w:r>
    </w:p>
    <w:p>
      <w:pPr>
        <w:pStyle w:val="ListNumber"/>
        <w:spacing w:after="30"/>
      </w:pPr>
      <w:r>
        <w:t>把“相关项目、风险专利号（含同族）、布局国家、技术模块”等多值文本拆关系。</w:t>
      </w:r>
    </w:p>
    <w:p>
      <w:pPr>
        <w:pStyle w:val="ListNumber"/>
        <w:spacing w:after="30"/>
      </w:pPr>
      <w:r>
        <w:t>引入ProjectSolutionVersion；历史无法完全还原时标记provenance=legacy_inferred。</w:t>
      </w:r>
    </w:p>
    <w:p>
      <w:pPr>
        <w:pStyle w:val="ListNumber"/>
        <w:spacing w:after="30"/>
      </w:pPr>
      <w:r>
        <w:t>按风险主题+项目/方案+专利族聚合RiskCase；历史会议/报告迁Decision/Artifact。</w:t>
      </w:r>
    </w:p>
    <w:p>
      <w:pPr>
        <w:pStyle w:val="ListNumber"/>
        <w:spacing w:after="30"/>
      </w:pPr>
      <w:r>
        <w:t>按TC号迁移SearchCase；命中文献拆SearchHit；检索式拆Query/Run。</w:t>
      </w:r>
    </w:p>
    <w:p>
      <w:pPr>
        <w:pStyle w:val="ListNumber"/>
        <w:spacing w:after="30"/>
      </w:pPr>
      <w:r>
        <w:t>按保护主题迁ProtectionCase；国家布局拆FilingCase。</w:t>
      </w:r>
    </w:p>
    <w:p>
      <w:pPr>
        <w:pStyle w:val="ListNumber"/>
        <w:spacing w:after="30"/>
      </w:pPr>
      <w:r>
        <w:t>旧Excel先保留只读兼容视图；新模型生成结果核对一致后停止人工维护。</w:t>
      </w:r>
    </w:p>
    <w:p>
      <w:pPr>
        <w:pStyle w:val="ListNumber"/>
        <w:spacing w:after="30"/>
      </w:pPr>
      <w:r>
        <w:t>最后删除重复字段和旧台账；全程可回滚。</w:t>
      </w:r>
    </w:p>
    <w:p>
      <w:pPr>
        <w:pStyle w:val="Heading1"/>
      </w:pPr>
      <w:r>
        <w:t>二十三、值得提前采集的新字段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建议字段</w:t>
            </w:r>
          </w:p>
        </w:tc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直接价值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ProjectSolutionVersion.version_no/effective_at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让风险结论有时间上下文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TechnicalFeature标准ID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项目、专利、风险、申请自动关联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relation_source/confirmed_by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区分AI建议与人工确认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risk_trigger_type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记录授权/分案/方案变更等重评原因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assessment_input_hash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准确判断旧结论是否过期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legal_status_source_timestamp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识别外部数据新鲜度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claim_version/claim_source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权利要求修改后定位分析依据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decision_conditions/review_at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风险接受可设条件与复审时间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mitigation_verification_evidence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规避是否落地有证据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protection_gap_reason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记录为何未布局/空白原因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competitor_role/market_region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竞对与国家/产品建立语义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data_confidence/provenance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区分事实、推断、AI、历史遗留</w:t>
            </w:r>
          </w:p>
        </w:tc>
      </w:tr>
    </w:tbl>
    <w:p>
      <w:pPr>
        <w:pStyle w:val="Heading1"/>
      </w:pPr>
      <w:r>
        <w:t>二十四、字段交叉后可形成的新数据资产</w:t>
      </w:r>
    </w:p>
    <w:p>
      <w:pPr>
        <w:pStyle w:val="ListBullet"/>
        <w:spacing w:after="30"/>
      </w:pPr>
      <w:r>
        <w:t>方案版本 × 技术模块 × 风险专利 → 自动发现“新方案触发历史风险”。</w:t>
      </w:r>
    </w:p>
    <w:p>
      <w:pPr>
        <w:pStyle w:val="ListBullet"/>
        <w:spacing w:after="30"/>
      </w:pPr>
      <w:r>
        <w:t>技术模块 × 我司申请 × 竞对专利 → 保护空白、拥挤区、竞对强势区。</w:t>
      </w:r>
    </w:p>
    <w:p>
      <w:pPr>
        <w:pStyle w:val="ListBullet"/>
        <w:spacing w:after="30"/>
      </w:pPr>
      <w:r>
        <w:t>风险专利 × 法律状态事件 × Assessment → 哪类状态变化最常导致风险反转。</w:t>
      </w:r>
    </w:p>
    <w:p>
      <w:pPr>
        <w:pStyle w:val="ListBullet"/>
        <w:spacing w:after="30"/>
      </w:pPr>
      <w:r>
        <w:t>SearchConcept × QueryRun × RelevanceReview → 哪些检索式对哪些技术模块最有效。</w:t>
      </w:r>
    </w:p>
    <w:p>
      <w:pPr>
        <w:pStyle w:val="ListBullet"/>
        <w:spacing w:after="30"/>
      </w:pPr>
      <w:r>
        <w:t>ProtectionCase × SolutionVersion × 授权范围 → 反向评价挖掘和撰写质量。</w:t>
      </w:r>
    </w:p>
    <w:p>
      <w:pPr>
        <w:pStyle w:val="ListBullet"/>
        <w:spacing w:after="30"/>
      </w:pPr>
      <w:r>
        <w:t>RiskDecision × Mitigation × 项目进度 → 风险处置对研发周期的真实影响。</w:t>
      </w:r>
    </w:p>
    <w:p>
      <w:pPr>
        <w:pStyle w:val="ListBullet"/>
        <w:spacing w:after="30"/>
      </w:pPr>
      <w:r>
        <w:t>Competitor × ProductCategory × Country × TechnicalModule → 竞对技术路线与国家布局地图。</w:t>
      </w:r>
    </w:p>
    <w:p>
      <w:pPr>
        <w:pStyle w:val="ListBullet"/>
        <w:spacing w:after="30"/>
      </w:pPr>
      <w:r>
        <w:t>Worklog × Case类型 × 复杂度 → 资源配置和产能预测。</w:t>
      </w:r>
    </w:p>
    <w:p>
      <w:pPr>
        <w:pStyle w:val="Heading1"/>
      </w:pPr>
      <w:r>
        <w:t>二十五、严禁的反模式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反模式</w:t>
            </w:r>
          </w:p>
        </w:tc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后果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所有新业务都塞Patent.custom_fields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风险/项目/申请等独立生命周期消失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逗号分隔多个专利号/项目号/国家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无法维护引用完整性、筛选、增量更新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只保存当前风险结论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历史不可解释，旧结论无法判断过期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AI字段和人工确认值混为一个值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责任不清，模型升级可能覆盖人工结论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月报/对外表维护独立副本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数据漂移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产品线强制单部门/产品单产品线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无法表达交叉业务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附件只存路径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无法版本、权限、全文索引、跨实体追溯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MCP直接暴露数据库表/SQL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权限和语义边界失控</w:t>
            </w:r>
          </w:p>
        </w:tc>
      </w:tr>
    </w:tbl>
    <w:p>
      <w:pPr>
        <w:pStyle w:val="Heading1"/>
      </w:pPr>
      <w:r>
        <w:t>二十六、验收指标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建议目标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重复维护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同一关键事实多表人工重复维护下降&gt;80%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风险追溯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一个页面看到专利→方案版本→claim分析→决策→规避证据→后续变化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结论版本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重评估不覆盖历史；可还原任意时点结论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项目联动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方案变化后自动列出需复核风险/专利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检索复用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可查询历史TC、策略、QueryRun和相关性结果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保护联动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项目/模块可见我司保护主题、国家布局和状态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附件追溯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专利/风险/项目/申请任一入口可找到相关材料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发布一致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月报/季报/分享从源数据生成快照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数据新鲜度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法律状态显示来源和更新时间，过期可识别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AI治理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每个AI输出可追溯模型/提示词/输入，并区分草稿/人工确认</w:t>
            </w:r>
          </w:p>
        </w:tc>
      </w:tr>
    </w:tbl>
    <w:p>
      <w:pPr>
        <w:pStyle w:val="Heading1"/>
      </w:pPr>
      <w:r>
        <w:t>二十七、建议新增到PatWiki仓库的指导文件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15-domain-model-v2.md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统一领域模型、聚合根、关系、事件与版本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16-field-governance-registry.md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字段字典、12维元数据、实体化规则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17-risk-search-protection-workflows.md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三组工作流、状态机和重评估触发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18-security-audit-snapshot.md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权限、锁定、审批、审计、发布快照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19-ai-automation-mcp.md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AI provenance、Connector、MCP/tools边界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20-migration-roadmap.md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旧表迁移、兼容视图、阶段验收和回滚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schema-v2-draft.sql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5"/>
              </w:rPr>
              <w:t>核心新实体DDL草案，仅供技术评审</w:t>
            </w:r>
          </w:p>
        </w:tc>
      </w:tr>
    </w:tbl>
    <w:p>
      <w:pPr>
        <w:pStyle w:val="Heading1"/>
      </w:pPr>
      <w:r>
        <w:t>二十八、最终设计原则</w:t>
      </w:r>
    </w:p>
    <w:p>
      <w:pPr>
        <w:pStyle w:val="ListBullet"/>
        <w:spacing w:after="30"/>
      </w:pPr>
      <w:r>
        <w:t>事实只存一次，视图可以有很多。</w:t>
      </w:r>
    </w:p>
    <w:p>
      <w:pPr>
        <w:pStyle w:val="ListBullet"/>
        <w:spacing w:after="30"/>
      </w:pPr>
      <w:r>
        <w:t>关系本身有业务含义时，关系就是实体。</w:t>
      </w:r>
    </w:p>
    <w:p>
      <w:pPr>
        <w:pStyle w:val="ListBullet"/>
        <w:spacing w:after="30"/>
      </w:pPr>
      <w:r>
        <w:t>状态变化保留事件，结论变化保留版本，决策只追加不覆盖。</w:t>
      </w:r>
    </w:p>
    <w:p>
      <w:pPr>
        <w:pStyle w:val="ListBullet"/>
        <w:spacing w:after="30"/>
      </w:pPr>
      <w:r>
        <w:t>风险属于具体方案上下文，而不是属于专利本身。</w:t>
      </w:r>
    </w:p>
    <w:p>
      <w:pPr>
        <w:pStyle w:val="ListBullet"/>
        <w:spacing w:after="30"/>
      </w:pPr>
      <w:r>
        <w:t>产品分类允许交叉，技术分类允许演进。</w:t>
      </w:r>
    </w:p>
    <w:p>
      <w:pPr>
        <w:pStyle w:val="ListBullet"/>
        <w:spacing w:after="30"/>
      </w:pPr>
      <w:r>
        <w:t>过程数据要沉淀，临时表可以消失。</w:t>
      </w:r>
    </w:p>
    <w:p>
      <w:pPr>
        <w:pStyle w:val="ListBullet"/>
        <w:spacing w:after="30"/>
      </w:pPr>
      <w:r>
        <w:t>AI输出可追溯、可过期、可人工确认，责任结论不能由AI替代。</w:t>
      </w:r>
    </w:p>
    <w:p>
      <w:pPr>
        <w:pStyle w:val="ListBullet"/>
        <w:spacing w:after="30"/>
      </w:pPr>
      <w:r>
        <w:t>发布数据必须快照化，历史报告必须可复现。</w:t>
      </w:r>
    </w:p>
    <w:p>
      <w:pPr>
        <w:pStyle w:val="ListBullet"/>
        <w:spacing w:after="30"/>
      </w:pPr>
      <w:r>
        <w:t>自动化必须幂等、可审计、可回放；MCP必须最小权限。</w:t>
      </w:r>
    </w:p>
    <w:p>
      <w:pPr>
        <w:pStyle w:val="ListBullet"/>
        <w:spacing w:after="30"/>
      </w:pPr>
      <w:r>
        <w:t>先建立统一ID和数据血缘，再追求智能化。</w:t>
      </w:r>
    </w:p>
    <w:p>
      <w:pPr>
        <w:pStyle w:val="Heading1"/>
      </w:pPr>
      <w:r>
        <w:t>附录A：PatWiki仓库对照基线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参考</w:t>
            </w:r>
          </w:p>
        </w:tc>
        <w:tc>
          <w:tcPr>
            <w:tcW w:type="dxa" w:w="5112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项目首页/README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https://github.com/Casafred/patwiki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专利业务模型设计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https://github.com/Casafred/patwiki/blob/main/docs/04-%E4%B8%93%E5%88%A9%E4%B8%9A%E5%8A%A1%E6%A8%A1%E5%9E%8B%E8%AE%BE%E8%AE%A1.md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AI开发规范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https://github.com/Casafred/patwiki/blob/main/docs/05-AI%E5%BC%80%E5%8F%91%E8%A7%84%E8%8C%83.md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改造启动方案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https://github.com/Casafred/patwiki/blob/main/docs/14-%E6%94%B9%E9%80%A0%E5%90%AF%E5%8A%A8%E6%96%B9%E6%A1%88.md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Patent模型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https://github.com/Casafred/patwiki/blob/main/backend/app/models/patent.py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Project模型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https://github.com/Casafred/patwiki/blob/main/backend/app/models/project.py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Organization模型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https://github.com/Casafred/patwiki/blob/main/backend/app/models/organization.py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Association模型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https://github.com/Casafred/patwiki/blob/main/backend/app/models/association.py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CustomField模型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https://github.com/Casafred/patwiki/blob/main/backend/app/models/field.py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View模型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https://github.com/Casafred/patwiki/blob/main/backend/app/models/view.py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History模型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https://github.com/Casafred/patwiki/blob/main/backend/app/models/history.py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Automation模型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4"/>
              </w:rPr>
              <w:t>https://github.com/Casafred/patwiki/blob/main/backend/app/models/automation.py</w:t>
            </w:r>
          </w:p>
        </w:tc>
      </w:tr>
    </w:tbl>
    <w:p>
      <w:pPr>
        <w:pStyle w:val="Heading1"/>
      </w:pPr>
      <w:r>
        <w:t>附录B：配套工作簿</w:t>
      </w:r>
    </w:p>
    <w:p>
      <w:r>
        <w:t>《PatWiki_IP数据模型与字段治理统计.xlsx》包含表格目录、357条字段逐项盘点、140个归一化字段字典、领域实体、关系模型、数据治理、旧表重构映射、仓库差距、迭代路线、字段元数据扩展、自动化与MCP建议。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