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65" w:type="dxa"/>
        <w:tblInd w:w="-1139" w:type="dxa"/>
        <w:tblLook w:val="04A0" w:firstRow="1" w:lastRow="0" w:firstColumn="1" w:lastColumn="0" w:noHBand="0" w:noVBand="1"/>
      </w:tblPr>
      <w:tblGrid>
        <w:gridCol w:w="3233"/>
        <w:gridCol w:w="2086"/>
        <w:gridCol w:w="5646"/>
      </w:tblGrid>
      <w:tr w:rsidR="00223E20" w14:paraId="755D8F66" w14:textId="77777777" w:rsidTr="0003773D">
        <w:trPr>
          <w:trHeight w:val="4164"/>
        </w:trPr>
        <w:tc>
          <w:tcPr>
            <w:tcW w:w="3233" w:type="dxa"/>
          </w:tcPr>
          <w:p w14:paraId="7DC02AC7" w14:textId="1F3166CB" w:rsidR="00223E20" w:rsidRDefault="00223E20" w:rsidP="00223E20">
            <w:r>
              <w:t>1.</w:t>
            </w:r>
            <w:r>
              <w:t>El Casco "Navegador"</w:t>
            </w:r>
          </w:p>
          <w:p w14:paraId="4BCB42FA" w14:textId="432857E1" w:rsidR="00223E20" w:rsidRDefault="00223E20" w:rsidP="00223E20">
            <w:pPr>
              <w:pStyle w:val="Prrafodelista"/>
            </w:pPr>
            <w:r>
              <w:t xml:space="preserve"> </w:t>
            </w:r>
          </w:p>
          <w:p w14:paraId="175C80B6" w14:textId="4FD540EB" w:rsidR="00223E20" w:rsidRDefault="00223E20" w:rsidP="00223E20">
            <w:r>
              <w:t>Este casco se centra en la conectividad y la navegación de manera segura.</w:t>
            </w:r>
          </w:p>
        </w:tc>
        <w:tc>
          <w:tcPr>
            <w:tcW w:w="2086" w:type="dxa"/>
          </w:tcPr>
          <w:p w14:paraId="587A3575" w14:textId="77777777" w:rsidR="00223E20" w:rsidRDefault="00223E20" w:rsidP="00223E20">
            <w:r>
              <w:t xml:space="preserve">● Nombre de Trabajo: El Guía Conectado o </w:t>
            </w:r>
            <w:proofErr w:type="spellStart"/>
            <w:r>
              <w:t>Horizon</w:t>
            </w:r>
            <w:proofErr w:type="spellEnd"/>
          </w:p>
          <w:p w14:paraId="52C27519" w14:textId="6361C176" w:rsidR="00223E20" w:rsidRDefault="00223E20" w:rsidP="00223E20">
            <w:r>
              <w:t xml:space="preserve"> ● Punto de Venta Único (PVU): Navegación Intuitiva de Manos Libres y Ojos en el Camino.</w:t>
            </w:r>
          </w:p>
        </w:tc>
        <w:tc>
          <w:tcPr>
            <w:tcW w:w="5646" w:type="dxa"/>
          </w:tcPr>
          <w:p w14:paraId="410E1692" w14:textId="336B7009" w:rsidR="00223E20" w:rsidRDefault="00223E20" w:rsidP="00223E20">
            <w:r>
              <w:t>Características Clave:</w:t>
            </w:r>
          </w:p>
          <w:p w14:paraId="48E55CBA" w14:textId="77777777" w:rsidR="00223E20" w:rsidRDefault="00223E20" w:rsidP="00223E20"/>
          <w:p w14:paraId="5484A76B" w14:textId="15E60FDC" w:rsidR="00223E20" w:rsidRDefault="00223E20" w:rsidP="00223E20">
            <w:r>
              <w:t xml:space="preserve"> </w:t>
            </w:r>
            <w:r w:rsidRPr="00223E20">
              <w:t>●</w:t>
            </w:r>
            <w:r>
              <w:t xml:space="preserve">"Voz Alexa" Integrada: Un asistente de voz (como Alexa, Google </w:t>
            </w:r>
            <w:proofErr w:type="spellStart"/>
            <w:r>
              <w:t>Assistant</w:t>
            </w:r>
            <w:proofErr w:type="spellEnd"/>
            <w:r>
              <w:t xml:space="preserve"> o uno propio) directamente en el intercomunicador.</w:t>
            </w:r>
          </w:p>
          <w:p w14:paraId="00179F8C" w14:textId="2F2FE7E4" w:rsidR="00223E20" w:rsidRDefault="00223E20" w:rsidP="00223E20">
            <w:r>
              <w:t xml:space="preserve"> </w:t>
            </w:r>
            <w:r w:rsidRPr="00223E20">
              <w:t>●</w:t>
            </w:r>
            <w:r>
              <w:t>Instrucciones "</w:t>
            </w:r>
            <w:proofErr w:type="spellStart"/>
            <w:r>
              <w:t>Turn-by-Turn</w:t>
            </w:r>
            <w:proofErr w:type="spellEnd"/>
            <w:r>
              <w:t>": Recibe direcciones de navegación sólo por voz, como mencionaste, para evitar distracciones visuales.</w:t>
            </w:r>
          </w:p>
          <w:p w14:paraId="192A7988" w14:textId="77777777" w:rsidR="00223E20" w:rsidRDefault="00223E20" w:rsidP="00223E20">
            <w:r w:rsidRPr="00223E20">
              <w:t>●</w:t>
            </w:r>
            <w:r>
              <w:t>Audio Adaptativo: El volumen del intercomunicador/música se ajusta automáticamente según la velocidad y el ruido ambiente (cancelación de ruido activa mejorada).</w:t>
            </w:r>
          </w:p>
          <w:p w14:paraId="091315A7" w14:textId="2CDAEF07" w:rsidR="00223E20" w:rsidRDefault="00223E20" w:rsidP="00223E20">
            <w:r w:rsidRPr="00223E20">
              <w:t>●</w:t>
            </w:r>
            <w:r>
              <w:t>Conectividad Multi-Dispositivo: Enlaza el teléfono, el GPS y otros intercomunicadores simultáneamente.</w:t>
            </w:r>
          </w:p>
        </w:tc>
      </w:tr>
      <w:tr w:rsidR="00223E20" w14:paraId="0C4FF15B" w14:textId="77777777" w:rsidTr="0003773D">
        <w:trPr>
          <w:trHeight w:val="4164"/>
        </w:trPr>
        <w:tc>
          <w:tcPr>
            <w:tcW w:w="3233" w:type="dxa"/>
          </w:tcPr>
          <w:p w14:paraId="7C054E2C" w14:textId="77777777" w:rsidR="00223E20" w:rsidRDefault="00223E20">
            <w:r>
              <w:t xml:space="preserve">2. </w:t>
            </w:r>
            <w:r w:rsidRPr="00223E20">
              <w:t>El Casco "Seguridad Activa"</w:t>
            </w:r>
          </w:p>
          <w:p w14:paraId="548B6FBE" w14:textId="77777777" w:rsidR="00223E20" w:rsidRDefault="00223E20"/>
          <w:p w14:paraId="215341A7" w14:textId="787A843E" w:rsidR="00223E20" w:rsidRDefault="00223E20">
            <w:r w:rsidRPr="00223E20">
              <w:t>Este casco se enfoca en la conciencia situacional y la prevención de accidentes utilizando tecnología de sensores.</w:t>
            </w:r>
          </w:p>
        </w:tc>
        <w:tc>
          <w:tcPr>
            <w:tcW w:w="2086" w:type="dxa"/>
          </w:tcPr>
          <w:p w14:paraId="721F53F1" w14:textId="280EA43A" w:rsidR="00223E20" w:rsidRDefault="00223E20" w:rsidP="00223E20">
            <w:r w:rsidRPr="00223E20">
              <w:t>●</w:t>
            </w:r>
            <w:r>
              <w:t>Nombre de Trabajo: El Centinela o Guardian</w:t>
            </w:r>
          </w:p>
          <w:p w14:paraId="120A786A" w14:textId="154909F6" w:rsidR="00223E20" w:rsidRDefault="00223E20" w:rsidP="00223E20">
            <w:r w:rsidRPr="00223E20">
              <w:t>●</w:t>
            </w:r>
            <w:r>
              <w:t>Punto de Venta Único (PVU): Visión de 360° y Alertas de Peligro en Tiempo Real.</w:t>
            </w:r>
          </w:p>
        </w:tc>
        <w:tc>
          <w:tcPr>
            <w:tcW w:w="5646" w:type="dxa"/>
          </w:tcPr>
          <w:p w14:paraId="4C244447" w14:textId="51B97C1F" w:rsidR="0003773D" w:rsidRDefault="0003773D" w:rsidP="0003773D">
            <w:r>
              <w:t>Características Clave:</w:t>
            </w:r>
          </w:p>
          <w:p w14:paraId="6AB61625" w14:textId="77777777" w:rsidR="0003773D" w:rsidRDefault="0003773D" w:rsidP="0003773D"/>
          <w:p w14:paraId="265C2F3C" w14:textId="4CADC2AD" w:rsidR="0003773D" w:rsidRDefault="0003773D" w:rsidP="0003773D">
            <w:r w:rsidRPr="0003773D">
              <w:t>●</w:t>
            </w:r>
            <w:r>
              <w:t>Sistema de Alerta de Punto Ciego (BSD): Sensores en la parte trasera del casco o de la moto que vibran o emiten una luz sutil en el borde de la visera para alertar al conductor sobre vehículos en su punto ciego.</w:t>
            </w:r>
          </w:p>
          <w:p w14:paraId="398CE9AA" w14:textId="49F6A89B" w:rsidR="0003773D" w:rsidRDefault="0003773D" w:rsidP="0003773D">
            <w:r w:rsidRPr="0003773D">
              <w:t>●</w:t>
            </w:r>
            <w:r>
              <w:t>Luz de Freno Integrada: Una luz LED brillante en la parte trasera del casco que se ilumina automáticamente al detectar la desaceleración o el frenado (sin necesidad de cables a la moto).</w:t>
            </w:r>
          </w:p>
          <w:p w14:paraId="36BA3EB2" w14:textId="517D82AC" w:rsidR="00223E20" w:rsidRDefault="0003773D" w:rsidP="0003773D">
            <w:r w:rsidRPr="0003773D">
              <w:t>●</w:t>
            </w:r>
            <w:r>
              <w:t xml:space="preserve">Grabación Automática de Incidentes: Una </w:t>
            </w:r>
            <w:proofErr w:type="spellStart"/>
            <w:r>
              <w:t>mini-cámara</w:t>
            </w:r>
            <w:proofErr w:type="spellEnd"/>
            <w:r>
              <w:t xml:space="preserve"> frontal que graba constantemente en bucle, pero guarda automáticamente los 30 segundos antes y después de un impacto o frenada brusca</w:t>
            </w:r>
          </w:p>
        </w:tc>
      </w:tr>
      <w:tr w:rsidR="00223E20" w14:paraId="649B2CB6" w14:textId="77777777" w:rsidTr="0003773D">
        <w:trPr>
          <w:trHeight w:val="4164"/>
        </w:trPr>
        <w:tc>
          <w:tcPr>
            <w:tcW w:w="3233" w:type="dxa"/>
          </w:tcPr>
          <w:p w14:paraId="7B88C371" w14:textId="77777777" w:rsidR="0003773D" w:rsidRDefault="0003773D">
            <w:r w:rsidRPr="0003773D">
              <w:t>El Casco "Confort Extremo"</w:t>
            </w:r>
          </w:p>
          <w:p w14:paraId="320EAA57" w14:textId="77777777" w:rsidR="0003773D" w:rsidRDefault="0003773D"/>
          <w:p w14:paraId="71EADEBC" w14:textId="504316DE" w:rsidR="0003773D" w:rsidRDefault="0003773D">
            <w:r w:rsidRPr="0003773D">
              <w:t>Este casco prioriza la comodidad, el clima y la ergonomía para viajes largos o en condiciones extremas.</w:t>
            </w:r>
          </w:p>
        </w:tc>
        <w:tc>
          <w:tcPr>
            <w:tcW w:w="2086" w:type="dxa"/>
          </w:tcPr>
          <w:p w14:paraId="243F06D9" w14:textId="1D1279B4" w:rsidR="0003773D" w:rsidRDefault="0003773D" w:rsidP="0003773D">
            <w:r w:rsidRPr="0003773D">
              <w:t>●</w:t>
            </w:r>
            <w:r>
              <w:t xml:space="preserve">Nombre de Trabajo: El Climatizado o </w:t>
            </w:r>
            <w:proofErr w:type="spellStart"/>
            <w:r>
              <w:t>AeroComfort</w:t>
            </w:r>
            <w:proofErr w:type="spellEnd"/>
          </w:p>
          <w:p w14:paraId="5A6FD8B8" w14:textId="6D9A9D8C" w:rsidR="00223E20" w:rsidRDefault="0003773D" w:rsidP="0003773D">
            <w:r w:rsidRPr="0003773D">
              <w:t>●</w:t>
            </w:r>
            <w:r>
              <w:t>Punto de Venta Único (PVU): Control Climático Personalizado para Cualquier Estación del Año.</w:t>
            </w:r>
          </w:p>
        </w:tc>
        <w:tc>
          <w:tcPr>
            <w:tcW w:w="5646" w:type="dxa"/>
          </w:tcPr>
          <w:p w14:paraId="7AEBFA5D" w14:textId="49F0CC54" w:rsidR="0003773D" w:rsidRDefault="0003773D" w:rsidP="0003773D">
            <w:r>
              <w:t>Características Clave:</w:t>
            </w:r>
          </w:p>
          <w:p w14:paraId="41CF9A4D" w14:textId="77777777" w:rsidR="0003773D" w:rsidRDefault="0003773D" w:rsidP="0003773D"/>
          <w:p w14:paraId="60D896AC" w14:textId="3EF197EE" w:rsidR="0003773D" w:rsidRDefault="0003773D" w:rsidP="0003773D">
            <w:r w:rsidRPr="0003773D">
              <w:t>●</w:t>
            </w:r>
            <w:r>
              <w:t>Sistema de Ventilación Activa: Pequeños ventiladores o rejillas de</w:t>
            </w:r>
            <w:r>
              <w:t xml:space="preserve"> </w:t>
            </w:r>
            <w:r>
              <w:t>aire controladas electrónicamente que pueden bombear aire fresco o cálido a baja velocidad o cuando se está detenido (para evitar el empañamiento y el sobrecalentamiento/frío).</w:t>
            </w:r>
          </w:p>
          <w:p w14:paraId="70191E2C" w14:textId="25657C2B" w:rsidR="0003773D" w:rsidRDefault="0003773D" w:rsidP="0003773D">
            <w:r w:rsidRPr="0003773D">
              <w:t>●</w:t>
            </w:r>
            <w:r>
              <w:t>Visor de Oscurecimiento Electrónico (E-</w:t>
            </w:r>
            <w:proofErr w:type="spellStart"/>
            <w:r>
              <w:t>Tint</w:t>
            </w:r>
            <w:proofErr w:type="spellEnd"/>
            <w:r>
              <w:t>): La visera se aclara u oscurece instantáneamente con solo tocar un botón (o automáticamente) para adaptarse a los cambios de luz (túneles, atardecer).</w:t>
            </w:r>
          </w:p>
          <w:p w14:paraId="0FD9DF97" w14:textId="1BBFD0E2" w:rsidR="0003773D" w:rsidRDefault="0003773D" w:rsidP="0003773D">
            <w:r w:rsidRPr="0003773D">
              <w:t>●</w:t>
            </w:r>
            <w:r>
              <w:t xml:space="preserve">Ajuste Personalizado: El forro interior es </w:t>
            </w:r>
            <w:proofErr w:type="spellStart"/>
            <w:r>
              <w:t>termomoldeable</w:t>
            </w:r>
            <w:proofErr w:type="spellEnd"/>
            <w:r>
              <w:t xml:space="preserve"> o viene con inserciones modulares que permiten al usuario personalizar el ajuste para una comodidad perfecta, eliminando puntos de presión.</w:t>
            </w:r>
          </w:p>
        </w:tc>
      </w:tr>
    </w:tbl>
    <w:p w14:paraId="1CC22101" w14:textId="77777777" w:rsidR="00223E20" w:rsidRDefault="00223E20"/>
    <w:sectPr w:rsidR="00223E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069C"/>
    <w:multiLevelType w:val="hybridMultilevel"/>
    <w:tmpl w:val="4524C9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B32F0"/>
    <w:multiLevelType w:val="hybridMultilevel"/>
    <w:tmpl w:val="A96ABE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43FE7"/>
    <w:multiLevelType w:val="hybridMultilevel"/>
    <w:tmpl w:val="5F7477BC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505638C"/>
    <w:multiLevelType w:val="hybridMultilevel"/>
    <w:tmpl w:val="4D10C0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322507">
    <w:abstractNumId w:val="0"/>
  </w:num>
  <w:num w:numId="2" w16cid:durableId="277300900">
    <w:abstractNumId w:val="1"/>
  </w:num>
  <w:num w:numId="3" w16cid:durableId="1941600548">
    <w:abstractNumId w:val="3"/>
  </w:num>
  <w:num w:numId="4" w16cid:durableId="95154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20"/>
    <w:rsid w:val="0003773D"/>
    <w:rsid w:val="001236F0"/>
    <w:rsid w:val="00223E20"/>
    <w:rsid w:val="0063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D4C9"/>
  <w15:chartTrackingRefBased/>
  <w15:docId w15:val="{F794CDA3-1FCC-451F-8F21-F626F746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E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E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E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E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E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E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E2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3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alejandra.estrella.2022@cbta87.edu.mx</dc:creator>
  <cp:keywords/>
  <dc:description/>
  <cp:lastModifiedBy>alejandra.estrella.2022@cbta87.edu.mx</cp:lastModifiedBy>
  <cp:revision>2</cp:revision>
  <dcterms:created xsi:type="dcterms:W3CDTF">2025-10-09T00:44:00Z</dcterms:created>
  <dcterms:modified xsi:type="dcterms:W3CDTF">2025-10-09T00:44:00Z</dcterms:modified>
</cp:coreProperties>
</file>