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Internal Setup - Complete and delete this section before sharing</w:t>
      </w:r>
    </w:p>
    <w:p>
      <w:pPr>
        <w:pStyle w:val="ListBullet"/>
      </w:pPr>
      <w:r>
        <w:rPr>
          <w:b w:val="0"/>
          <w:i w:val="0"/>
          <w:u w:val="none"/>
        </w:rPr>
        <w:t>Upload the CE header image (cover photo)</w:t>
      </w:r>
    </w:p>
    <w:p>
      <w:pPr>
        <w:pStyle w:val="ListBullet"/>
      </w:pPr>
      <w:r>
        <w:rPr>
          <w:b w:val="0"/>
          <w:i w:val="0"/>
          <w:u w:val="none"/>
        </w:rPr>
        <w:t xml:space="preserve">Change font size to </w:t>
      </w:r>
      <w:r>
        <w:rPr>
          <w:b/>
          <w:i w:val="0"/>
          <w:u w:val="none"/>
        </w:rPr>
        <w:t>small</w:t>
      </w:r>
    </w:p>
    <w:p>
      <w:pPr>
        <w:pStyle w:val="ListBullet"/>
      </w:pPr>
      <w:r>
        <w:rPr>
          <w:b w:val="0"/>
          <w:i w:val="0"/>
          <w:u w:val="none"/>
        </w:rPr>
        <w:t xml:space="preserve">Change page width to </w:t>
      </w:r>
      <w:r>
        <w:rPr>
          <w:b/>
          <w:i w:val="0"/>
          <w:u w:val="none"/>
        </w:rPr>
        <w:t>full width</w:t>
      </w:r>
    </w:p>
    <w:p>
      <w:pPr>
        <w:pStyle w:val="ListBullet"/>
      </w:pPr>
      <w:r>
        <w:rPr>
          <w:b w:val="0"/>
          <w:i w:val="0"/>
          <w:u w:val="none"/>
        </w:rPr>
        <w:t xml:space="preserve">Turn off </w:t>
      </w:r>
      <w:r>
        <w:rPr>
          <w:b/>
          <w:i w:val="0"/>
          <w:u w:val="none"/>
        </w:rPr>
        <w:t>owners</w:t>
      </w:r>
      <w:r>
        <w:rPr>
          <w:b w:val="0"/>
          <w:i w:val="0"/>
          <w:u w:val="none"/>
        </w:rPr>
        <w:t xml:space="preserve"> and </w:t>
      </w:r>
      <w:r>
        <w:rPr>
          <w:b/>
          <w:i w:val="0"/>
          <w:u w:val="none"/>
        </w:rPr>
        <w:t>contributors</w:t>
      </w:r>
      <w:r>
        <w:rPr>
          <w:b w:val="0"/>
          <w:i w:val="0"/>
          <w:u w:val="none"/>
        </w:rPr>
        <w:t xml:space="preserve"> from the page header</w:t>
      </w:r>
    </w:p>
    <w:p>
      <w:pPr>
        <w:pStyle w:val="ListBullet"/>
      </w:pPr>
      <w:r>
        <w:rPr>
          <w:b w:val="0"/>
          <w:i w:val="0"/>
          <w:u w:val="none"/>
        </w:rPr>
        <w:t xml:space="preserve">Turn on </w:t>
      </w:r>
      <w:r>
        <w:rPr>
          <w:b/>
          <w:i w:val="0"/>
          <w:u w:val="none"/>
        </w:rPr>
        <w:t>page outline</w:t>
      </w:r>
    </w:p>
    <w:p>
      <w:pPr>
        <w:pStyle w:val="ListBullet"/>
      </w:pPr>
      <w:r>
        <w:rPr>
          <w:b w:val="0"/>
          <w:i w:val="0"/>
          <w:u w:val="none"/>
        </w:rPr>
        <w:t xml:space="preserve">Go to </w:t>
      </w:r>
      <w:r>
        <w:rPr>
          <w:b/>
          <w:i w:val="0"/>
          <w:u w:val="none"/>
        </w:rPr>
        <w:t>Share settings → Share page only</w:t>
      </w:r>
      <w:r>
        <w:rPr>
          <w:b w:val="0"/>
          <w:i w:val="0"/>
          <w:u w:val="none"/>
        </w:rPr>
        <w:t xml:space="preserve"> (not the whole doc)</w:t>
      </w:r>
    </w:p>
    <w:p>
      <w:pPr>
        <w:pStyle w:val="ListBullet"/>
      </w:pPr>
      <w:r>
        <w:rPr>
          <w:b w:val="0"/>
          <w:i w:val="0"/>
          <w:u w:val="none"/>
        </w:rPr>
        <w:t xml:space="preserve">Set to </w:t>
      </w:r>
      <w:r>
        <w:rPr>
          <w:b/>
          <w:i w:val="0"/>
          <w:u w:val="none"/>
        </w:rPr>
        <w:t>public</w:t>
      </w:r>
    </w:p>
    <w:p>
      <w:pPr>
        <w:pStyle w:val="ListBullet"/>
      </w:pPr>
      <w:r>
        <w:rPr>
          <w:b w:val="0"/>
          <w:i w:val="0"/>
          <w:u w:val="none"/>
        </w:rPr>
        <w:t xml:space="preserve">Turn off </w:t>
      </w:r>
      <w:r>
        <w:rPr>
          <w:b/>
          <w:i w:val="0"/>
          <w:u w:val="none"/>
        </w:rPr>
        <w:t>Allow duplication</w:t>
      </w:r>
    </w:p>
    <w:p>
      <w:pPr>
        <w:pStyle w:val="ListBullet"/>
      </w:pPr>
      <w:r>
        <w:rPr>
          <w:b w:val="0"/>
          <w:i w:val="0"/>
          <w:u w:val="none"/>
        </w:rPr>
        <w:t>Copy the public link - this is the link you share with the client</w:t>
      </w:r>
    </w:p>
    <w:p>
      <w:pPr>
        <w:pStyle w:val="ListBullet"/>
      </w:pPr>
      <w:r>
        <w:rPr>
          <w:b/>
          <w:i w:val="0"/>
          <w:u w:val="none"/>
        </w:rPr>
        <w:t>Delete this entire section</w:t>
      </w:r>
      <w:r>
        <w:rPr>
          <w:b w:val="0"/>
          <w:i w:val="0"/>
          <w:u w:val="none"/>
        </w:rPr>
        <w:t xml:space="preserve"> before publishing</w:t>
      </w:r>
    </w:p>
    <w:p>
      <w:pPr>
        <w:pStyle w:val="Heading2"/>
      </w:pPr>
      <w:r>
        <w:t>Episode Overview</w:t>
      </w:r>
    </w:p>
    <w:p>
      <w:r>
        <w:rPr>
          <w:b w:val="0"/>
          <w:i w:val="0"/>
          <w:u w:val="none"/>
        </w:rPr>
        <w:t>This episode puts you front and center as the go-to voice on car accident claims across California. Between the heavy freeway traffic, the sheer volume of collisions, and a claims system most people don't understand until they're stuck in it, there are millions of Californians searching for clear answers after a wreck. This recording gets your expertise in front of those people before they find anyone else. It demonstrates your command of California injury law, builds trust before a phone call ever happens, and gives potential clients in Santa Maria, the Central Coast, and the Central Valley a reason to reach out to The May Firm. Every segment works toward making you the attorney people think of when they need help after a crash in California.</w:t>
      </w:r>
    </w:p>
    <w:p>
      <w:pPr>
        <w:pStyle w:val="Heading3"/>
      </w:pPr>
      <w:r>
        <w:t>Metadata</w:t>
      </w:r>
    </w:p>
    <w:p>
      <w:r>
        <w:rPr>
          <w:b/>
          <w:i w:val="0"/>
          <w:u w:val="none"/>
        </w:rPr>
        <w:t>Episode Topic:</w:t>
      </w:r>
      <w:r>
        <w:rPr>
          <w:b w:val="0"/>
          <w:i w:val="0"/>
          <w:u w:val="none"/>
        </w:rPr>
        <w:t xml:space="preserve"> How to File a Car Accident Claim in California</w:t>
      </w:r>
    </w:p>
    <w:p>
      <w:r>
        <w:rPr>
          <w:b/>
          <w:i w:val="0"/>
          <w:u w:val="none"/>
        </w:rPr>
        <w:t>Estimated Duration:</w:t>
      </w:r>
      <w:r>
        <w:rPr>
          <w:b w:val="0"/>
          <w:i w:val="0"/>
          <w:u w:val="none"/>
        </w:rPr>
        <w:t xml:space="preserve"> ~50-60 minutes (15 questions across 4 segments)</w:t>
      </w:r>
    </w:p>
    <w:p>
      <w:r>
        <w:rPr>
          <w:b w:val="0"/>
          <w:i w:val="0"/>
          <w:u w:val="none"/>
        </w:rPr>
        <w:t>Duration is always a range. Episodes run shorter or longer depending on how the conversation flows, and some topics get extension episodes.</w:t>
      </w:r>
    </w:p>
    <w:p>
      <w:pPr>
        <w:pStyle w:val="Heading3"/>
      </w:pPr>
      <w:r>
        <w:t>Episode Plan</w:t>
      </w:r>
    </w:p>
    <w:p>
      <w:pPr>
        <w:pStyle w:val="ListBullet"/>
      </w:pPr>
      <w:r>
        <w:rPr>
          <w:b w:val="0"/>
          <w:i w:val="0"/>
          <w:u w:val="none"/>
        </w:rPr>
        <w:t>Pre-Show Checks</w:t>
      </w:r>
    </w:p>
    <w:p>
      <w:pPr>
        <w:pStyle w:val="ListBullet"/>
      </w:pPr>
      <w:r>
        <w:rPr>
          <w:b w:val="0"/>
          <w:i w:val="0"/>
          <w:u w:val="none"/>
        </w:rPr>
        <w:t>Episode</w:t>
      </w:r>
    </w:p>
    <w:p>
      <w:r>
        <w:rPr>
          <w:b w:val="0"/>
          <w:i w:val="0"/>
          <w:u w:val="none"/>
        </w:rPr>
        <w:t xml:space="preserve">  - Intro</w:t>
      </w:r>
    </w:p>
    <w:p>
      <w:r>
        <w:rPr>
          <w:b w:val="0"/>
          <w:i w:val="0"/>
          <w:u w:val="none"/>
        </w:rPr>
        <w:t xml:space="preserve">  - S1: At the Scene - What to Do Right Now</w:t>
      </w:r>
    </w:p>
    <w:p>
      <w:r>
        <w:rPr>
          <w:b w:val="0"/>
          <w:i w:val="0"/>
          <w:u w:val="none"/>
        </w:rPr>
        <w:t xml:space="preserve">  - S2: California's Insurance System and Filing the Claim</w:t>
      </w:r>
    </w:p>
    <w:p>
      <w:r>
        <w:rPr>
          <w:b w:val="0"/>
          <w:i w:val="0"/>
          <w:u w:val="none"/>
        </w:rPr>
        <w:t xml:space="preserve">  - S3: Fault, Evidence, and Settlement Value</w:t>
      </w:r>
    </w:p>
    <w:p>
      <w:r>
        <w:rPr>
          <w:b w:val="0"/>
          <w:i w:val="0"/>
          <w:u w:val="none"/>
        </w:rPr>
        <w:t xml:space="preserve">  - S4: Deadlines, Uninsured Drivers, and the Legal Process</w:t>
      </w:r>
    </w:p>
    <w:p>
      <w:r>
        <w:rPr>
          <w:b w:val="0"/>
          <w:i w:val="0"/>
          <w:u w:val="none"/>
        </w:rPr>
        <w:t xml:space="preserve">  - Outro</w:t>
      </w:r>
    </w:p>
    <w:p>
      <w:pPr>
        <w:pStyle w:val="ListBullet"/>
      </w:pPr>
      <w:r>
        <w:rPr>
          <w:b w:val="0"/>
          <w:i w:val="0"/>
          <w:u w:val="none"/>
        </w:rPr>
        <w:t>Post-Show Wrap-up</w:t>
      </w:r>
    </w:p>
    <w:p>
      <w:pPr>
        <w:pStyle w:val="Heading2"/>
      </w:pPr>
      <w:r>
        <w:t>Pre-Interview Prep</w:t>
      </w:r>
    </w:p>
    <w:p>
      <w:pPr>
        <w:pStyle w:val="Heading3"/>
      </w:pPr>
      <w:r>
        <w:t>Things to Think About</w:t>
      </w:r>
    </w:p>
    <w:p>
      <w:pPr>
        <w:pStyle w:val="ListBullet"/>
      </w:pPr>
      <w:r>
        <w:rPr>
          <w:b/>
          <w:i w:val="0"/>
          <w:u w:val="none"/>
        </w:rPr>
        <w:t>California's pure comparative negligence system.</w:t>
      </w:r>
      <w:r>
        <w:rPr>
          <w:b w:val="0"/>
          <w:i w:val="0"/>
          <w:u w:val="none"/>
        </w:rPr>
        <w:t xml:space="preserve"> This is the single most important California-specific concept in the episode. Unlike states that cut off recovery at 50 or 51 percent fault, California lets someone recover damages no matter what percentage of fault is assigned to them. How would you explain that to a client sitting across from you for the first time?</w:t>
      </w:r>
    </w:p>
    <w:p>
      <w:pPr>
        <w:pStyle w:val="ListBullet"/>
      </w:pPr>
      <w:r>
        <w:rPr>
          <w:b/>
          <w:i w:val="0"/>
          <w:u w:val="none"/>
        </w:rPr>
        <w:t>The SR-1 form and why most people have never heard of it.</w:t>
      </w:r>
      <w:r>
        <w:rPr>
          <w:b w:val="0"/>
          <w:i w:val="0"/>
          <w:u w:val="none"/>
        </w:rPr>
        <w:t xml:space="preserve"> California requires drivers to file this form with the DMV within 10 days of certain accidents, and most people don't know it exists until their license gets suspended. Think about how you walk someone through this requirement.</w:t>
      </w:r>
    </w:p>
    <w:p>
      <w:pPr>
        <w:pStyle w:val="ListBullet"/>
      </w:pPr>
      <w:r>
        <w:rPr>
          <w:b/>
          <w:i w:val="0"/>
          <w:u w:val="none"/>
        </w:rPr>
        <w:t>What makes California car accident claims different.</w:t>
      </w:r>
      <w:r>
        <w:rPr>
          <w:b w:val="0"/>
          <w:i w:val="0"/>
          <w:u w:val="none"/>
        </w:rPr>
        <w:t xml:space="preserve"> The low minimum coverage limits (15/30/5), the pure comparative negligence system, the freeway volume, the government entity claims deadline. What patterns do you see in your practice that are distinctly Californian?</w:t>
      </w:r>
    </w:p>
    <w:p>
      <w:pPr>
        <w:pStyle w:val="ListBullet"/>
      </w:pPr>
      <w:r>
        <w:rPr>
          <w:b/>
          <w:i w:val="0"/>
          <w:u w:val="none"/>
        </w:rPr>
        <w:t>The insurance adjuster call.</w:t>
      </w:r>
      <w:r>
        <w:rPr>
          <w:b w:val="0"/>
          <w:i w:val="0"/>
          <w:u w:val="none"/>
        </w:rPr>
        <w:t xml:space="preserve"> Most of your clients get a call from the other driver's insurance company within days. What do you wish every person knew before picking up that phone?</w:t>
      </w:r>
    </w:p>
    <w:p>
      <w:pPr>
        <w:pStyle w:val="ListBullet"/>
      </w:pPr>
      <w:r>
        <w:rPr>
          <w:b/>
          <w:i w:val="0"/>
          <w:u w:val="none"/>
        </w:rPr>
        <w:t>When settlement makes sense versus going to court.</w:t>
      </w:r>
      <w:r>
        <w:rPr>
          <w:b w:val="0"/>
          <w:i w:val="0"/>
          <w:u w:val="none"/>
        </w:rPr>
        <w:t xml:space="preserve"> Think about the factors that tip the scale in your experience. What does the timeline look like for straightforward claims versus cases that end up in litigation in Superior Court?</w:t>
      </w:r>
    </w:p>
    <w:p>
      <w:pPr>
        <w:pStyle w:val="Heading3"/>
      </w:pPr>
      <w:r>
        <w:t>Things to Do</w:t>
      </w:r>
    </w:p>
    <w:p>
      <w:pPr>
        <w:pStyle w:val="ListBullet"/>
      </w:pPr>
      <w:r>
        <w:rPr>
          <w:b/>
          <w:i w:val="0"/>
          <w:u w:val="none"/>
        </w:rPr>
        <w:t>Pull 2-3 anonymized case stories from your practice.</w:t>
      </w:r>
      <w:r>
        <w:rPr>
          <w:b w:val="0"/>
          <w:i w:val="0"/>
          <w:u w:val="none"/>
        </w:rPr>
        <w:t xml:space="preserve"> Ideally: one where acting quickly on documentation and medical care made the difference, one where a missed deadline or delayed treatment hurt the claim, and one where comparative negligence was a factor and evidence preservation changed the outcome.</w:t>
      </w:r>
    </w:p>
    <w:p>
      <w:pPr>
        <w:pStyle w:val="ListBullet"/>
      </w:pPr>
      <w:r>
        <w:rPr>
          <w:b/>
          <w:i w:val="0"/>
          <w:u w:val="none"/>
        </w:rPr>
        <w:t>Confirm current California minimum auto insurance requirements.</w:t>
      </w:r>
      <w:r>
        <w:rPr>
          <w:b w:val="0"/>
          <w:i w:val="0"/>
          <w:u w:val="none"/>
        </w:rPr>
        <w:t xml:space="preserve"> The episode references the 15/30/5 minimums. Verify these are still current as of the recording date.</w:t>
      </w:r>
    </w:p>
    <w:p>
      <w:pPr>
        <w:pStyle w:val="ListBullet"/>
      </w:pPr>
      <w:r>
        <w:rPr>
          <w:b/>
          <w:i w:val="0"/>
          <w:u w:val="none"/>
        </w:rPr>
        <w:t>Review your firm's typical contingency fee structure.</w:t>
      </w:r>
      <w:r>
        <w:rPr>
          <w:b w:val="0"/>
          <w:i w:val="0"/>
          <w:u w:val="none"/>
        </w:rPr>
        <w:t xml:space="preserve"> The episode covers how attorney fees work. Be ready to share your standard approach and what happens if a case goes to trial.</w:t>
      </w:r>
    </w:p>
    <w:p>
      <w:pPr>
        <w:pStyle w:val="ListBullet"/>
      </w:pPr>
      <w:r>
        <w:rPr>
          <w:b/>
          <w:i w:val="0"/>
          <w:u w:val="none"/>
        </w:rPr>
        <w:t>Refresh on the government entity claims deadline.</w:t>
      </w:r>
      <w:r>
        <w:rPr>
          <w:b w:val="0"/>
          <w:i w:val="0"/>
          <w:u w:val="none"/>
        </w:rPr>
        <w:t xml:space="preserve"> The California Tort Claims Act gives just 6 months to file a claim against a government entity. Be ready to explain why this one catches people off guard and what happens when it's missed.</w:t>
      </w:r>
    </w:p>
    <w:p>
      <w:pPr>
        <w:pStyle w:val="ListBullet"/>
      </w:pPr>
      <w:r>
        <w:rPr>
          <w:b/>
          <w:i w:val="0"/>
          <w:u w:val="none"/>
        </w:rPr>
        <w:t>Have your contact information ready.</w:t>
      </w:r>
      <w:r>
        <w:rPr>
          <w:b w:val="0"/>
          <w:i w:val="0"/>
          <w:u w:val="none"/>
        </w:rPr>
        <w:t xml:space="preserve"> At the end of the episode, Kara will ask how listeners can reach The May Firm. Be ready to share your website (mayfirm.com), phone number, and confirm the free consultation.</w:t>
      </w:r>
    </w:p>
    <w:p>
      <w:pPr>
        <w:pStyle w:val="Heading2"/>
      </w:pPr>
      <w:r>
        <w:t>Segment Breakdown</w:t>
      </w:r>
    </w:p>
    <w:p>
      <w:r>
        <w:rPr>
          <w:b w:val="0"/>
          <w:i w:val="0"/>
          <w:u w:val="none"/>
        </w:rPr>
        <w:t>_Below is a breakdown of each segment with the topics you should be prepared to discuss. You don't need to memorize answers - just be familiar with the topics so the conversation flows naturally._</w:t>
      </w:r>
    </w:p>
    <w:p>
      <w:pPr>
        <w:pStyle w:val="Heading3"/>
      </w:pPr>
      <w:r>
        <w:t>Intro (~2 minutes)</w:t>
      </w:r>
    </w:p>
    <w:p>
      <w:r>
        <w:rPr>
          <w:b w:val="0"/>
          <w:i w:val="0"/>
          <w:u w:val="none"/>
        </w:rPr>
        <w:t>_Kara handles the intro and welcomes viewers to Car Accident Attorney w. Robert May. She'll introduce you, set up the episode topic, and frame it for the California audience. Your role is to greet viewers and settle into the conversation._</w:t>
      </w:r>
    </w:p>
    <w:p>
      <w:pPr>
        <w:pStyle w:val="Heading3"/>
      </w:pPr>
      <w:r>
        <w:t>S1: At the Scene - What to Do Right Now (~10 minutes)</w:t>
      </w:r>
    </w:p>
    <w:p>
      <w:r>
        <w:rPr>
          <w:b w:val="0"/>
          <w:i w:val="0"/>
          <w:u w:val="none"/>
        </w:rPr>
        <w:t>_This segment covers what someone should do in the immediate aftermath of a car accident in California. The goal is to give listeners a clear action plan for those chaotic first minutes - from safety and calling 911 to documenting the scene to getting medical care even when they feel fine. California-specific context matters here: the CHP handling freeway accidents, the SR-1 form requirement that most people don't know about, and the importance of getting checked out medically within that first 72-hour window._</w:t>
      </w:r>
    </w:p>
    <w:p>
      <w:pPr>
        <w:pStyle w:val="Heading4"/>
      </w:pPr>
      <w:r>
        <w:t>Questions</w:t>
      </w:r>
    </w:p>
    <w:p>
      <w:pPr>
        <w:pStyle w:val="ListBullet"/>
      </w:pPr>
      <w:r>
        <w:rPr>
          <w:b w:val="0"/>
          <w:i w:val="0"/>
          <w:u w:val="none"/>
        </w:rPr>
        <w:t>Q1: What should someone do immediately after a car accident in California to protect their claim?</w:t>
      </w:r>
    </w:p>
    <w:p>
      <w:pPr>
        <w:pStyle w:val="ListBullet"/>
      </w:pPr>
      <w:r>
        <w:rPr>
          <w:b w:val="0"/>
          <w:i w:val="0"/>
          <w:u w:val="none"/>
        </w:rPr>
        <w:t>Q2: Should I call the police even if the accident seems minor, and what is the SR-1 form?</w:t>
      </w:r>
    </w:p>
    <w:p>
      <w:pPr>
        <w:pStyle w:val="ListBullet"/>
      </w:pPr>
      <w:r>
        <w:rPr>
          <w:b w:val="0"/>
          <w:i w:val="0"/>
          <w:u w:val="none"/>
        </w:rPr>
        <w:t>Q3: Do I need medical care even if I feel fine after the crash?</w:t>
      </w:r>
    </w:p>
    <w:p>
      <w:pPr>
        <w:pStyle w:val="Heading3"/>
      </w:pPr>
      <w:r>
        <w:t>S2: California's Insurance System and Filing the Claim (~12 minutes)</w:t>
      </w:r>
    </w:p>
    <w:p>
      <w:r>
        <w:rPr>
          <w:b w:val="0"/>
          <w:i w:val="0"/>
          <w:u w:val="none"/>
        </w:rPr>
        <w:t>_This segment walks through the mechanics of how car accident claims actually work in California. Listeners need to understand the fault-based system, the step-by-step filing process, what documents to gather, how to handle the insurance adjuster, and the common mistakes that sink claims. The adjuster conversation and social media warnings are particularly important - most people don't realize how much their own behavior after the accident affects their recovery._</w:t>
      </w:r>
    </w:p>
    <w:p>
      <w:pPr>
        <w:pStyle w:val="Heading4"/>
      </w:pPr>
      <w:r>
        <w:t>Questions</w:t>
      </w:r>
    </w:p>
    <w:p>
      <w:pPr>
        <w:pStyle w:val="ListBullet"/>
      </w:pPr>
      <w:r>
        <w:rPr>
          <w:b w:val="0"/>
          <w:i w:val="0"/>
          <w:u w:val="none"/>
        </w:rPr>
        <w:t>Q4: How do I file a car accident insurance claim step by step, and who should I contact first?</w:t>
      </w:r>
    </w:p>
    <w:p>
      <w:pPr>
        <w:pStyle w:val="ListBullet"/>
      </w:pPr>
      <w:r>
        <w:rPr>
          <w:b w:val="0"/>
          <w:i w:val="0"/>
          <w:u w:val="none"/>
        </w:rPr>
        <w:t>Q5: What documents do I need to start a car accident claim?</w:t>
      </w:r>
    </w:p>
    <w:p>
      <w:pPr>
        <w:pStyle w:val="ListBullet"/>
      </w:pPr>
      <w:r>
        <w:rPr>
          <w:b w:val="0"/>
          <w:i w:val="0"/>
          <w:u w:val="none"/>
        </w:rPr>
        <w:t>Q6: What should you say and not say to an insurance adjuster, and should you give a recorded statement?</w:t>
      </w:r>
    </w:p>
    <w:p>
      <w:pPr>
        <w:pStyle w:val="ListBullet"/>
      </w:pPr>
      <w:r>
        <w:rPr>
          <w:b w:val="0"/>
          <w:i w:val="0"/>
          <w:u w:val="none"/>
        </w:rPr>
        <w:t>Q7: What common mistakes can hurt a car accident claim?</w:t>
      </w:r>
    </w:p>
    <w:p>
      <w:pPr>
        <w:pStyle w:val="Heading3"/>
      </w:pPr>
      <w:r>
        <w:t>S3: Fault, Evidence, and Settlement Value (~15 minutes)</w:t>
      </w:r>
    </w:p>
    <w:p>
      <w:r>
        <w:rPr>
          <w:b w:val="0"/>
          <w:i w:val="0"/>
          <w:u w:val="none"/>
        </w:rPr>
        <w:t>_This is the longest segment and covers how fault gets assigned, what evidence drives settlement value, and how California's pure comparative negligence system works in practice. The key message is that California has no cutoff - even at 80 percent fault, a person can still recover 20 percent of their damages. Medical records, traffic camera footage, and accident reconstruction are all fair game here. This is also where hiring an attorney comes into the conversation._</w:t>
      </w:r>
    </w:p>
    <w:p>
      <w:pPr>
        <w:pStyle w:val="Heading4"/>
      </w:pPr>
      <w:r>
        <w:t>Questions</w:t>
      </w:r>
    </w:p>
    <w:p>
      <w:pPr>
        <w:pStyle w:val="ListBullet"/>
      </w:pPr>
      <w:r>
        <w:rPr>
          <w:b w:val="0"/>
          <w:i w:val="0"/>
          <w:u w:val="none"/>
        </w:rPr>
        <w:t>Q8: How is fault determined in a car accident claim, and how much weight does the police report carry?</w:t>
      </w:r>
    </w:p>
    <w:p>
      <w:pPr>
        <w:pStyle w:val="ListBullet"/>
      </w:pPr>
      <w:r>
        <w:rPr>
          <w:b w:val="0"/>
          <w:i w:val="0"/>
          <w:u w:val="none"/>
        </w:rPr>
        <w:t>Q9: What evidence beyond photos and medical records can make or break a car accident claim?</w:t>
      </w:r>
    </w:p>
    <w:p>
      <w:pPr>
        <w:pStyle w:val="ListBullet"/>
      </w:pPr>
      <w:r>
        <w:rPr>
          <w:b w:val="0"/>
          <w:i w:val="0"/>
          <w:u w:val="none"/>
        </w:rPr>
        <w:t>Q10: How do medical records and documentation affect a car accident settlement?</w:t>
      </w:r>
    </w:p>
    <w:p>
      <w:pPr>
        <w:pStyle w:val="ListBullet"/>
      </w:pPr>
      <w:r>
        <w:rPr>
          <w:b w:val="0"/>
          <w:i w:val="0"/>
          <w:u w:val="none"/>
        </w:rPr>
        <w:t>Q11: Can I still file a claim if I was partially at fault?</w:t>
      </w:r>
    </w:p>
    <w:p>
      <w:pPr>
        <w:pStyle w:val="ListBullet"/>
      </w:pPr>
      <w:r>
        <w:rPr>
          <w:b w:val="0"/>
          <w:i w:val="0"/>
          <w:u w:val="none"/>
        </w:rPr>
        <w:t>Q12: When should someone seriously consider hiring a car accident attorney?</w:t>
      </w:r>
    </w:p>
    <w:p>
      <w:pPr>
        <w:pStyle w:val="Heading3"/>
      </w:pPr>
      <w:r>
        <w:t>S4: Deadlines, Uninsured Drivers, and the Legal Process (~14 minutes)</w:t>
      </w:r>
    </w:p>
    <w:p>
      <w:r>
        <w:rPr>
          <w:b w:val="0"/>
          <w:i w:val="0"/>
          <w:u w:val="none"/>
        </w:rPr>
        <w:t>_The final segment covers the hard deadlines, settlement-versus-lawsuit decision, and what happens when the other driver has no insurance or flees the scene. The statute of limitations (2 years personal injury, 3 years property damage), the 6-month government entity deadline, and the role of uninsured/underinsured motorist coverage are all critical here. Listeners should walk away knowing exactly what timeline they're working with and what to do if they're in a hit-and-run situation._</w:t>
      </w:r>
    </w:p>
    <w:p>
      <w:pPr>
        <w:pStyle w:val="Heading4"/>
      </w:pPr>
      <w:r>
        <w:t>Questions</w:t>
      </w:r>
    </w:p>
    <w:p>
      <w:pPr>
        <w:pStyle w:val="ListBullet"/>
      </w:pPr>
      <w:r>
        <w:rPr>
          <w:b w:val="0"/>
          <w:i w:val="0"/>
          <w:u w:val="none"/>
        </w:rPr>
        <w:t>Q13: How long does a car accident claim usually take, and when should you settle instead of filing a lawsuit?</w:t>
      </w:r>
    </w:p>
    <w:p>
      <w:pPr>
        <w:pStyle w:val="ListBullet"/>
      </w:pPr>
      <w:r>
        <w:rPr>
          <w:b w:val="0"/>
          <w:i w:val="0"/>
          <w:u w:val="none"/>
        </w:rPr>
        <w:t>Q14: How long do you have to file a car accident lawsuit in California, and what happens if you miss it?</w:t>
      </w:r>
    </w:p>
    <w:p>
      <w:pPr>
        <w:pStyle w:val="ListBullet"/>
      </w:pPr>
      <w:r>
        <w:rPr>
          <w:b w:val="0"/>
          <w:i w:val="0"/>
          <w:u w:val="none"/>
        </w:rPr>
        <w:t>Q15: What happens if the other driver doesn't have insurance or flees the scene?</w:t>
      </w:r>
    </w:p>
    <w:p>
      <w:pPr>
        <w:pStyle w:val="Heading3"/>
      </w:pPr>
      <w:r>
        <w:t>Outro (~2 minutes)</w:t>
      </w:r>
    </w:p>
    <w:p>
      <w:r>
        <w:rPr>
          <w:b w:val="0"/>
          <w:i w:val="0"/>
          <w:u w:val="none"/>
        </w:rPr>
        <w:t>_Kara wraps up the episode and directs listeners to The May Firm. Be ready to share your website (mayfirm.com), phone number, and confirm that the initial consultation is free._</w:t>
      </w:r>
    </w:p>
    <w:p>
      <w:pPr>
        <w:pStyle w:val="Heading2"/>
      </w:pPr>
      <w:r>
        <w:t>FAQ</w:t>
      </w:r>
    </w:p>
    <w:p>
      <w:pPr>
        <w:pStyle w:val="ListBullet"/>
      </w:pPr>
      <w:r>
        <w:rPr>
          <w:b/>
          <w:i w:val="0"/>
          <w:u w:val="none"/>
        </w:rPr>
        <w:t>How long will the recording take?</w:t>
      </w:r>
      <w:r>
        <w:rPr>
          <w:b w:val="0"/>
          <w:i w:val="0"/>
          <w:u w:val="none"/>
        </w:rPr>
        <w:t xml:space="preserve"> Plan for 50-60 minutes of recording time, plus a few minutes for setup and a post-show wrap-up. Some topics may run shorter or longer depending on how the conversation flows.</w:t>
      </w:r>
    </w:p>
    <w:p>
      <w:pPr>
        <w:pStyle w:val="ListBullet"/>
      </w:pPr>
      <w:r>
        <w:rPr>
          <w:b/>
          <w:i w:val="0"/>
          <w:u w:val="none"/>
        </w:rPr>
        <w:t>Do I need to prepare written answers?</w:t>
      </w:r>
      <w:r>
        <w:rPr>
          <w:b w:val="0"/>
          <w:i w:val="0"/>
          <w:u w:val="none"/>
        </w:rPr>
        <w:t xml:space="preserve"> No. Just review the topics above so they feel familiar. Kara will lead the conversation and ask follow-ups to get the details we need.</w:t>
      </w:r>
    </w:p>
    <w:p>
      <w:pPr>
        <w:pStyle w:val="ListBullet"/>
      </w:pPr>
      <w:r>
        <w:rPr>
          <w:b/>
          <w:i w:val="0"/>
          <w:u w:val="none"/>
        </w:rPr>
        <w:t>What if I don't know the answer to something?</w:t>
      </w:r>
      <w:r>
        <w:rPr>
          <w:b w:val="0"/>
          <w:i w:val="0"/>
          <w:u w:val="none"/>
        </w:rPr>
        <w:t xml:space="preserve"> That's completely fine. Kara will move on or rephrase. This is a conversation, not a deposition.</w:t>
      </w:r>
    </w:p>
    <w:p>
      <w:pPr>
        <w:pStyle w:val="ListBullet"/>
      </w:pPr>
      <w:r>
        <w:rPr>
          <w:b/>
          <w:i w:val="0"/>
          <w:u w:val="none"/>
        </w:rPr>
        <w:t>Will I get to review the episode before it goes live?</w:t>
      </w:r>
      <w:r>
        <w:rPr>
          <w:b w:val="0"/>
          <w:i w:val="0"/>
          <w:u w:val="none"/>
        </w:rPr>
        <w:t xml:space="preserve"> Yes. You'll have the opportunity to review the edited episode before it's published.</w:t>
      </w:r>
    </w:p>
    <w:p>
      <w:pPr>
        <w:pStyle w:val="ListBullet"/>
      </w:pPr>
      <w:r>
        <w:rPr>
          <w:b/>
          <w:i w:val="0"/>
          <w:u w:val="none"/>
        </w:rPr>
        <w:t>Where do I record and what do I need?</w:t>
      </w:r>
      <w:r>
        <w:rPr>
          <w:b w:val="0"/>
          <w:i w:val="0"/>
          <w:u w:val="none"/>
        </w:rPr>
        <w:t xml:space="preserve"> The recording happens on Riverside.fm. We'll send you a link before the session. Use a quiet space with minimal background noise, good lighting, and a stable internet connection. This is a video recording, so wear what makes you feel professional and comfortable.</w:t>
      </w:r>
    </w:p>
    <w:p>
      <w:pPr>
        <w:pStyle w:val="ListBullet"/>
      </w:pPr>
      <w:r>
        <w:rPr>
          <w:b/>
          <w:i w:val="0"/>
          <w:u w:val="none"/>
        </w:rPr>
        <w:t>Can I mention specific dollar amounts from past cases?</w:t>
      </w:r>
      <w:r>
        <w:rPr>
          <w:b w:val="0"/>
          <w:i w:val="0"/>
          <w:u w:val="none"/>
        </w:rPr>
        <w:t xml:space="preserve"> Be careful with specific numbers. Anonymized ranges ("settlements in the six-figure range") work well. Avoid anything that could identify a past client or create unrealistic expectations.</w:t>
      </w:r>
    </w:p>
    <w:p>
      <w:pPr>
        <w:pStyle w:val="ListBullet"/>
      </w:pPr>
      <w:r>
        <w:rPr>
          <w:b/>
          <w:i w:val="0"/>
          <w:u w:val="none"/>
        </w:rPr>
        <w:t>Should I mention specific California locations?</w:t>
      </w:r>
      <w:r>
        <w:rPr>
          <w:b w:val="0"/>
          <w:i w:val="0"/>
          <w:u w:val="none"/>
        </w:rPr>
        <w:t xml:space="preserve"> Absolutely. References to local freeways, the Central Coast, the Central Valley, specific courts, and local landmarks make the episode feel authentic and relevant to California listeners. The more specific to your service area, the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573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73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573F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573F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