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1B2" w:rsidRDefault="005551B2" w:rsidP="005551B2">
      <w:pPr>
        <w:pStyle w:val="ab"/>
        <w:jc w:val="center"/>
      </w:pPr>
      <w:r>
        <w:t>Правительство Санкт-Петербурга</w:t>
      </w:r>
    </w:p>
    <w:p w:rsidR="005551B2" w:rsidRDefault="005551B2" w:rsidP="005551B2">
      <w:pPr>
        <w:pStyle w:val="ab"/>
        <w:jc w:val="center"/>
      </w:pPr>
      <w:r>
        <w:t>Комитет по науке и высшей школе</w:t>
      </w:r>
    </w:p>
    <w:p w:rsidR="005551B2" w:rsidRDefault="005551B2" w:rsidP="005551B2">
      <w:pPr>
        <w:pStyle w:val="ab"/>
        <w:jc w:val="center"/>
      </w:pPr>
      <w:r>
        <w:t xml:space="preserve">Санкт-Петербургское государственное бюджетное </w:t>
      </w:r>
    </w:p>
    <w:p w:rsidR="005551B2" w:rsidRDefault="005551B2" w:rsidP="005551B2">
      <w:pPr>
        <w:pStyle w:val="ab"/>
        <w:jc w:val="center"/>
      </w:pPr>
      <w:r>
        <w:t>профессиональное образовательное учреждение</w:t>
      </w:r>
    </w:p>
    <w:p w:rsidR="00426CE4" w:rsidRPr="005551B2" w:rsidRDefault="005551B2" w:rsidP="005551B2">
      <w:pPr>
        <w:pStyle w:val="ab"/>
        <w:jc w:val="center"/>
      </w:pPr>
      <w:r>
        <w:t>«</w:t>
      </w:r>
      <w:r w:rsidRPr="005551B2">
        <w:t>Корпоративный университет Санкт-Петербурга</w:t>
      </w:r>
      <w:r>
        <w:t>»</w:t>
      </w:r>
    </w:p>
    <w:p w:rsidR="00426CE4" w:rsidRPr="0049027C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C7643" w:rsidP="005551B2">
      <w:r>
        <w:rPr>
          <w:noProof/>
        </w:rPr>
        <w:pict>
          <v:rect id="_x0000_s1030" alt="Описание: officeArt object" style="position:absolute;left:0;text-align:left;margin-left:-7.4pt;margin-top:1.05pt;width:477.55pt;height:180pt;z-index:25166028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30" inset="3.6pt,,3.6pt">
              <w:txbxContent>
                <w:p w:rsidR="005551B2" w:rsidRDefault="005551B2" w:rsidP="005551B2">
                  <w:pPr>
                    <w:pStyle w:val="1"/>
                    <w:spacing w:line="360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ПРОЕКТНАЯ ДОКУМЕНТАЦИЯ</w:t>
                  </w:r>
                </w:p>
                <w:p w:rsidR="005551B2" w:rsidRPr="002B6830" w:rsidRDefault="005551B2" w:rsidP="005551B2">
                  <w:pPr>
                    <w:pStyle w:val="Ae"/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caps/>
                      <w:sz w:val="28"/>
                      <w:szCs w:val="28"/>
                      <w:u w:val="single"/>
                    </w:rPr>
                    <w:t>РАЗРАБОТКА ИИ-агента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="002B6830">
                    <w:rPr>
                      <w:caps/>
                      <w:sz w:val="28"/>
                      <w:szCs w:val="28"/>
                      <w:u w:val="single"/>
                    </w:rPr>
                    <w:t>ИНДИВИДУАЛЬНОЙ ТРАЕКТОРИИ ОБУЧЕНИЯ</w:t>
                  </w:r>
                  <w:r w:rsidR="00EF7B18"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="002B6830">
                    <w:rPr>
                      <w:caps/>
                      <w:sz w:val="28"/>
                      <w:szCs w:val="28"/>
                      <w:u w:val="single"/>
                      <w:lang w:val="en-US"/>
                    </w:rPr>
                    <w:t>TRAJECTORYADVAICER</w:t>
                  </w:r>
                </w:p>
                <w:p w:rsidR="005551B2" w:rsidRDefault="005551B2" w:rsidP="005551B2">
                  <w:pPr>
                    <w:pStyle w:val="ab"/>
                  </w:pPr>
                </w:p>
                <w:p w:rsidR="005551B2" w:rsidRDefault="00DA0A88" w:rsidP="005551B2">
                  <w:pPr>
                    <w:pStyle w:val="ab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Листов </w:t>
                  </w:r>
                  <w:r w:rsidR="00C12BF4">
                    <w:rPr>
                      <w:sz w:val="28"/>
                      <w:szCs w:val="28"/>
                      <w:u w:val="single"/>
                    </w:rPr>
                    <w:t>22</w:t>
                  </w:r>
                </w:p>
              </w:txbxContent>
            </v:textbox>
          </v:rect>
        </w:pict>
      </w:r>
    </w:p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C7643" w:rsidP="005551B2">
      <w:r>
        <w:rPr>
          <w:noProof/>
        </w:rPr>
        <w:pict>
          <v:rect id="officeArt object" o:spid="_x0000_s1026" alt="Описание: officeArt object" style="position:absolute;left:0;text-align:left;margin-left:-12.65pt;margin-top:4.7pt;width:477.55pt;height:180pt;z-index: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officeArt object" inset="3.6pt,,3.6pt">
              <w:txbxContent>
                <w:p w:rsidR="005551B2" w:rsidRPr="005551B2" w:rsidRDefault="005551B2" w:rsidP="005551B2">
                  <w:pPr>
                    <w:pStyle w:val="2"/>
                    <w:jc w:val="right"/>
                    <w:rPr>
                      <w:szCs w:val="36"/>
                    </w:rPr>
                  </w:pPr>
                  <w:r w:rsidRPr="005551B2">
                    <w:rPr>
                      <w:szCs w:val="36"/>
                    </w:rPr>
                    <w:t>Заказчик: Корпоративный университет Санкт-Петербурга</w:t>
                  </w:r>
                </w:p>
                <w:p w:rsidR="005551B2" w:rsidRPr="005551B2" w:rsidRDefault="005551B2" w:rsidP="005551B2">
                  <w:pPr>
                    <w:pStyle w:val="2"/>
                    <w:jc w:val="right"/>
                    <w:rPr>
                      <w:szCs w:val="36"/>
                    </w:rPr>
                  </w:pPr>
                  <w:r>
                    <w:rPr>
                      <w:szCs w:val="36"/>
                    </w:rPr>
                    <w:t>Разработчик</w:t>
                  </w:r>
                  <w:r w:rsidRPr="005551B2">
                    <w:rPr>
                      <w:szCs w:val="36"/>
                    </w:rPr>
                    <w:t xml:space="preserve">: </w:t>
                  </w:r>
                  <w:r>
                    <w:rPr>
                      <w:szCs w:val="36"/>
                    </w:rPr>
                    <w:t>Команда Кейс-чемпионата «Нейро-ПКГХ»</w:t>
                  </w:r>
                </w:p>
                <w:p w:rsidR="00426CE4" w:rsidRPr="005551B2" w:rsidRDefault="00426CE4">
                  <w:pPr>
                    <w:pStyle w:val="ab"/>
                    <w:rPr>
                      <w:sz w:val="20"/>
                    </w:rPr>
                  </w:pPr>
                </w:p>
                <w:p w:rsidR="00426CE4" w:rsidRPr="005551B2" w:rsidRDefault="00426CE4">
                  <w:pPr>
                    <w:pStyle w:val="ab"/>
                    <w:jc w:val="center"/>
                    <w:rPr>
                      <w:sz w:val="20"/>
                    </w:rPr>
                  </w:pPr>
                </w:p>
              </w:txbxContent>
            </v:textbox>
          </v:rect>
        </w:pict>
      </w:r>
    </w:p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C7643" w:rsidP="005551B2">
      <w:r>
        <w:rPr>
          <w:noProof/>
        </w:rPr>
        <w:pict>
          <v:rect id="_x0000_s1029" alt="Описание: officeArt object" style="position:absolute;left:0;text-align:left;margin-left:64.35pt;margin-top:11.9pt;width:310.75pt;height:32.45pt;z-index:25165926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29" inset="3.6pt,,3.6pt">
              <w:txbxContent>
                <w:p w:rsidR="005551B2" w:rsidRPr="005551B2" w:rsidRDefault="005551B2" w:rsidP="005551B2">
                  <w:pPr>
                    <w:pStyle w:val="ab"/>
                    <w:jc w:val="center"/>
                  </w:pPr>
                  <w:r w:rsidRPr="005551B2">
                    <w:t>Санкт-Петербург 2026 г.</w:t>
                  </w:r>
                </w:p>
                <w:p w:rsidR="005551B2" w:rsidRPr="005551B2" w:rsidRDefault="005551B2" w:rsidP="005551B2">
                  <w:pPr>
                    <w:pStyle w:val="ab"/>
                    <w:jc w:val="center"/>
                  </w:pPr>
                </w:p>
              </w:txbxContent>
            </v:textbox>
          </v:rect>
        </w:pict>
      </w:r>
    </w:p>
    <w:p w:rsidR="005551B2" w:rsidRPr="00E25E6F" w:rsidRDefault="004C7643" w:rsidP="00E25E6F">
      <w:pPr>
        <w:pStyle w:val="1"/>
        <w:rPr>
          <w:sz w:val="32"/>
        </w:rPr>
      </w:pPr>
      <w:r>
        <w:rPr>
          <w:sz w:val="32"/>
        </w:rPr>
        <w:lastRenderedPageBreak/>
        <w:pict>
          <v:rect id="_x0000_s1028" alt="Описание: officeArt object" style="position:absolute;left:0;text-align:left;margin-left:23.35pt;margin-top:-342pt;width:477.55pt;height:180pt;z-index:25165824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28" inset="3.6pt,,3.6pt">
              <w:txbxContent>
                <w:p w:rsidR="005551B2" w:rsidRDefault="005551B2" w:rsidP="005551B2">
                  <w:pPr>
                    <w:pStyle w:val="1"/>
                    <w:spacing w:line="360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ПРОЕКТНАЯ ДОКУМЕНТАЦИЯ</w:t>
                  </w:r>
                </w:p>
                <w:p w:rsidR="005551B2" w:rsidRDefault="005551B2" w:rsidP="005551B2">
                  <w:pPr>
                    <w:pStyle w:val="Ae"/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caps/>
                      <w:sz w:val="28"/>
                      <w:szCs w:val="28"/>
                      <w:u w:val="single"/>
                    </w:rPr>
                    <w:t>РАЗРАБОТКА ИИ-агента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 xml:space="preserve"> для анализа результатов тестовых заданий</w:t>
                  </w:r>
                  <w:r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>TestAInspector</w:t>
                  </w:r>
                </w:p>
                <w:p w:rsidR="005551B2" w:rsidRDefault="005551B2" w:rsidP="005551B2">
                  <w:pPr>
                    <w:pStyle w:val="2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Пояснительная записка</w:t>
                  </w:r>
                </w:p>
                <w:p w:rsidR="005551B2" w:rsidRDefault="005551B2" w:rsidP="005551B2">
                  <w:pPr>
                    <w:pStyle w:val="ab"/>
                  </w:pPr>
                </w:p>
                <w:p w:rsidR="005551B2" w:rsidRDefault="005551B2" w:rsidP="005551B2">
                  <w:pPr>
                    <w:pStyle w:val="ab"/>
                    <w:jc w:val="center"/>
                  </w:pPr>
                  <w:r>
                    <w:rPr>
                      <w:sz w:val="28"/>
                      <w:szCs w:val="28"/>
                    </w:rPr>
                    <w:t>Листов __</w:t>
                  </w:r>
                </w:p>
              </w:txbxContent>
            </v:textbox>
          </v:rect>
        </w:pict>
      </w:r>
      <w:r w:rsidR="005551B2" w:rsidRPr="00E25E6F">
        <w:rPr>
          <w:sz w:val="32"/>
        </w:rPr>
        <w:t>Содержание</w:t>
      </w:r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 w:rsidR="00E25E6F">
        <w:instrText xml:space="preserve"> TOC \h \z \t "Заголовок;1" </w:instrText>
      </w:r>
      <w:r>
        <w:fldChar w:fldCharType="separate"/>
      </w:r>
      <w:hyperlink w:anchor="_Toc235720836" w:history="1">
        <w:r w:rsidR="00AC0833" w:rsidRPr="00C411EF">
          <w:rPr>
            <w:rStyle w:val="a3"/>
            <w:noProof/>
          </w:rPr>
          <w:t>1. Введение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37" w:history="1">
        <w:r w:rsidR="00AC0833" w:rsidRPr="00C411EF">
          <w:rPr>
            <w:rStyle w:val="a3"/>
            <w:noProof/>
          </w:rPr>
          <w:t>2. Архитектура и проектные решения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38" w:history="1">
        <w:r w:rsidR="00AC0833" w:rsidRPr="00C411EF">
          <w:rPr>
            <w:rStyle w:val="a3"/>
            <w:noProof/>
          </w:rPr>
          <w:t>3. Принципы работы ИИ-агентов и промптов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39" w:history="1">
        <w:r w:rsidR="00AC0833" w:rsidRPr="00C411EF">
          <w:rPr>
            <w:rStyle w:val="a3"/>
            <w:noProof/>
          </w:rPr>
          <w:t>4. Руководство пользователя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0" w:history="1">
        <w:r w:rsidR="00AC0833" w:rsidRPr="00C411EF">
          <w:rPr>
            <w:rStyle w:val="a3"/>
            <w:noProof/>
          </w:rPr>
          <w:t>5. Руководство разработчика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1" w:history="1">
        <w:r w:rsidR="00AC0833" w:rsidRPr="00C411EF">
          <w:rPr>
            <w:rStyle w:val="a3"/>
            <w:noProof/>
          </w:rPr>
          <w:t>6. Руководство администратора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2" w:history="1">
        <w:r w:rsidR="00AC0833" w:rsidRPr="00C411EF">
          <w:rPr>
            <w:rStyle w:val="a3"/>
            <w:noProof/>
          </w:rPr>
          <w:t>7. Сравнительный анализ российских и зарубежных нейросетей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3" w:history="1">
        <w:r w:rsidR="00AC0833" w:rsidRPr="00C411EF">
          <w:rPr>
            <w:rStyle w:val="a3"/>
            <w:noProof/>
          </w:rPr>
          <w:t>8. Шаблоны отчётов и глоссарий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C0833" w:rsidRDefault="004C764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5720844" w:history="1">
        <w:r w:rsidR="00AC0833" w:rsidRPr="00C411EF">
          <w:rPr>
            <w:rStyle w:val="a3"/>
            <w:noProof/>
            <w:lang w:val="en-US"/>
          </w:rPr>
          <w:t>9</w:t>
        </w:r>
        <w:r w:rsidR="00AC0833" w:rsidRPr="00C411EF">
          <w:rPr>
            <w:rStyle w:val="a3"/>
            <w:noProof/>
          </w:rPr>
          <w:t>. Заключение</w:t>
        </w:r>
        <w:r w:rsidR="00AC083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C0833">
          <w:rPr>
            <w:noProof/>
            <w:webHidden/>
          </w:rPr>
          <w:instrText xml:space="preserve"> PAGEREF _Toc235720844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083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551B2" w:rsidRDefault="004C7643" w:rsidP="00E25E6F">
      <w:pPr>
        <w:tabs>
          <w:tab w:val="clear" w:pos="9330"/>
        </w:tabs>
        <w:suppressAutoHyphens/>
        <w:ind w:firstLine="0"/>
        <w:jc w:val="left"/>
      </w:pPr>
      <w:r>
        <w:fldChar w:fldCharType="end"/>
      </w:r>
      <w:r w:rsidR="005551B2">
        <w:br w:type="page"/>
      </w:r>
    </w:p>
    <w:p w:rsidR="005551B2" w:rsidRDefault="005551B2" w:rsidP="005551B2">
      <w:pPr>
        <w:pStyle w:val="a4"/>
      </w:pPr>
      <w:bookmarkStart w:id="0" w:name="_Toc235720836"/>
      <w:r>
        <w:lastRenderedPageBreak/>
        <w:t>1. Введение</w:t>
      </w:r>
      <w:bookmarkEnd w:id="0"/>
    </w:p>
    <w:p w:rsidR="00756C25" w:rsidRDefault="00756C25" w:rsidP="00756C25">
      <w:r>
        <w:t>TrajectoryAdvAIcer — система автоматического формирования индив</w:t>
      </w:r>
      <w:r>
        <w:t>и</w:t>
      </w:r>
      <w:r>
        <w:t>дуальных траекторий обучения для гос</w:t>
      </w:r>
      <w:r>
        <w:t>у</w:t>
      </w:r>
      <w:r>
        <w:t>дарственных гражданских служащих (ГГС) с использованием трёх групп ИИ-агентов. Разработана для специал</w:t>
      </w:r>
      <w:r>
        <w:t>и</w:t>
      </w:r>
      <w:r>
        <w:t>стов Корпоративного университета Санкт-Петербурга, занимающихся пл</w:t>
      </w:r>
      <w:r>
        <w:t>а</w:t>
      </w:r>
      <w:r>
        <w:t>нированием повышения квалиф</w:t>
      </w:r>
      <w:r>
        <w:t>и</w:t>
      </w:r>
      <w:r>
        <w:t>кации и электронного обучения.</w:t>
      </w:r>
    </w:p>
    <w:p w:rsidR="00756C25" w:rsidRDefault="00756C25" w:rsidP="00756C25">
      <w:r>
        <w:t>Система обеспечивает:</w:t>
      </w:r>
    </w:p>
    <w:p w:rsidR="00756C25" w:rsidRDefault="00756C25" w:rsidP="00756C25">
      <w:pPr>
        <w:pStyle w:val="af4"/>
        <w:numPr>
          <w:ilvl w:val="0"/>
          <w:numId w:val="25"/>
        </w:numPr>
      </w:pPr>
      <w:r>
        <w:t>анализ истории обучения сотрудников (пройденные ППК и ЭК) на основе загружаемых фа</w:t>
      </w:r>
      <w:r>
        <w:t>й</w:t>
      </w:r>
      <w:r>
        <w:t>лов Excel/CSV;</w:t>
      </w:r>
    </w:p>
    <w:p w:rsidR="00756C25" w:rsidRDefault="00756C25" w:rsidP="00756C25">
      <w:pPr>
        <w:pStyle w:val="af4"/>
        <w:numPr>
          <w:ilvl w:val="0"/>
          <w:numId w:val="25"/>
        </w:numPr>
      </w:pPr>
      <w:r>
        <w:t>коллаборативную фильтрацию: подбор курсов, популярных ср</w:t>
      </w:r>
      <w:r>
        <w:t>е</w:t>
      </w:r>
      <w:r>
        <w:t>ди коллег с такой же должностью и ИОГВ, с исключением уже пройденных;</w:t>
      </w:r>
    </w:p>
    <w:p w:rsidR="00756C25" w:rsidRDefault="00756C25" w:rsidP="00756C25">
      <w:pPr>
        <w:pStyle w:val="af4"/>
        <w:numPr>
          <w:ilvl w:val="0"/>
          <w:numId w:val="25"/>
        </w:numPr>
      </w:pPr>
      <w:r>
        <w:t>генерацию персонализированных рекомендаций с обоснованиями с помощью трёх типов нейросетей: российских (GigaChat), зар</w:t>
      </w:r>
      <w:r>
        <w:t>у</w:t>
      </w:r>
      <w:r>
        <w:t>бежных (OpenRouter) и локальных (Ollama);</w:t>
      </w:r>
    </w:p>
    <w:p w:rsidR="00756C25" w:rsidRDefault="00756C25" w:rsidP="00756C25">
      <w:pPr>
        <w:pStyle w:val="af4"/>
        <w:numPr>
          <w:ilvl w:val="0"/>
          <w:numId w:val="25"/>
        </w:numPr>
      </w:pPr>
      <w:r>
        <w:t>экспорт результатов в Excel и JSON;</w:t>
      </w:r>
    </w:p>
    <w:p w:rsidR="00756C25" w:rsidRDefault="00756C25" w:rsidP="00756C25">
      <w:pPr>
        <w:pStyle w:val="af4"/>
        <w:numPr>
          <w:ilvl w:val="0"/>
          <w:numId w:val="25"/>
        </w:numPr>
      </w:pPr>
      <w:r>
        <w:t>интерактивный веб-интерфейс для загрузки данных и просмотра трае</w:t>
      </w:r>
      <w:r>
        <w:t>к</w:t>
      </w:r>
      <w:r>
        <w:t>торий в виде карточек сотрудников с переключением.</w:t>
      </w:r>
    </w:p>
    <w:p w:rsidR="005551B2" w:rsidRDefault="005551B2" w:rsidP="00756C25">
      <w:r>
        <w:br w:type="page"/>
      </w:r>
    </w:p>
    <w:p w:rsidR="005551B2" w:rsidRDefault="005551B2" w:rsidP="005551B2">
      <w:pPr>
        <w:pStyle w:val="a4"/>
      </w:pPr>
      <w:bookmarkStart w:id="1" w:name="_Toc235720837"/>
      <w:r w:rsidRPr="005551B2">
        <w:lastRenderedPageBreak/>
        <w:t>2. Архитектура и проектные решения</w:t>
      </w:r>
      <w:bookmarkEnd w:id="1"/>
    </w:p>
    <w:p w:rsidR="00756C25" w:rsidRDefault="00756C25" w:rsidP="00756C25">
      <w:pPr>
        <w:ind w:firstLine="0"/>
      </w:pPr>
      <w:r>
        <w:t>Система построена на многослойной архитектуре с чётким разделением о</w:t>
      </w:r>
      <w:r>
        <w:t>т</w:t>
      </w:r>
      <w:r>
        <w:t>ветственности. Основные модули: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API (ASP.NET Core) – принимает два файла (история обучения и спр</w:t>
      </w:r>
      <w:r>
        <w:t>а</w:t>
      </w:r>
      <w:r>
        <w:t>вочник курсов), запускает конвейер анализа.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Pipeline – оркестрирует этапы: парсинг → валидация → коллаборати</w:t>
      </w:r>
      <w:r>
        <w:t>в</w:t>
      </w:r>
      <w:r>
        <w:t>ная фильтрация → отбор кандидатов → выбор топ‑N курсов → вызов ИИ‑агента → формирование результата.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Parsing – конвертирует входные Excel / CSV в унифицированные мод</w:t>
      </w:r>
      <w:r>
        <w:t>е</w:t>
      </w:r>
      <w:r>
        <w:t>ли (LearningHistory, CourseCatalog).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Validation – проверяет целостность данных, удаляет дубликаты, выя</w:t>
      </w:r>
      <w:r>
        <w:t>в</w:t>
      </w:r>
      <w:r>
        <w:t>ляет курсы, отсутствующие в справочнике.</w:t>
      </w:r>
    </w:p>
    <w:p w:rsidR="00756C25" w:rsidRPr="00756C25" w:rsidRDefault="00756C25" w:rsidP="00756C25">
      <w:pPr>
        <w:pStyle w:val="af4"/>
        <w:numPr>
          <w:ilvl w:val="0"/>
          <w:numId w:val="26"/>
        </w:numPr>
        <w:rPr>
          <w:lang w:val="en-US"/>
        </w:rPr>
      </w:pPr>
      <w:r w:rsidRPr="00756C25">
        <w:rPr>
          <w:lang w:val="en-US"/>
        </w:rPr>
        <w:t xml:space="preserve">Analysis – </w:t>
      </w:r>
      <w:r>
        <w:t>сервисы</w:t>
      </w:r>
      <w:r w:rsidRPr="00756C25">
        <w:rPr>
          <w:lang w:val="en-US"/>
        </w:rPr>
        <w:t xml:space="preserve"> CollaborativeFilteringService, CourseCandidateSele</w:t>
      </w:r>
      <w:r w:rsidRPr="00756C25">
        <w:rPr>
          <w:lang w:val="en-US"/>
        </w:rPr>
        <w:t>c</w:t>
      </w:r>
      <w:r w:rsidRPr="00756C25">
        <w:rPr>
          <w:lang w:val="en-US"/>
        </w:rPr>
        <w:t>tor, TopCourseSelector.</w:t>
      </w:r>
    </w:p>
    <w:p w:rsidR="00756C25" w:rsidRPr="00756C25" w:rsidRDefault="00756C25" w:rsidP="00756C25">
      <w:pPr>
        <w:pStyle w:val="af4"/>
        <w:numPr>
          <w:ilvl w:val="0"/>
          <w:numId w:val="26"/>
        </w:numPr>
        <w:rPr>
          <w:lang w:val="en-US"/>
        </w:rPr>
      </w:pPr>
      <w:r w:rsidRPr="00756C25">
        <w:rPr>
          <w:lang w:val="en-US"/>
        </w:rPr>
        <w:t xml:space="preserve">Agent.Contracts – </w:t>
      </w:r>
      <w:r>
        <w:t>интерфейсы</w:t>
      </w:r>
      <w:r w:rsidRPr="00756C25">
        <w:rPr>
          <w:lang w:val="en-US"/>
        </w:rPr>
        <w:t xml:space="preserve"> ILlmClient, IPromptProvider; </w:t>
      </w:r>
      <w:r>
        <w:t>фабрика</w:t>
      </w:r>
      <w:r w:rsidRPr="00756C25">
        <w:rPr>
          <w:lang w:val="en-US"/>
        </w:rPr>
        <w:t xml:space="preserve"> ILlmFactory.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Агенты – реализации для GigaChat (российский), OpenRouter (зарубе</w:t>
      </w:r>
      <w:r>
        <w:t>ж</w:t>
      </w:r>
      <w:r>
        <w:t>ный) и Ollama (локальный).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Reporting – экспортёр в Excel с форматированием.</w:t>
      </w:r>
    </w:p>
    <w:p w:rsidR="00756C25" w:rsidRDefault="00756C25" w:rsidP="00756C25">
      <w:pPr>
        <w:pStyle w:val="af4"/>
        <w:numPr>
          <w:ilvl w:val="0"/>
          <w:numId w:val="26"/>
        </w:numPr>
      </w:pPr>
      <w:r>
        <w:t>Web UI (Blazor Server) – интерактивная страница для загрузки данных, выбора типа нейросети и отображения результатов в виде слайдера с карточками сотрудников.</w:t>
      </w:r>
    </w:p>
    <w:p w:rsidR="00756C25" w:rsidRDefault="00756C25" w:rsidP="00756C25">
      <w:r>
        <w:t>Взаимодействие компонентов отражено на общей архитектурной схеме (рис. 2.1).</w:t>
      </w:r>
    </w:p>
    <w:p w:rsidR="00546C96" w:rsidRPr="00756C25" w:rsidRDefault="00756C25" w:rsidP="00756C25">
      <w:pPr>
        <w:ind w:firstLine="0"/>
      </w:pPr>
      <w:r>
        <w:rPr>
          <w:noProof/>
        </w:rPr>
        <w:lastRenderedPageBreak/>
        <w:drawing>
          <wp:inline distT="0" distB="0" distL="0" distR="0">
            <wp:extent cx="5940425" cy="2298848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546C96" w:rsidRDefault="00546C96" w:rsidP="00546C96">
      <w:pPr>
        <w:jc w:val="center"/>
        <w:rPr>
          <w:sz w:val="24"/>
        </w:rPr>
      </w:pPr>
      <w:r w:rsidRPr="00546C96">
        <w:rPr>
          <w:sz w:val="24"/>
        </w:rPr>
        <w:t>Рисунок 2.1 – Диаграмма архитектуры приложения</w:t>
      </w:r>
    </w:p>
    <w:p w:rsidR="0068717B" w:rsidRPr="004229D4" w:rsidRDefault="0068717B" w:rsidP="0068717B">
      <w:r>
        <w:t>Технологический стек:</w:t>
      </w:r>
    </w:p>
    <w:p w:rsidR="0068717B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Серверная</w:t>
      </w:r>
      <w:r w:rsidRPr="0068717B">
        <w:rPr>
          <w:lang w:val="en-US"/>
        </w:rPr>
        <w:t xml:space="preserve"> </w:t>
      </w:r>
      <w:r>
        <w:t>часть</w:t>
      </w:r>
      <w:r w:rsidRPr="0068717B">
        <w:rPr>
          <w:lang w:val="en-US"/>
        </w:rPr>
        <w:t>: .NET 8, ASP.NET Core Minimal API, C#.</w:t>
      </w:r>
    </w:p>
    <w:p w:rsidR="0068717B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Клиентская</w:t>
      </w:r>
      <w:r w:rsidRPr="0068717B">
        <w:rPr>
          <w:lang w:val="en-US"/>
        </w:rPr>
        <w:t xml:space="preserve"> </w:t>
      </w:r>
      <w:r>
        <w:t>часть</w:t>
      </w:r>
      <w:r w:rsidRPr="0068717B">
        <w:rPr>
          <w:lang w:val="en-US"/>
        </w:rPr>
        <w:t>: Blazor Server, Bootstrap 5.</w:t>
      </w:r>
    </w:p>
    <w:p w:rsidR="0068717B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Нейросетевые</w:t>
      </w:r>
      <w:r w:rsidRPr="0068717B">
        <w:rPr>
          <w:lang w:val="en-US"/>
        </w:rPr>
        <w:t xml:space="preserve"> </w:t>
      </w:r>
      <w:r>
        <w:t>клиенты</w:t>
      </w:r>
      <w:r w:rsidRPr="0068717B">
        <w:rPr>
          <w:lang w:val="en-US"/>
        </w:rPr>
        <w:t xml:space="preserve">: </w:t>
      </w:r>
      <w:r w:rsidR="004229D4">
        <w:rPr>
          <w:lang w:val="en-US"/>
        </w:rPr>
        <w:t>GigaChat</w:t>
      </w:r>
      <w:r w:rsidRPr="0068717B">
        <w:rPr>
          <w:lang w:val="en-US"/>
        </w:rPr>
        <w:t xml:space="preserve"> API, OpenRouter API</w:t>
      </w:r>
      <w:r w:rsidR="00756C25" w:rsidRPr="00756C25">
        <w:rPr>
          <w:lang w:val="en-US"/>
        </w:rPr>
        <w:t>, Ollama API</w:t>
      </w:r>
      <w:r w:rsidRPr="0068717B">
        <w:rPr>
          <w:lang w:val="en-US"/>
        </w:rPr>
        <w:t>.</w:t>
      </w:r>
    </w:p>
    <w:p w:rsidR="00546C96" w:rsidRPr="0068717B" w:rsidRDefault="0068717B" w:rsidP="0068717B">
      <w:pPr>
        <w:pStyle w:val="af4"/>
        <w:numPr>
          <w:ilvl w:val="0"/>
          <w:numId w:val="12"/>
        </w:numPr>
        <w:rPr>
          <w:lang w:val="en-US"/>
        </w:rPr>
      </w:pPr>
      <w:r>
        <w:t>Генерация</w:t>
      </w:r>
      <w:r w:rsidRPr="0068717B">
        <w:rPr>
          <w:lang w:val="en-US"/>
        </w:rPr>
        <w:t xml:space="preserve"> </w:t>
      </w:r>
      <w:r>
        <w:t>отчётов</w:t>
      </w:r>
      <w:r w:rsidRPr="0068717B">
        <w:rPr>
          <w:lang w:val="en-US"/>
        </w:rPr>
        <w:t>: ClosedXML (Excel), OpenXml (Word).</w:t>
      </w:r>
      <w:r w:rsidR="00546C96" w:rsidRPr="0068717B">
        <w:rPr>
          <w:lang w:val="en-US"/>
        </w:rPr>
        <w:br w:type="page"/>
      </w:r>
    </w:p>
    <w:p w:rsidR="005551B2" w:rsidRPr="0049027C" w:rsidRDefault="00546C96" w:rsidP="00546C96">
      <w:pPr>
        <w:pStyle w:val="a4"/>
      </w:pPr>
      <w:bookmarkStart w:id="2" w:name="_Toc235720838"/>
      <w:r w:rsidRPr="00546C96">
        <w:lastRenderedPageBreak/>
        <w:t>3. Принципы работы ИИ-агентов и промптов</w:t>
      </w:r>
      <w:bookmarkEnd w:id="2"/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 xml:space="preserve">3.1. </w:t>
      </w:r>
      <w:r w:rsidR="00D86D92" w:rsidRPr="00D86D92">
        <w:rPr>
          <w:b/>
        </w:rPr>
        <w:t>Подготовка данных и коллаборативная фильтрация</w:t>
      </w:r>
    </w:p>
    <w:p w:rsidR="00D86D92" w:rsidRPr="00D86D92" w:rsidRDefault="00D86D92" w:rsidP="00D86D92">
      <w:r w:rsidRPr="00D86D92">
        <w:t>История обучения и справочник курсов загружаются в формате Excel/CSV. Парсер извлекает профили сотрудников, записи о прохождении и описания курсов. Валидатор очищает данные от дубликатов и неполных з</w:t>
      </w:r>
      <w:r w:rsidRPr="00D86D92">
        <w:t>а</w:t>
      </w:r>
      <w:r w:rsidRPr="00D86D92">
        <w:t>писей. Далее для каждого сотрудника система находит коллег с такой же должностью и ИОГВ, подсчитывает популярность курсов (сколько раз про</w:t>
      </w:r>
      <w:r w:rsidRPr="00D86D92">
        <w:t>й</w:t>
      </w:r>
      <w:r w:rsidRPr="00D86D92">
        <w:t>дены) и отбирает кандидатов, исключая уже пройденные сотрудником.</w:t>
      </w:r>
    </w:p>
    <w:p w:rsidR="0068717B" w:rsidRPr="0068717B" w:rsidRDefault="0068717B" w:rsidP="0068717B">
      <w:pPr>
        <w:jc w:val="center"/>
        <w:rPr>
          <w:b/>
        </w:rPr>
      </w:pPr>
      <w:r w:rsidRPr="0068717B">
        <w:rPr>
          <w:b/>
        </w:rPr>
        <w:t xml:space="preserve">3.2. </w:t>
      </w:r>
      <w:r w:rsidR="00D86D92" w:rsidRPr="00D86D92">
        <w:rPr>
          <w:b/>
        </w:rPr>
        <w:t>Отбор топ‑N рекомендаций</w:t>
      </w:r>
    </w:p>
    <w:p w:rsidR="0068717B" w:rsidRPr="0068717B" w:rsidRDefault="00D86D92" w:rsidP="00D86D92">
      <w:r>
        <w:t>Из кандидатов выбираются курсы, прошедшие порог популярности (например, не менее 20% п</w:t>
      </w:r>
      <w:r>
        <w:t>о</w:t>
      </w:r>
      <w:r>
        <w:t>хожих коллег), и ограничиваются числом N (по умолчанию 5). Эти курсы становятся основой для запроса к ИИ-агенту.</w:t>
      </w:r>
    </w:p>
    <w:p w:rsidR="00D86D92" w:rsidRDefault="0068717B" w:rsidP="00D86D92">
      <w:pPr>
        <w:jc w:val="center"/>
        <w:rPr>
          <w:b/>
        </w:rPr>
      </w:pPr>
      <w:r w:rsidRPr="0068717B">
        <w:rPr>
          <w:b/>
        </w:rPr>
        <w:t xml:space="preserve">3.3. </w:t>
      </w:r>
      <w:r w:rsidR="00D86D92" w:rsidRPr="00D86D92">
        <w:rPr>
          <w:b/>
        </w:rPr>
        <w:t>Генерация траектории (агент рекомендаций)</w:t>
      </w:r>
    </w:p>
    <w:p w:rsidR="00D86D92" w:rsidRDefault="00D86D92" w:rsidP="00D86D92">
      <w:r>
        <w:t>Для каждого сотрудника формируется промпт, содержащий его пр</w:t>
      </w:r>
      <w:r>
        <w:t>о</w:t>
      </w:r>
      <w:r>
        <w:t>филь, пройденные курсы и рекомендованные курсы с описаниями и стат</w:t>
      </w:r>
      <w:r>
        <w:t>и</w:t>
      </w:r>
      <w:r>
        <w:t>стикой популярности</w:t>
      </w:r>
      <w:r>
        <w:t xml:space="preserve"> (рис 3.3.1)</w:t>
      </w:r>
      <w:r>
        <w:t>.</w:t>
      </w:r>
    </w:p>
    <w:p w:rsidR="00D86D92" w:rsidRDefault="00D86D92" w:rsidP="00D86D92">
      <w:r>
        <w:t xml:space="preserve">Пример промпта </w:t>
      </w:r>
      <w:r>
        <w:t>(фрагмент):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«Ты — консультант по обучению государственных гражданских служащих. С</w:t>
      </w:r>
      <w:r w:rsidRPr="00D86D92">
        <w:rPr>
          <w:i/>
          <w:sz w:val="24"/>
        </w:rPr>
        <w:t>о</w:t>
      </w:r>
      <w:r w:rsidRPr="00D86D92">
        <w:rPr>
          <w:i/>
          <w:sz w:val="24"/>
        </w:rPr>
        <w:t>ставь индивидуальную траекторию обучения для сотрудника: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Должность: Начальник Управления - главный бухгалтер Администрации Губерн</w:t>
      </w:r>
      <w:r w:rsidRPr="00D86D92">
        <w:rPr>
          <w:i/>
          <w:sz w:val="24"/>
        </w:rPr>
        <w:t>а</w:t>
      </w:r>
      <w:r w:rsidRPr="00D86D92">
        <w:rPr>
          <w:i/>
          <w:sz w:val="24"/>
        </w:rPr>
        <w:t>тора Санкт-Петербурга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ИОГВ: Администрация Губернатора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Пройденные курсы: Основы Конституции РФ, Критическое мышл</w:t>
      </w:r>
      <w:r w:rsidRPr="00D86D92">
        <w:rPr>
          <w:i/>
          <w:sz w:val="24"/>
        </w:rPr>
        <w:t>е</w:t>
      </w:r>
      <w:r w:rsidRPr="00D86D92">
        <w:rPr>
          <w:i/>
          <w:sz w:val="24"/>
        </w:rPr>
        <w:t>ние...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На основе опыта коллег</w:t>
      </w:r>
      <w:r w:rsidRPr="00D86D92">
        <w:rPr>
          <w:i/>
          <w:sz w:val="24"/>
        </w:rPr>
        <w:t xml:space="preserve"> рекомендуются следующие курсы: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«Русский язык на государственной гражданской службе» (популярность: 3 из 3 коллег)</w:t>
      </w:r>
    </w:p>
    <w:p w:rsidR="00D86D92" w:rsidRPr="00D86D92" w:rsidRDefault="00D86D92" w:rsidP="00D86D92">
      <w:pPr>
        <w:rPr>
          <w:i/>
          <w:sz w:val="24"/>
        </w:rPr>
      </w:pPr>
      <w:r w:rsidRPr="00D86D92">
        <w:rPr>
          <w:i/>
          <w:sz w:val="24"/>
        </w:rPr>
        <w:t>Описание: ...</w:t>
      </w:r>
    </w:p>
    <w:p w:rsidR="00D86D92" w:rsidRPr="00D86D92" w:rsidRDefault="00D86D92" w:rsidP="00D86D92">
      <w:pPr>
        <w:rPr>
          <w:i/>
          <w:sz w:val="24"/>
        </w:rPr>
      </w:pPr>
      <w:r>
        <w:rPr>
          <w:i/>
          <w:sz w:val="24"/>
        </w:rPr>
        <w:t>...</w:t>
      </w:r>
    </w:p>
    <w:p w:rsidR="00D86D92" w:rsidRDefault="00D86D92" w:rsidP="00D86D92">
      <w:r w:rsidRPr="00D86D92">
        <w:rPr>
          <w:i/>
          <w:sz w:val="24"/>
        </w:rPr>
        <w:t>Сформируй персональную траекторию: перечисли курсы в логическом порядке, для каждого дай краткое обоснование (1-2 предложения), почему этот курс важен именно для этой должности. Верни JSON: { "trajectory": [ { "courseTitle": "...", "rationale": "..." } ] }.»</w:t>
      </w:r>
    </w:p>
    <w:p w:rsidR="00D86D92" w:rsidRDefault="00D86D92" w:rsidP="00D86D92">
      <w:r>
        <w:lastRenderedPageBreak/>
        <w:t>Агент возвращает JSON, который парсится в список рекомендаций и отображается в интерфейсе</w:t>
      </w:r>
      <w:r>
        <w:t xml:space="preserve"> (рис 3.3.2)</w:t>
      </w:r>
      <w:r>
        <w:t>.</w:t>
      </w:r>
    </w:p>
    <w:p w:rsidR="00546C96" w:rsidRDefault="00D86D92" w:rsidP="0049027C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940425" cy="5323719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3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27C" w:rsidRPr="0049027C" w:rsidRDefault="0049027C" w:rsidP="0049027C">
      <w:pPr>
        <w:jc w:val="center"/>
        <w:rPr>
          <w:sz w:val="24"/>
        </w:rPr>
      </w:pPr>
      <w:r>
        <w:rPr>
          <w:sz w:val="24"/>
        </w:rPr>
        <w:t>Рисунок 3</w:t>
      </w:r>
      <w:r w:rsidRPr="0068717B">
        <w:rPr>
          <w:sz w:val="24"/>
        </w:rPr>
        <w:t>.3</w:t>
      </w:r>
      <w:r w:rsidRPr="00546C96">
        <w:rPr>
          <w:sz w:val="24"/>
        </w:rPr>
        <w:t xml:space="preserve">.1 – </w:t>
      </w:r>
      <w:r>
        <w:rPr>
          <w:sz w:val="24"/>
        </w:rPr>
        <w:t>Построение промпта для отчёта</w:t>
      </w:r>
    </w:p>
    <w:p w:rsidR="0049027C" w:rsidRDefault="0068717B" w:rsidP="0049027C">
      <w:pPr>
        <w:tabs>
          <w:tab w:val="clear" w:pos="9330"/>
        </w:tabs>
        <w:suppressAutoHyphens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67350" cy="338540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587" cy="3384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407249" w:rsidRDefault="0049027C" w:rsidP="00407249">
      <w:pPr>
        <w:jc w:val="center"/>
        <w:rPr>
          <w:sz w:val="24"/>
        </w:rPr>
      </w:pPr>
      <w:r>
        <w:rPr>
          <w:sz w:val="24"/>
        </w:rPr>
        <w:t>Рисунок 3</w:t>
      </w:r>
      <w:r w:rsidRPr="0049027C">
        <w:rPr>
          <w:sz w:val="24"/>
        </w:rPr>
        <w:t>.3</w:t>
      </w:r>
      <w:r w:rsidR="001F36B9">
        <w:rPr>
          <w:sz w:val="24"/>
        </w:rPr>
        <w:t>.</w:t>
      </w:r>
      <w:r w:rsidR="001F36B9" w:rsidRPr="001F36B9">
        <w:rPr>
          <w:sz w:val="24"/>
        </w:rPr>
        <w:t>2</w:t>
      </w:r>
      <w:r w:rsidRPr="00546C96">
        <w:rPr>
          <w:sz w:val="24"/>
        </w:rPr>
        <w:t xml:space="preserve"> – </w:t>
      </w:r>
      <w:r w:rsidR="00D86D92">
        <w:rPr>
          <w:sz w:val="24"/>
        </w:rPr>
        <w:t>Сгенерированная траектория</w:t>
      </w:r>
      <w:r>
        <w:rPr>
          <w:sz w:val="24"/>
        </w:rPr>
        <w:t xml:space="preserve"> от ИИ-агента</w:t>
      </w:r>
      <w:r w:rsidR="00546C96">
        <w:br w:type="page"/>
      </w:r>
    </w:p>
    <w:p w:rsidR="00546C96" w:rsidRDefault="00407249" w:rsidP="00546C96">
      <w:pPr>
        <w:pStyle w:val="a4"/>
      </w:pPr>
      <w:bookmarkStart w:id="3" w:name="_Toc235720839"/>
      <w:r>
        <w:lastRenderedPageBreak/>
        <w:t>4</w:t>
      </w:r>
      <w:r w:rsidR="00546C96">
        <w:t>. Руководство пользователя</w:t>
      </w:r>
      <w:bookmarkEnd w:id="3"/>
    </w:p>
    <w:p w:rsidR="00546C96" w:rsidRPr="00546C96" w:rsidRDefault="00407249" w:rsidP="00546C96">
      <w:pPr>
        <w:jc w:val="center"/>
        <w:rPr>
          <w:b/>
        </w:rPr>
      </w:pPr>
      <w:r>
        <w:rPr>
          <w:b/>
        </w:rPr>
        <w:t>4</w:t>
      </w:r>
      <w:r w:rsidR="00546C96" w:rsidRPr="00546C96">
        <w:rPr>
          <w:b/>
        </w:rPr>
        <w:t>.1. Начало работы</w:t>
      </w:r>
    </w:p>
    <w:p w:rsidR="00FE1E1C" w:rsidRPr="00546C96" w:rsidRDefault="00407249" w:rsidP="00546C96">
      <w:r w:rsidRPr="00407249">
        <w:t>Откройте веб-интерфейс LearnAInalytics. Отображается страница ан</w:t>
      </w:r>
      <w:r w:rsidRPr="00407249">
        <w:t>а</w:t>
      </w:r>
      <w:r w:rsidRPr="00407249">
        <w:t xml:space="preserve">лиза с формой загрузки файла анкеты </w:t>
      </w:r>
      <w:r w:rsidR="00FE1E1C">
        <w:t xml:space="preserve">(рис </w:t>
      </w:r>
      <w:r>
        <w:t>4</w:t>
      </w:r>
      <w:r w:rsidR="00FE1E1C">
        <w:t>.1.1).</w:t>
      </w:r>
    </w:p>
    <w:p w:rsidR="00FE1E1C" w:rsidRDefault="00407249" w:rsidP="00FE1E1C">
      <w:pPr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0425" cy="2006796"/>
            <wp:effectExtent l="19050" t="0" r="3175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6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1C" w:rsidRDefault="00FE1E1C" w:rsidP="00FE1E1C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07249">
        <w:rPr>
          <w:sz w:val="24"/>
        </w:rPr>
        <w:t>4</w:t>
      </w:r>
      <w:r>
        <w:rPr>
          <w:sz w:val="24"/>
        </w:rPr>
        <w:t>.1.1</w:t>
      </w:r>
      <w:r w:rsidRPr="00546C96">
        <w:rPr>
          <w:sz w:val="24"/>
        </w:rPr>
        <w:t xml:space="preserve"> – </w:t>
      </w:r>
      <w:r>
        <w:rPr>
          <w:sz w:val="24"/>
        </w:rPr>
        <w:t>С</w:t>
      </w:r>
      <w:r w:rsidRPr="00FE1E1C">
        <w:rPr>
          <w:sz w:val="24"/>
        </w:rPr>
        <w:t>траница анализа с формой загрузки файлов</w:t>
      </w:r>
    </w:p>
    <w:p w:rsidR="00546C96" w:rsidRPr="00FE1E1C" w:rsidRDefault="00407249" w:rsidP="00FE1E1C">
      <w:pPr>
        <w:jc w:val="center"/>
        <w:rPr>
          <w:sz w:val="24"/>
        </w:rPr>
      </w:pPr>
      <w:r>
        <w:rPr>
          <w:b/>
        </w:rPr>
        <w:t>4</w:t>
      </w:r>
      <w:r w:rsidR="00546C96" w:rsidRPr="00546C96">
        <w:rPr>
          <w:b/>
        </w:rPr>
        <w:t xml:space="preserve">.2. </w:t>
      </w:r>
      <w:r w:rsidRPr="00407249">
        <w:rPr>
          <w:b/>
        </w:rPr>
        <w:t>Загрузка анкеты</w:t>
      </w:r>
    </w:p>
    <w:p w:rsidR="00407249" w:rsidRDefault="00407249" w:rsidP="00407249">
      <w:r>
        <w:t>Файл с ответами слушателей (обязателен) – Excel (.xlsx) или CSV.</w:t>
      </w:r>
    </w:p>
    <w:p w:rsidR="00407249" w:rsidRDefault="00407249" w:rsidP="00407249">
      <w:r>
        <w:t>Структура: первая строка — заголовки вопросов, следующие строки — ответы слушателей (первые столбцы — ФИО и должность, могут быть пу</w:t>
      </w:r>
      <w:r>
        <w:t>с</w:t>
      </w:r>
      <w:r>
        <w:t>тыми).</w:t>
      </w:r>
    </w:p>
    <w:p w:rsidR="00407249" w:rsidRPr="004229D4" w:rsidRDefault="00407249" w:rsidP="00407249">
      <w:pPr>
        <w:rPr>
          <w:b/>
        </w:rPr>
      </w:pPr>
      <w:r>
        <w:t>Парсер автоматически распознаёт числовые (оценки 1–10), бинарные (да/нет) и открытые вопросы.</w:t>
      </w:r>
      <w:r>
        <w:rPr>
          <w:b/>
        </w:rPr>
        <w:t xml:space="preserve"> </w:t>
      </w:r>
    </w:p>
    <w:p w:rsidR="00546C96" w:rsidRPr="00546C96" w:rsidRDefault="00407249" w:rsidP="00407249">
      <w:pPr>
        <w:jc w:val="center"/>
        <w:rPr>
          <w:b/>
        </w:rPr>
      </w:pPr>
      <w:r>
        <w:rPr>
          <w:b/>
        </w:rPr>
        <w:t>4</w:t>
      </w:r>
      <w:r w:rsidR="00546C96" w:rsidRPr="00546C96">
        <w:rPr>
          <w:b/>
        </w:rPr>
        <w:t>.3. Выбор варианта ИИ-агента</w:t>
      </w:r>
    </w:p>
    <w:p w:rsidR="00546C96" w:rsidRPr="00546C96" w:rsidRDefault="00407249" w:rsidP="00546C96">
      <w:pPr>
        <w:jc w:val="center"/>
        <w:rPr>
          <w:b/>
        </w:rPr>
      </w:pPr>
      <w:r w:rsidRPr="00407249">
        <w:t xml:space="preserve">Выберите одну из опций: «Российские нейросети» или «Зарубежные нейросети». От этого зависит, какая группа агентов будет использоваться. </w:t>
      </w:r>
      <w:r>
        <w:rPr>
          <w:b/>
        </w:rPr>
        <w:t>4</w:t>
      </w:r>
      <w:r w:rsidR="00546C96" w:rsidRPr="00546C96">
        <w:rPr>
          <w:b/>
        </w:rPr>
        <w:t>.4. Запуск и ожидание</w:t>
      </w:r>
    </w:p>
    <w:p w:rsidR="00546C96" w:rsidRPr="00546C96" w:rsidRDefault="00407249" w:rsidP="00546C96">
      <w:r w:rsidRPr="00407249">
        <w:t>Нажмите «Запустить анализ». Появится индикатор выполнения. Анализ занимает от 10 до 60 секунд в зависимости от объёма данных</w:t>
      </w:r>
      <w:r w:rsidR="00AE52FA">
        <w:t xml:space="preserve"> (рис </w:t>
      </w:r>
      <w:r>
        <w:t>4</w:t>
      </w:r>
      <w:r w:rsidR="00AE52FA">
        <w:t>.4.1).</w:t>
      </w:r>
    </w:p>
    <w:p w:rsidR="00AE52FA" w:rsidRDefault="00407249" w:rsidP="00AE52FA">
      <w:pPr>
        <w:jc w:val="center"/>
      </w:pPr>
      <w:r>
        <w:rPr>
          <w:noProof/>
        </w:rPr>
        <w:lastRenderedPageBreak/>
        <w:drawing>
          <wp:inline distT="0" distB="0" distL="0" distR="0">
            <wp:extent cx="5940425" cy="276234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2FA" w:rsidRPr="00AE52FA" w:rsidRDefault="00AE52FA" w:rsidP="00AE52FA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07249">
        <w:rPr>
          <w:sz w:val="24"/>
        </w:rPr>
        <w:t>4</w:t>
      </w:r>
      <w:r>
        <w:rPr>
          <w:sz w:val="24"/>
        </w:rPr>
        <w:t>.4.1</w:t>
      </w:r>
      <w:r w:rsidRPr="00546C96">
        <w:rPr>
          <w:sz w:val="24"/>
        </w:rPr>
        <w:t xml:space="preserve"> – </w:t>
      </w:r>
      <w:r>
        <w:rPr>
          <w:sz w:val="24"/>
        </w:rPr>
        <w:t>Индикатор загрузки</w:t>
      </w:r>
    </w:p>
    <w:p w:rsidR="00546C96" w:rsidRPr="00546C96" w:rsidRDefault="00407249" w:rsidP="00546C96">
      <w:pPr>
        <w:jc w:val="center"/>
        <w:rPr>
          <w:b/>
        </w:rPr>
      </w:pPr>
      <w:r>
        <w:rPr>
          <w:b/>
        </w:rPr>
        <w:t>4</w:t>
      </w:r>
      <w:r w:rsidR="00546C96" w:rsidRPr="00546C96">
        <w:rPr>
          <w:b/>
        </w:rPr>
        <w:t>.5. Просмотр результатов</w:t>
      </w:r>
    </w:p>
    <w:p w:rsidR="00407249" w:rsidRPr="004229D4" w:rsidRDefault="00407249" w:rsidP="00407249">
      <w:r>
        <w:t>После завершения отображается интерактивный дашборд (рис 4.5.1):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Линейчатая диаграмма – средние баллы по 5 критериям.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Лепестковая диаграмма – профиль удовлетворённости.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Тепловая карта (корреляционная матрица) – взаимосвязи между критериями.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Распределение оценок – доли низких, средних, высоких оценок.</w:t>
      </w:r>
    </w:p>
    <w:p w:rsidR="00407249" w:rsidRPr="00407249" w:rsidRDefault="00407249" w:rsidP="00407249">
      <w:pPr>
        <w:pStyle w:val="af4"/>
        <w:numPr>
          <w:ilvl w:val="0"/>
          <w:numId w:val="16"/>
        </w:numPr>
      </w:pPr>
      <w:r>
        <w:t>Общая удовлетворённость – средний балл по всем критериям.</w:t>
      </w:r>
    </w:p>
    <w:p w:rsidR="00387CE5" w:rsidRDefault="00407249" w:rsidP="00387CE5">
      <w:pPr>
        <w:ind w:firstLine="0"/>
      </w:pPr>
      <w:r>
        <w:t>Ниже расположены кнопки для скачивания Word, Excel и HTML-дашборда.</w:t>
      </w:r>
    </w:p>
    <w:p w:rsidR="00AE52FA" w:rsidRPr="00407249" w:rsidRDefault="00407249" w:rsidP="00387CE5">
      <w:pPr>
        <w:ind w:firstLine="0"/>
      </w:pPr>
      <w:r>
        <w:rPr>
          <w:b/>
          <w:noProof/>
        </w:rPr>
        <w:lastRenderedPageBreak/>
        <w:drawing>
          <wp:inline distT="0" distB="0" distL="0" distR="0">
            <wp:extent cx="6465997" cy="522400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095" cy="522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6469718" cy="3601941"/>
            <wp:effectExtent l="19050" t="0" r="728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74" cy="3602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2FA" w:rsidRPr="00AE52FA" w:rsidRDefault="00407249" w:rsidP="00AE52FA">
      <w:pPr>
        <w:jc w:val="center"/>
        <w:rPr>
          <w:sz w:val="24"/>
        </w:rPr>
      </w:pPr>
      <w:r>
        <w:rPr>
          <w:sz w:val="24"/>
        </w:rPr>
        <w:t>Рисунок 4</w:t>
      </w:r>
      <w:r w:rsidR="00AE52FA">
        <w:rPr>
          <w:sz w:val="24"/>
        </w:rPr>
        <w:t>.5.1</w:t>
      </w:r>
      <w:r w:rsidR="00AE52FA" w:rsidRPr="00546C96">
        <w:rPr>
          <w:sz w:val="24"/>
        </w:rPr>
        <w:t xml:space="preserve"> – </w:t>
      </w:r>
      <w:r w:rsidR="00AE52FA">
        <w:rPr>
          <w:sz w:val="24"/>
        </w:rPr>
        <w:t>Результат анализа</w:t>
      </w:r>
    </w:p>
    <w:p w:rsidR="00546C96" w:rsidRPr="00AE52FA" w:rsidRDefault="00407249" w:rsidP="00AE52FA">
      <w:pPr>
        <w:jc w:val="center"/>
      </w:pPr>
      <w:r>
        <w:rPr>
          <w:b/>
        </w:rPr>
        <w:lastRenderedPageBreak/>
        <w:t>4</w:t>
      </w:r>
      <w:r w:rsidR="00546C96" w:rsidRPr="00546C96">
        <w:rPr>
          <w:b/>
        </w:rPr>
        <w:t>.6. Экспорт отчётов</w:t>
      </w:r>
    </w:p>
    <w:p w:rsidR="00387CE5" w:rsidRPr="004229D4" w:rsidRDefault="00387CE5" w:rsidP="00387CE5">
      <w:r>
        <w:t>Скачать Excel – количественный отчёт с таблицей средних баллов и распределений (рис 4.6.1).</w:t>
      </w:r>
    </w:p>
    <w:p w:rsidR="00387CE5" w:rsidRDefault="00387CE5" w:rsidP="00387CE5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rPr>
          <w:noProof/>
        </w:rPr>
        <w:drawing>
          <wp:inline distT="0" distB="0" distL="0" distR="0">
            <wp:extent cx="5940425" cy="108909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387CE5" w:rsidP="00387CE5">
      <w:r>
        <w:rPr>
          <w:sz w:val="24"/>
        </w:rPr>
        <w:t>Рисунок 4.6.1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Excel</w:t>
      </w:r>
      <w:r w:rsidRPr="00FE1E1C">
        <w:rPr>
          <w:sz w:val="24"/>
        </w:rPr>
        <w:t xml:space="preserve"> </w:t>
      </w:r>
      <w:r>
        <w:rPr>
          <w:sz w:val="24"/>
        </w:rPr>
        <w:t>отчёта на анализе одного прохождения тестирования</w:t>
      </w:r>
    </w:p>
    <w:p w:rsidR="00636CCF" w:rsidRDefault="00387CE5" w:rsidP="00387CE5">
      <w:pPr>
        <w:rPr>
          <w:noProof/>
        </w:rPr>
      </w:pPr>
      <w:r>
        <w:t>Скачать Word – аналитическая справка со всеми разделами (общая и</w:t>
      </w:r>
      <w:r>
        <w:t>н</w:t>
      </w:r>
      <w:r>
        <w:t>формация, ключевые показатели, предложения слушателей, траектория и</w:t>
      </w:r>
      <w:r>
        <w:t>з</w:t>
      </w:r>
      <w:r>
        <w:t>менений)</w:t>
      </w:r>
      <w:r w:rsidR="00636CCF" w:rsidRPr="00636CCF">
        <w:t xml:space="preserve"> (</w:t>
      </w:r>
      <w:r w:rsidR="00636CCF">
        <w:t>рис 4.6.2</w:t>
      </w:r>
      <w:r w:rsidR="00636CCF" w:rsidRPr="00636CCF">
        <w:t>)</w:t>
      </w:r>
      <w:r w:rsidR="00636CCF">
        <w:t>.</w:t>
      </w:r>
      <w:r w:rsidR="00636CCF" w:rsidRPr="00636CCF">
        <w:rPr>
          <w:noProof/>
        </w:rPr>
        <w:t xml:space="preserve"> </w:t>
      </w:r>
    </w:p>
    <w:p w:rsidR="00636CCF" w:rsidRDefault="00C36BA4" w:rsidP="00636CCF">
      <w:pPr>
        <w:ind w:firstLine="0"/>
      </w:pPr>
      <w:r>
        <w:rPr>
          <w:noProof/>
        </w:rPr>
        <w:drawing>
          <wp:inline distT="0" distB="0" distL="0" distR="0">
            <wp:extent cx="5940425" cy="5948559"/>
            <wp:effectExtent l="19050" t="0" r="3175" b="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8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C36BA4" w:rsidP="00387CE5">
      <w:r>
        <w:rPr>
          <w:noProof/>
        </w:rPr>
        <w:lastRenderedPageBreak/>
        <w:drawing>
          <wp:inline distT="0" distB="0" distL="0" distR="0">
            <wp:extent cx="5940425" cy="6088288"/>
            <wp:effectExtent l="19050" t="0" r="3175" b="0"/>
            <wp:docPr id="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8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387CE5" w:rsidP="009134A7">
      <w:pPr>
        <w:jc w:val="center"/>
      </w:pPr>
      <w:r>
        <w:rPr>
          <w:sz w:val="24"/>
        </w:rPr>
        <w:t>Рисунок 4.6.</w:t>
      </w:r>
      <w:r w:rsidRPr="00387CE5">
        <w:rPr>
          <w:sz w:val="24"/>
        </w:rPr>
        <w:t>2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Word</w:t>
      </w:r>
      <w:r w:rsidRPr="00FE1E1C">
        <w:rPr>
          <w:sz w:val="24"/>
        </w:rPr>
        <w:t xml:space="preserve"> </w:t>
      </w:r>
      <w:r>
        <w:rPr>
          <w:sz w:val="24"/>
        </w:rPr>
        <w:t>отчёта</w:t>
      </w:r>
      <w:r w:rsidR="00C36BA4">
        <w:rPr>
          <w:sz w:val="24"/>
        </w:rPr>
        <w:t>, созданного российским ИИ агентом</w:t>
      </w:r>
    </w:p>
    <w:p w:rsidR="00387CE5" w:rsidRDefault="00387CE5" w:rsidP="00387CE5">
      <w:r>
        <w:t>Скачать HTML-дашборд – статическая версия дашборда для просмотра в браузере</w:t>
      </w:r>
      <w:r w:rsidR="00636CCF" w:rsidRPr="00636CCF">
        <w:t xml:space="preserve"> (</w:t>
      </w:r>
      <w:r w:rsidR="00636CCF">
        <w:t>рис 4.6.3</w:t>
      </w:r>
      <w:r w:rsidR="00636CCF" w:rsidRPr="00636CCF">
        <w:t>)</w:t>
      </w:r>
      <w:r>
        <w:t>.</w:t>
      </w:r>
    </w:p>
    <w:p w:rsidR="00387CE5" w:rsidRPr="00387CE5" w:rsidRDefault="00387CE5" w:rsidP="00037B1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322363" cy="8138969"/>
            <wp:effectExtent l="19050" t="0" r="1987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2380" r="32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666" cy="8141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CE5" w:rsidRPr="00387CE5" w:rsidRDefault="00387CE5" w:rsidP="00037B16">
      <w:pPr>
        <w:jc w:val="center"/>
      </w:pPr>
      <w:r>
        <w:rPr>
          <w:sz w:val="24"/>
        </w:rPr>
        <w:t>Рисунок 4.6.</w:t>
      </w:r>
      <w:r w:rsidRPr="00387CE5">
        <w:rPr>
          <w:sz w:val="24"/>
        </w:rPr>
        <w:t>3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HTML</w:t>
      </w:r>
      <w:r>
        <w:rPr>
          <w:sz w:val="24"/>
        </w:rPr>
        <w:t>-дашборда на анализе одного прохождения тестир</w:t>
      </w:r>
      <w:r>
        <w:rPr>
          <w:sz w:val="24"/>
        </w:rPr>
        <w:t>о</w:t>
      </w:r>
      <w:r>
        <w:rPr>
          <w:sz w:val="24"/>
        </w:rPr>
        <w:t>вания</w:t>
      </w:r>
    </w:p>
    <w:p w:rsidR="00387CE5" w:rsidRPr="0049027C" w:rsidRDefault="00387CE5" w:rsidP="00387CE5">
      <w:pPr>
        <w:tabs>
          <w:tab w:val="clear" w:pos="9330"/>
        </w:tabs>
        <w:suppressAutoHyphens/>
        <w:spacing w:line="240" w:lineRule="auto"/>
        <w:ind w:firstLine="0"/>
        <w:jc w:val="left"/>
      </w:pPr>
    </w:p>
    <w:p w:rsidR="00546C96" w:rsidRPr="00FE1E1C" w:rsidRDefault="00546C96" w:rsidP="00FE1E1C">
      <w:pPr>
        <w:jc w:val="center"/>
        <w:rPr>
          <w:sz w:val="24"/>
        </w:rPr>
      </w:pPr>
      <w:r w:rsidRPr="0049027C">
        <w:br w:type="page"/>
      </w:r>
    </w:p>
    <w:p w:rsidR="00546C96" w:rsidRDefault="00407249" w:rsidP="00546C96">
      <w:pPr>
        <w:pStyle w:val="a4"/>
      </w:pPr>
      <w:bookmarkStart w:id="4" w:name="_Toc235720840"/>
      <w:r>
        <w:lastRenderedPageBreak/>
        <w:t>5</w:t>
      </w:r>
      <w:r w:rsidR="00546C96">
        <w:t>. Руководство разработчика</w:t>
      </w:r>
      <w:bookmarkEnd w:id="4"/>
    </w:p>
    <w:p w:rsidR="00546C96" w:rsidRPr="00546C96" w:rsidRDefault="00407249" w:rsidP="00546C96">
      <w:pPr>
        <w:jc w:val="center"/>
        <w:rPr>
          <w:b/>
        </w:rPr>
      </w:pPr>
      <w:r>
        <w:rPr>
          <w:b/>
        </w:rPr>
        <w:t>5</w:t>
      </w:r>
      <w:r w:rsidR="00546C96" w:rsidRPr="00546C96">
        <w:rPr>
          <w:b/>
        </w:rPr>
        <w:t>.1. Структура решения</w:t>
      </w:r>
    </w:p>
    <w:p w:rsidR="007C6F69" w:rsidRDefault="007C6F69" w:rsidP="007C6F69">
      <w:r>
        <w:t>Решение состоит из проектов: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Entities – общие сущности и модели.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Parsing – </w:t>
      </w:r>
      <w:r>
        <w:t>парсеры</w:t>
      </w:r>
      <w:r>
        <w:rPr>
          <w:lang w:val="en-US"/>
        </w:rPr>
        <w:t xml:space="preserve"> Excel, CSV</w:t>
      </w:r>
      <w:r w:rsidRPr="007C6F69">
        <w:rPr>
          <w:lang w:val="en-US"/>
        </w:rPr>
        <w:t>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Validation – валидация и очистка ответов.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Analysis – агрегация по критериям, статистика, вызов агентов.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Agent.Contracts – контракты для LLM-клиентов.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Agent.</w:t>
      </w:r>
      <w:r w:rsidR="004229D4">
        <w:t>GigaChat</w:t>
      </w:r>
      <w:r>
        <w:t>, Agent.OpenAI – реализации клиентов.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Reporting – </w:t>
      </w:r>
      <w:r>
        <w:t>экспортёры</w:t>
      </w:r>
      <w:r w:rsidRPr="007C6F69">
        <w:rPr>
          <w:lang w:val="en-US"/>
        </w:rPr>
        <w:t xml:space="preserve"> </w:t>
      </w:r>
      <w:r>
        <w:t>в</w:t>
      </w:r>
      <w:r w:rsidRPr="007C6F69">
        <w:rPr>
          <w:lang w:val="en-US"/>
        </w:rPr>
        <w:t xml:space="preserve"> Excel, Word, HTML.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Services – </w:t>
      </w:r>
      <w:r>
        <w:t>оркестратор</w:t>
      </w:r>
      <w:r w:rsidRPr="007C6F69">
        <w:rPr>
          <w:lang w:val="en-US"/>
        </w:rPr>
        <w:t xml:space="preserve"> </w:t>
      </w:r>
      <w:r>
        <w:t>пайплайна</w:t>
      </w:r>
      <w:r w:rsidRPr="007C6F69">
        <w:rPr>
          <w:lang w:val="en-US"/>
        </w:rPr>
        <w:t>.</w:t>
      </w:r>
    </w:p>
    <w:p w:rsidR="007C6F69" w:rsidRPr="007C6F69" w:rsidRDefault="007C6F69" w:rsidP="007C6F69">
      <w:pPr>
        <w:pStyle w:val="af4"/>
        <w:numPr>
          <w:ilvl w:val="0"/>
          <w:numId w:val="20"/>
        </w:numPr>
        <w:rPr>
          <w:lang w:val="en-US"/>
        </w:rPr>
      </w:pPr>
      <w:r w:rsidRPr="007C6F69">
        <w:rPr>
          <w:lang w:val="en-US"/>
        </w:rPr>
        <w:t xml:space="preserve">Api – </w:t>
      </w:r>
      <w:r>
        <w:t>веб</w:t>
      </w:r>
      <w:r w:rsidRPr="007C6F69">
        <w:rPr>
          <w:lang w:val="en-US"/>
        </w:rPr>
        <w:t>-API.</w:t>
      </w:r>
    </w:p>
    <w:p w:rsidR="007C6F69" w:rsidRDefault="007C6F69" w:rsidP="007C6F69">
      <w:pPr>
        <w:pStyle w:val="af4"/>
        <w:numPr>
          <w:ilvl w:val="0"/>
          <w:numId w:val="20"/>
        </w:numPr>
      </w:pPr>
      <w:r>
        <w:t>Web – Blazor Server UI.</w:t>
      </w:r>
    </w:p>
    <w:p w:rsidR="00546C96" w:rsidRPr="00ED620A" w:rsidRDefault="00407249" w:rsidP="007C6F69">
      <w:pPr>
        <w:jc w:val="center"/>
        <w:rPr>
          <w:b/>
        </w:rPr>
      </w:pPr>
      <w:r>
        <w:rPr>
          <w:b/>
        </w:rPr>
        <w:t>5</w:t>
      </w:r>
      <w:r w:rsidR="00546C96" w:rsidRPr="00ED620A">
        <w:rPr>
          <w:b/>
        </w:rPr>
        <w:t>.2. Настройка окружения</w:t>
      </w:r>
    </w:p>
    <w:p w:rsidR="00546C96" w:rsidRPr="0049027C" w:rsidRDefault="00546C96" w:rsidP="00ED620A">
      <w:r>
        <w:t>В файле appsettings.json проекта Api укажите параметры подключения к нейросетям:</w:t>
      </w:r>
    </w:p>
    <w:p w:rsidR="004229D4" w:rsidRPr="004229D4" w:rsidRDefault="004229D4" w:rsidP="004229D4">
      <w:pPr>
        <w:rPr>
          <w:lang w:val="en-US"/>
        </w:rPr>
      </w:pPr>
      <w:r w:rsidRPr="00DE3696">
        <w:t xml:space="preserve">  </w:t>
      </w:r>
      <w:r w:rsidRPr="004229D4">
        <w:rPr>
          <w:lang w:val="en-US"/>
        </w:rPr>
        <w:t>"RussianLLM": {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"BaseUrl": "https://api.giga.chat/v1/",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"TokenUrl": "https://ngw.devices.sberbank.ru:9443/api/v2/oauth/",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"RequestUri": "chat/completions",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"ApiKey": "MDE5...",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"Model": "GigaChat-3-Ultra",</w:t>
      </w:r>
    </w:p>
    <w:p w:rsidR="004229D4" w:rsidRPr="004229D4" w:rsidRDefault="004229D4" w:rsidP="004229D4">
      <w:pPr>
        <w:rPr>
          <w:lang w:val="en-US"/>
        </w:rPr>
      </w:pPr>
      <w:r w:rsidRPr="004229D4">
        <w:rPr>
          <w:lang w:val="en-US"/>
        </w:rPr>
        <w:t xml:space="preserve">    "Scope": "GIGACHAT_API_PERS",</w:t>
      </w:r>
    </w:p>
    <w:p w:rsidR="004229D4" w:rsidRPr="00DE3696" w:rsidRDefault="004229D4" w:rsidP="004229D4">
      <w:pPr>
        <w:rPr>
          <w:lang w:val="en-US"/>
        </w:rPr>
      </w:pPr>
      <w:r w:rsidRPr="00DE3696">
        <w:rPr>
          <w:lang w:val="en-US"/>
        </w:rPr>
        <w:t xml:space="preserve">    </w:t>
      </w:r>
      <w:r w:rsidRPr="004229D4">
        <w:t>"</w:t>
      </w:r>
      <w:r w:rsidRPr="004229D4">
        <w:rPr>
          <w:lang w:val="en-US"/>
        </w:rPr>
        <w:t>BypassSsl</w:t>
      </w:r>
      <w:r w:rsidRPr="004229D4">
        <w:t xml:space="preserve">": </w:t>
      </w:r>
      <w:r w:rsidRPr="004229D4">
        <w:rPr>
          <w:lang w:val="en-US"/>
        </w:rPr>
        <w:t>true</w:t>
      </w:r>
      <w:r w:rsidRPr="004229D4">
        <w:t xml:space="preserve"> // </w:t>
      </w:r>
      <w:r>
        <w:t>В</w:t>
      </w:r>
      <w:r w:rsidRPr="004229D4">
        <w:t xml:space="preserve"> </w:t>
      </w:r>
      <w:r>
        <w:rPr>
          <w:lang w:val="en-US"/>
        </w:rPr>
        <w:t>production</w:t>
      </w:r>
      <w:r w:rsidRPr="004229D4">
        <w:t xml:space="preserve"> </w:t>
      </w:r>
      <w:r>
        <w:t>лучше</w:t>
      </w:r>
      <w:r w:rsidRPr="004229D4">
        <w:t xml:space="preserve"> </w:t>
      </w:r>
      <w:r>
        <w:t>выключить</w:t>
      </w:r>
      <w:r w:rsidRPr="004229D4">
        <w:t xml:space="preserve"> </w:t>
      </w:r>
      <w:r>
        <w:t>и</w:t>
      </w:r>
      <w:r w:rsidRPr="004229D4">
        <w:t xml:space="preserve"> </w:t>
      </w:r>
      <w:r>
        <w:t>убедиться что скачены сертификаты с госуслуг. Подробнее</w:t>
      </w:r>
      <w:r w:rsidRPr="00DE3696">
        <w:rPr>
          <w:lang w:val="en-US"/>
        </w:rPr>
        <w:t xml:space="preserve"> https://developers.sber.ru/docs/ru/gigachat/certificates</w:t>
      </w:r>
    </w:p>
    <w:p w:rsidR="004229D4" w:rsidRPr="00DE3696" w:rsidRDefault="004229D4" w:rsidP="004229D4">
      <w:pPr>
        <w:rPr>
          <w:lang w:val="en-US"/>
        </w:rPr>
      </w:pPr>
      <w:r w:rsidRPr="00DE3696">
        <w:rPr>
          <w:lang w:val="en-US"/>
        </w:rPr>
        <w:t xml:space="preserve">  }, </w:t>
      </w:r>
    </w:p>
    <w:p w:rsidR="00D5573D" w:rsidRPr="00D5573D" w:rsidRDefault="00D5573D" w:rsidP="004229D4">
      <w:pPr>
        <w:rPr>
          <w:lang w:val="en-US"/>
        </w:rPr>
      </w:pPr>
      <w:r w:rsidRPr="00D5573D">
        <w:rPr>
          <w:lang w:val="en-US"/>
        </w:rPr>
        <w:t>"ForeignLLM": {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t xml:space="preserve">      "BaseUrl": "https://openrouter.ai/api/v1/",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lastRenderedPageBreak/>
        <w:t xml:space="preserve">      "RequestUri": "chat/completions",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t xml:space="preserve">      "ApiKey": "sk-or-v1-...",</w:t>
      </w:r>
    </w:p>
    <w:p w:rsidR="00D5573D" w:rsidRPr="00D5573D" w:rsidRDefault="00D5573D" w:rsidP="00D5573D">
      <w:pPr>
        <w:rPr>
          <w:lang w:val="en-US"/>
        </w:rPr>
      </w:pPr>
      <w:r w:rsidRPr="00D5573D">
        <w:rPr>
          <w:lang w:val="en-US"/>
        </w:rPr>
        <w:t xml:space="preserve">      "Model": "nvidia/nemotron-3-ultra-550b-a55b:free"</w:t>
      </w:r>
    </w:p>
    <w:p w:rsidR="00D5573D" w:rsidRPr="004229D4" w:rsidRDefault="00D5573D" w:rsidP="00D5573D">
      <w:r w:rsidRPr="00D5573D">
        <w:rPr>
          <w:lang w:val="en-US"/>
        </w:rPr>
        <w:t xml:space="preserve">    </w:t>
      </w:r>
      <w:r w:rsidRPr="004229D4">
        <w:t>}</w:t>
      </w:r>
    </w:p>
    <w:p w:rsidR="00546C96" w:rsidRPr="00ED620A" w:rsidRDefault="00D5573D" w:rsidP="00D5573D">
      <w:pPr>
        <w:jc w:val="center"/>
        <w:rPr>
          <w:b/>
        </w:rPr>
      </w:pPr>
      <w:r w:rsidRPr="00D5573D">
        <w:rPr>
          <w:b/>
        </w:rPr>
        <w:t>5</w:t>
      </w:r>
      <w:r w:rsidR="00546C96" w:rsidRPr="00ED620A">
        <w:rPr>
          <w:b/>
        </w:rPr>
        <w:t>.3. Запуск для разработки</w:t>
      </w:r>
    </w:p>
    <w:p w:rsidR="00D5573D" w:rsidRPr="004229D4" w:rsidRDefault="00D5573D" w:rsidP="00D5573D">
      <w:r w:rsidRPr="00D5573D">
        <w:t xml:space="preserve">Убедитесь, что оба проекта (Api и Web) запущены одновременно. Можно использовать множественный запуск в </w:t>
      </w:r>
      <w:r w:rsidRPr="00E138CF">
        <w:t>Visual Studio или командную строку</w:t>
      </w:r>
      <w:r>
        <w:rPr>
          <w:b/>
        </w:rPr>
        <w:t>:</w:t>
      </w:r>
    </w:p>
    <w:p w:rsidR="00D5573D" w:rsidRPr="00D16FE2" w:rsidRDefault="00D5573D" w:rsidP="00D5573D">
      <w:pPr>
        <w:rPr>
          <w:i/>
          <w:lang w:val="en-US"/>
        </w:rPr>
      </w:pPr>
      <w:r w:rsidRPr="00D16FE2">
        <w:rPr>
          <w:i/>
          <w:lang w:val="en-US"/>
        </w:rPr>
        <w:t xml:space="preserve">cd </w:t>
      </w:r>
      <w:r w:rsidR="008A562C" w:rsidRPr="004229D4">
        <w:rPr>
          <w:i/>
          <w:lang w:val="en-US"/>
        </w:rPr>
        <w:t>.</w:t>
      </w:r>
      <w:r w:rsidRPr="00D16FE2">
        <w:rPr>
          <w:i/>
          <w:lang w:val="en-US"/>
        </w:rPr>
        <w:t>/LearnAInalytics.Api</w:t>
      </w:r>
    </w:p>
    <w:p w:rsidR="00D5573D" w:rsidRPr="00D16FE2" w:rsidRDefault="00D5573D" w:rsidP="00D5573D">
      <w:pPr>
        <w:rPr>
          <w:i/>
          <w:lang w:val="en-US"/>
        </w:rPr>
      </w:pPr>
      <w:r w:rsidRPr="00D16FE2">
        <w:rPr>
          <w:i/>
          <w:lang w:val="en-US"/>
        </w:rPr>
        <w:t>dotnet run</w:t>
      </w:r>
    </w:p>
    <w:p w:rsidR="00D5573D" w:rsidRPr="004229D4" w:rsidRDefault="00D5573D" w:rsidP="00D5573D">
      <w:pPr>
        <w:rPr>
          <w:i/>
          <w:lang w:val="en-US"/>
        </w:rPr>
      </w:pPr>
      <w:r w:rsidRPr="004229D4">
        <w:rPr>
          <w:i/>
          <w:lang w:val="en-US"/>
        </w:rPr>
        <w:t>cd ../LearnAInalytics.Web</w:t>
      </w:r>
    </w:p>
    <w:p w:rsidR="00AE52FA" w:rsidRPr="00D16FE2" w:rsidRDefault="00D5573D" w:rsidP="00D5573D">
      <w:pPr>
        <w:rPr>
          <w:i/>
        </w:rPr>
      </w:pPr>
      <w:r w:rsidRPr="00D16FE2">
        <w:rPr>
          <w:i/>
        </w:rPr>
        <w:t>dotnet run</w:t>
      </w:r>
    </w:p>
    <w:p w:rsidR="00546C96" w:rsidRPr="00016CDE" w:rsidRDefault="00D5573D" w:rsidP="00016CDE">
      <w:pPr>
        <w:jc w:val="center"/>
        <w:rPr>
          <w:b/>
        </w:rPr>
      </w:pPr>
      <w:r w:rsidRPr="00016CDE">
        <w:rPr>
          <w:b/>
        </w:rPr>
        <w:t>5</w:t>
      </w:r>
      <w:r w:rsidR="00546C96" w:rsidRPr="00016CDE">
        <w:rPr>
          <w:b/>
        </w:rPr>
        <w:t>.4. Расширение функциональности</w:t>
      </w:r>
    </w:p>
    <w:p w:rsidR="00D5573D" w:rsidRDefault="00D5573D" w:rsidP="00D5573D">
      <w:r>
        <w:t>Для добавления нового формата данных достаточно реализовать и</w:t>
      </w:r>
      <w:r>
        <w:t>н</w:t>
      </w:r>
      <w:r>
        <w:t>терфейс IDataParser и зарегистрировать его в DI.</w:t>
      </w:r>
    </w:p>
    <w:p w:rsidR="00ED620A" w:rsidRDefault="00D5573D" w:rsidP="00D5573D">
      <w:r>
        <w:t>Для подключения новой нейросети – реализовать ILlmClient и добавить в коллекцию через TryAddEnumerable.</w:t>
      </w:r>
      <w:r w:rsidR="00ED620A">
        <w:br w:type="page"/>
      </w:r>
    </w:p>
    <w:p w:rsidR="00ED620A" w:rsidRPr="00ED620A" w:rsidRDefault="00D5573D" w:rsidP="00ED620A">
      <w:pPr>
        <w:pStyle w:val="a4"/>
      </w:pPr>
      <w:bookmarkStart w:id="5" w:name="_Toc235720841"/>
      <w:r w:rsidRPr="00D5573D">
        <w:lastRenderedPageBreak/>
        <w:t>6</w:t>
      </w:r>
      <w:r w:rsidR="00ED620A" w:rsidRPr="00ED620A">
        <w:t>. Руководство администратора</w:t>
      </w:r>
      <w:bookmarkEnd w:id="5"/>
    </w:p>
    <w:p w:rsidR="00ED620A" w:rsidRPr="00ED620A" w:rsidRDefault="00D5573D" w:rsidP="00ED620A">
      <w:pPr>
        <w:jc w:val="center"/>
        <w:rPr>
          <w:b/>
        </w:rPr>
      </w:pPr>
      <w:r w:rsidRPr="00D5573D">
        <w:rPr>
          <w:b/>
        </w:rPr>
        <w:t>6</w:t>
      </w:r>
      <w:r w:rsidR="00ED620A" w:rsidRPr="00ED620A">
        <w:rPr>
          <w:b/>
        </w:rPr>
        <w:t>.</w:t>
      </w:r>
      <w:r w:rsidR="00ED620A" w:rsidRPr="0049027C">
        <w:rPr>
          <w:b/>
        </w:rPr>
        <w:t>1</w:t>
      </w:r>
      <w:r w:rsidR="00ED620A" w:rsidRPr="00ED620A">
        <w:rPr>
          <w:b/>
        </w:rPr>
        <w:t>. Мониторинг и логирование</w:t>
      </w:r>
    </w:p>
    <w:p w:rsidR="00ED620A" w:rsidRPr="001F36B9" w:rsidRDefault="00D5573D" w:rsidP="00ED620A">
      <w:r w:rsidRPr="00D5573D">
        <w:t>Логи приложения записываются стандартным ILogger в stdout и файлы (если настроено). Ключевые метрики: количество запросов, время выполн</w:t>
      </w:r>
      <w:r w:rsidRPr="00D5573D">
        <w:t>е</w:t>
      </w:r>
      <w:r w:rsidRPr="00D5573D">
        <w:t xml:space="preserve">ния этапов, ошибки взаимодействия с нейросетями </w:t>
      </w:r>
      <w:r w:rsidR="001F36B9" w:rsidRPr="001F36B9">
        <w:t>(</w:t>
      </w:r>
      <w:r w:rsidR="00636CCF">
        <w:t xml:space="preserve">рис </w:t>
      </w:r>
      <w:r w:rsidR="00636CCF" w:rsidRPr="00636CCF">
        <w:t>6</w:t>
      </w:r>
      <w:r w:rsidR="001F36B9">
        <w:t>.1.1</w:t>
      </w:r>
      <w:r w:rsidR="001F36B9" w:rsidRPr="001F36B9">
        <w:t>)</w:t>
      </w:r>
      <w:r w:rsidR="00ED620A">
        <w:t>.</w:t>
      </w:r>
    </w:p>
    <w:p w:rsidR="001F36B9" w:rsidRDefault="004229D4" w:rsidP="001F36B9">
      <w:pPr>
        <w:ind w:firstLine="0"/>
        <w:jc w:val="center"/>
        <w:rPr>
          <w:noProof/>
        </w:rPr>
      </w:pPr>
      <w:r w:rsidRPr="004229D4">
        <w:rPr>
          <w:noProof/>
        </w:rPr>
        <w:drawing>
          <wp:inline distT="0" distB="0" distL="0" distR="0">
            <wp:extent cx="5940425" cy="6098143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8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6B9" w:rsidRPr="004229D4" w:rsidRDefault="001F36B9" w:rsidP="001F36B9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573D" w:rsidRPr="00D5573D">
        <w:rPr>
          <w:sz w:val="24"/>
        </w:rPr>
        <w:t>6</w:t>
      </w:r>
      <w:r>
        <w:rPr>
          <w:sz w:val="24"/>
        </w:rPr>
        <w:t>.</w:t>
      </w:r>
      <w:r w:rsidRPr="001F36B9">
        <w:rPr>
          <w:sz w:val="24"/>
        </w:rPr>
        <w:t>1</w:t>
      </w:r>
      <w:r>
        <w:rPr>
          <w:sz w:val="24"/>
        </w:rPr>
        <w:t>.</w:t>
      </w:r>
      <w:r w:rsidRPr="001F36B9">
        <w:rPr>
          <w:sz w:val="24"/>
        </w:rPr>
        <w:t>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Обращение к </w:t>
      </w:r>
      <w:r>
        <w:rPr>
          <w:sz w:val="24"/>
          <w:lang w:val="en-US"/>
        </w:rPr>
        <w:t>API</w:t>
      </w:r>
      <w:r w:rsidRPr="0049027C">
        <w:rPr>
          <w:sz w:val="24"/>
        </w:rPr>
        <w:t xml:space="preserve"> </w:t>
      </w:r>
      <w:r>
        <w:rPr>
          <w:sz w:val="24"/>
        </w:rPr>
        <w:t>сервисам</w:t>
      </w:r>
      <w:r w:rsidR="004229D4" w:rsidRPr="004229D4">
        <w:rPr>
          <w:sz w:val="24"/>
        </w:rPr>
        <w:t xml:space="preserve"> </w:t>
      </w:r>
      <w:r w:rsidR="004229D4">
        <w:rPr>
          <w:sz w:val="24"/>
          <w:lang w:val="en-US"/>
        </w:rPr>
        <w:t>Gigachat</w:t>
      </w:r>
    </w:p>
    <w:p w:rsidR="00ED620A" w:rsidRPr="00ED620A" w:rsidRDefault="00D5573D" w:rsidP="00ED620A">
      <w:pPr>
        <w:jc w:val="center"/>
        <w:rPr>
          <w:b/>
        </w:rPr>
      </w:pPr>
      <w:r w:rsidRPr="00D5573D">
        <w:rPr>
          <w:b/>
        </w:rPr>
        <w:t>6</w:t>
      </w:r>
      <w:r w:rsidR="00ED620A" w:rsidRPr="00ED620A">
        <w:rPr>
          <w:b/>
        </w:rPr>
        <w:t>.2. Управление ключами API</w:t>
      </w:r>
    </w:p>
    <w:p w:rsidR="00D5573D" w:rsidRDefault="00D5573D" w:rsidP="00D5573D">
      <w:r>
        <w:t>Ключи YandexGPT и OpenRouter хранятся в защищённом виде (appsettings.json, переменные окружения).</w:t>
      </w:r>
    </w:p>
    <w:p w:rsidR="00D5573D" w:rsidRDefault="00D5573D" w:rsidP="00D5573D">
      <w:r>
        <w:lastRenderedPageBreak/>
        <w:t>При истечении или компрометации ключей обновите конфигурацию и перезапустите сервис.</w:t>
      </w:r>
    </w:p>
    <w:p w:rsidR="00D5573D" w:rsidRDefault="00D5573D" w:rsidP="00D5573D">
      <w:r>
        <w:t>Для зарубежного агента используется бесплатный тир OpenRouter с о</w:t>
      </w:r>
      <w:r>
        <w:t>г</w:t>
      </w:r>
      <w:r>
        <w:t>раничением 20 запросов/мин. При необходимости можно перейти на платный тариф, изменив модель и ключ.</w:t>
      </w:r>
    </w:p>
    <w:p w:rsidR="00ED620A" w:rsidRPr="00ED620A" w:rsidRDefault="00D5573D" w:rsidP="00ED620A">
      <w:pPr>
        <w:jc w:val="center"/>
        <w:rPr>
          <w:b/>
        </w:rPr>
      </w:pPr>
      <w:r w:rsidRPr="00DE3696">
        <w:rPr>
          <w:b/>
        </w:rPr>
        <w:t>6</w:t>
      </w:r>
      <w:r w:rsidR="00ED620A" w:rsidRPr="00ED620A">
        <w:rPr>
          <w:b/>
        </w:rPr>
        <w:t>.3. Безопасность</w:t>
      </w:r>
    </w:p>
    <w:p w:rsidR="00ED620A" w:rsidRPr="00ED620A" w:rsidRDefault="00ED620A" w:rsidP="00ED620A">
      <w:r>
        <w:t>Внешний доступ должен быть защищён HTTPS.</w:t>
      </w:r>
    </w:p>
    <w:p w:rsidR="00546C96" w:rsidRPr="0049027C" w:rsidRDefault="00ED620A" w:rsidP="00ED620A">
      <w:r>
        <w:t>Файлы, загружаемые пользователями, не сохраняются на диск, обраб</w:t>
      </w:r>
      <w:r>
        <w:t>а</w:t>
      </w:r>
      <w:r>
        <w:t>тываются в памяти.</w:t>
      </w:r>
    </w:p>
    <w:p w:rsidR="004229D4" w:rsidRPr="00DE3696" w:rsidRDefault="00ED620A" w:rsidP="00BD3B9A">
      <w:pPr>
        <w:tabs>
          <w:tab w:val="clear" w:pos="9330"/>
        </w:tabs>
        <w:suppressAutoHyphens/>
        <w:spacing w:line="240" w:lineRule="auto"/>
        <w:ind w:firstLine="0"/>
        <w:jc w:val="left"/>
      </w:pPr>
      <w:r w:rsidRPr="0049027C">
        <w:br w:type="page"/>
      </w:r>
    </w:p>
    <w:p w:rsidR="00BD3B9A" w:rsidRPr="0049027C" w:rsidRDefault="00BD3B9A" w:rsidP="00BD3B9A">
      <w:pPr>
        <w:pStyle w:val="a4"/>
      </w:pPr>
      <w:bookmarkStart w:id="6" w:name="_Toc233383748"/>
      <w:bookmarkStart w:id="7" w:name="_Toc235720842"/>
      <w:r>
        <w:lastRenderedPageBreak/>
        <w:t>7</w:t>
      </w:r>
      <w:r w:rsidRPr="00546C96">
        <w:t>. Сравнительный анализ российских и зарубежных нейросетей</w:t>
      </w:r>
      <w:bookmarkEnd w:id="6"/>
      <w:bookmarkEnd w:id="7"/>
    </w:p>
    <w:tbl>
      <w:tblPr>
        <w:tblStyle w:val="af5"/>
        <w:tblW w:w="10139" w:type="dxa"/>
        <w:tblLook w:val="04A0"/>
      </w:tblPr>
      <w:tblGrid>
        <w:gridCol w:w="1874"/>
        <w:gridCol w:w="4188"/>
        <w:gridCol w:w="4077"/>
      </w:tblGrid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Критерий</w:t>
            </w:r>
          </w:p>
        </w:tc>
        <w:tc>
          <w:tcPr>
            <w:tcW w:w="4188" w:type="dxa"/>
            <w:hideMark/>
          </w:tcPr>
          <w:p w:rsidR="00BD3B9A" w:rsidRPr="00546C96" w:rsidRDefault="00BD3B9A" w:rsidP="00BD3B9A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Российский агент (</w:t>
            </w:r>
            <w:r w:rsidRPr="004229D4">
              <w:rPr>
                <w:lang w:val="en-US"/>
              </w:rPr>
              <w:t>GigaChat-3-Ultra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Зарубежный агент (OpenRouter, </w:t>
            </w:r>
            <w:r w:rsidRPr="00D5573D">
              <w:rPr>
                <w:lang w:val="en-US"/>
              </w:rPr>
              <w:t>nvidia</w:t>
            </w:r>
            <w:r w:rsidRPr="00BD3B9A">
              <w:t>/</w:t>
            </w:r>
            <w:r w:rsidRPr="00D5573D">
              <w:rPr>
                <w:lang w:val="en-US"/>
              </w:rPr>
              <w:t>nemotron</w:t>
            </w:r>
            <w:r w:rsidRPr="00BD3B9A">
              <w:t>-3-</w:t>
            </w:r>
            <w:r w:rsidRPr="00D5573D">
              <w:rPr>
                <w:lang w:val="en-US"/>
              </w:rPr>
              <w:t>ultra</w:t>
            </w:r>
            <w:r w:rsidRPr="00546C96">
              <w:rPr>
                <w:color w:val="auto"/>
                <w:szCs w:val="23"/>
              </w:rPr>
              <w:t>)</w:t>
            </w:r>
          </w:p>
        </w:tc>
      </w:tr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Точность сравнения</w:t>
            </w:r>
          </w:p>
        </w:tc>
        <w:tc>
          <w:tcPr>
            <w:tcW w:w="4188" w:type="dxa"/>
            <w:hideMark/>
          </w:tcPr>
          <w:p w:rsidR="00BD3B9A" w:rsidRPr="00546C96" w:rsidRDefault="00E436EC" w:rsidP="00E436EC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~98</w:t>
            </w:r>
            <w:r w:rsidR="00BD3B9A" w:rsidRPr="00546C96">
              <w:rPr>
                <w:color w:val="auto"/>
                <w:szCs w:val="23"/>
              </w:rPr>
              <w:t>%</w:t>
            </w:r>
          </w:p>
        </w:tc>
        <w:tc>
          <w:tcPr>
            <w:tcW w:w="4077" w:type="dxa"/>
            <w:hideMark/>
          </w:tcPr>
          <w:p w:rsidR="00BD3B9A" w:rsidRPr="00546C96" w:rsidRDefault="00E436EC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~92</w:t>
            </w:r>
            <w:r w:rsidR="00BD3B9A" w:rsidRPr="00546C96">
              <w:rPr>
                <w:color w:val="auto"/>
                <w:szCs w:val="23"/>
              </w:rPr>
              <w:t>%</w:t>
            </w:r>
          </w:p>
        </w:tc>
      </w:tr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823BAF" w:rsidP="00823BAF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 xml:space="preserve">Задержка (на </w:t>
            </w:r>
            <w:r>
              <w:rPr>
                <w:color w:val="auto"/>
                <w:szCs w:val="23"/>
                <w:lang w:val="en-US"/>
              </w:rPr>
              <w:t>4</w:t>
            </w:r>
            <w:r w:rsidR="00BD3B9A" w:rsidRPr="00546C96">
              <w:rPr>
                <w:color w:val="auto"/>
                <w:szCs w:val="23"/>
              </w:rPr>
              <w:t xml:space="preserve"> </w:t>
            </w:r>
            <w:r>
              <w:rPr>
                <w:color w:val="auto"/>
                <w:szCs w:val="23"/>
              </w:rPr>
              <w:t>запроса</w:t>
            </w:r>
            <w:r w:rsidR="00BD3B9A"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188" w:type="dxa"/>
            <w:hideMark/>
          </w:tcPr>
          <w:p w:rsidR="00BD3B9A" w:rsidRPr="00546C96" w:rsidRDefault="00823BAF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2-4</w:t>
            </w:r>
            <w:r w:rsidR="00BD3B9A" w:rsidRPr="00546C96">
              <w:rPr>
                <w:color w:val="auto"/>
                <w:szCs w:val="23"/>
              </w:rPr>
              <w:t xml:space="preserve"> сек</w:t>
            </w:r>
          </w:p>
        </w:tc>
        <w:tc>
          <w:tcPr>
            <w:tcW w:w="4077" w:type="dxa"/>
            <w:hideMark/>
          </w:tcPr>
          <w:p w:rsidR="00BD3B9A" w:rsidRPr="00546C96" w:rsidRDefault="003471E9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3-5</w:t>
            </w:r>
            <w:r w:rsidR="00BD3B9A" w:rsidRPr="00546C96">
              <w:rPr>
                <w:color w:val="auto"/>
                <w:szCs w:val="23"/>
              </w:rPr>
              <w:t xml:space="preserve"> сек</w:t>
            </w:r>
          </w:p>
        </w:tc>
      </w:tr>
      <w:tr w:rsidR="00BD3B9A" w:rsidRPr="00546C96" w:rsidTr="002C1CCD">
        <w:trPr>
          <w:trHeight w:val="962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Стоимость</w:t>
            </w:r>
          </w:p>
        </w:tc>
        <w:tc>
          <w:tcPr>
            <w:tcW w:w="4188" w:type="dxa"/>
            <w:hideMark/>
          </w:tcPr>
          <w:p w:rsidR="00BD3B9A" w:rsidRPr="00546C96" w:rsidRDefault="00823BAF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Бесплатно (бесплатный тир </w:t>
            </w:r>
            <w:r w:rsidRPr="004229D4">
              <w:rPr>
                <w:lang w:val="en-US"/>
              </w:rPr>
              <w:t>G</w:t>
            </w:r>
            <w:r w:rsidRPr="004229D4">
              <w:rPr>
                <w:lang w:val="en-US"/>
              </w:rPr>
              <w:t>i</w:t>
            </w:r>
            <w:r w:rsidRPr="004229D4">
              <w:rPr>
                <w:lang w:val="en-US"/>
              </w:rPr>
              <w:t>gaChat</w:t>
            </w:r>
            <w:r>
              <w:t xml:space="preserve"> для физических лиц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Бесплатно (бесплатный тир OpenRouter)</w:t>
            </w:r>
          </w:p>
        </w:tc>
      </w:tr>
      <w:tr w:rsidR="00BD3B9A" w:rsidRPr="00546C96" w:rsidTr="002C1CCD">
        <w:trPr>
          <w:trHeight w:val="1030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Интеграция</w:t>
            </w:r>
          </w:p>
        </w:tc>
        <w:tc>
          <w:tcPr>
            <w:tcW w:w="4188" w:type="dxa"/>
            <w:hideMark/>
          </w:tcPr>
          <w:p w:rsidR="00BD3B9A" w:rsidRPr="002E4490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Требуются </w:t>
            </w:r>
            <w:r w:rsidR="002E4490" w:rsidRPr="002E4490">
              <w:rPr>
                <w:color w:val="auto"/>
                <w:szCs w:val="23"/>
              </w:rPr>
              <w:t>TokenUrl</w:t>
            </w:r>
            <w:r w:rsidR="002E4490">
              <w:rPr>
                <w:color w:val="auto"/>
                <w:szCs w:val="23"/>
              </w:rPr>
              <w:t xml:space="preserve"> – </w:t>
            </w:r>
            <w:r w:rsidR="002E4490">
              <w:rPr>
                <w:color w:val="auto"/>
                <w:szCs w:val="23"/>
                <w:lang w:val="en-US"/>
              </w:rPr>
              <w:t>url</w:t>
            </w:r>
            <w:r w:rsidR="002E4490" w:rsidRPr="002E4490">
              <w:rPr>
                <w:color w:val="auto"/>
                <w:szCs w:val="23"/>
              </w:rPr>
              <w:t xml:space="preserve"> </w:t>
            </w:r>
            <w:r w:rsidR="002E4490">
              <w:rPr>
                <w:color w:val="auto"/>
                <w:szCs w:val="23"/>
              </w:rPr>
              <w:t>пол</w:t>
            </w:r>
            <w:r w:rsidR="002E4490">
              <w:rPr>
                <w:color w:val="auto"/>
                <w:szCs w:val="23"/>
              </w:rPr>
              <w:t>у</w:t>
            </w:r>
            <w:r w:rsidR="002E4490">
              <w:rPr>
                <w:color w:val="auto"/>
                <w:szCs w:val="23"/>
              </w:rPr>
              <w:t>чения токена доступ</w:t>
            </w:r>
            <w:r w:rsidRPr="00546C96">
              <w:rPr>
                <w:color w:val="auto"/>
                <w:szCs w:val="23"/>
              </w:rPr>
              <w:t>, API-ключ</w:t>
            </w:r>
            <w:r w:rsidR="002E4490">
              <w:rPr>
                <w:color w:val="auto"/>
                <w:szCs w:val="23"/>
              </w:rPr>
              <w:t xml:space="preserve">, </w:t>
            </w:r>
            <w:r w:rsidR="002E4490">
              <w:rPr>
                <w:color w:val="auto"/>
                <w:szCs w:val="23"/>
                <w:lang w:val="en-US"/>
              </w:rPr>
              <w:t>Scope</w:t>
            </w:r>
            <w:r w:rsidR="002E4490" w:rsidRPr="002E4490">
              <w:rPr>
                <w:color w:val="auto"/>
                <w:szCs w:val="23"/>
              </w:rPr>
              <w:t xml:space="preserve"> - доступ для физических лиц</w:t>
            </w:r>
            <w:r w:rsidR="002E4490">
              <w:rPr>
                <w:color w:val="auto"/>
                <w:szCs w:val="23"/>
              </w:rPr>
              <w:t>, ИП или юридических лиц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Единый API-ключ, OpenAI-совместимый формат</w:t>
            </w:r>
          </w:p>
        </w:tc>
      </w:tr>
      <w:tr w:rsidR="00BD3B9A" w:rsidRPr="00546C96" w:rsidTr="002C1CCD">
        <w:trPr>
          <w:trHeight w:val="977"/>
        </w:trPr>
        <w:tc>
          <w:tcPr>
            <w:tcW w:w="1874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Доступность из РФ</w:t>
            </w:r>
          </w:p>
        </w:tc>
        <w:tc>
          <w:tcPr>
            <w:tcW w:w="4188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Да</w:t>
            </w:r>
          </w:p>
        </w:tc>
        <w:tc>
          <w:tcPr>
            <w:tcW w:w="4077" w:type="dxa"/>
            <w:hideMark/>
          </w:tcPr>
          <w:p w:rsidR="00BD3B9A" w:rsidRPr="00546C96" w:rsidRDefault="00BD3B9A" w:rsidP="002C1CC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Да (через OpenRouter)</w:t>
            </w:r>
          </w:p>
        </w:tc>
      </w:tr>
    </w:tbl>
    <w:p w:rsidR="004229D4" w:rsidRPr="004229D4" w:rsidRDefault="00BD3B9A" w:rsidP="00BD3B9A">
      <w:pPr>
        <w:rPr>
          <w:sz w:val="24"/>
        </w:rPr>
      </w:pPr>
      <w:r w:rsidRPr="00546C96">
        <w:rPr>
          <w:b/>
        </w:rPr>
        <w:t>Вывод:</w:t>
      </w:r>
      <w:r w:rsidRPr="00546C96">
        <w:t xml:space="preserve"> Для демонстрации и тестирования оптимален зарубежный в</w:t>
      </w:r>
      <w:r w:rsidRPr="00546C96">
        <w:t>а</w:t>
      </w:r>
      <w:r w:rsidRPr="00546C96">
        <w:t xml:space="preserve">риант на базе OpenRouter </w:t>
      </w:r>
      <w:r w:rsidR="004316BE">
        <w:t>как бесплатный и альтернативный вариант</w:t>
      </w:r>
      <w:r w:rsidRPr="00546C96">
        <w:t>. Для промышленной эксплуатации в контуре организации рекомендуется росси</w:t>
      </w:r>
      <w:r w:rsidRPr="00546C96">
        <w:t>й</w:t>
      </w:r>
      <w:r w:rsidRPr="00546C96">
        <w:t>ский агент, обеспечивающий локализацию и соответствие требованиям без</w:t>
      </w:r>
      <w:r w:rsidRPr="00546C96">
        <w:t>о</w:t>
      </w:r>
      <w:r w:rsidRPr="00546C96">
        <w:t>пасности.</w:t>
      </w:r>
    </w:p>
    <w:p w:rsidR="004229D4" w:rsidRPr="004229D4" w:rsidRDefault="004229D4" w:rsidP="00ED620A">
      <w:pPr>
        <w:pStyle w:val="a4"/>
      </w:pPr>
    </w:p>
    <w:p w:rsidR="004229D4" w:rsidRPr="004229D4" w:rsidRDefault="004229D4">
      <w:pPr>
        <w:tabs>
          <w:tab w:val="clear" w:pos="9330"/>
        </w:tabs>
        <w:suppressAutoHyphens/>
        <w:spacing w:line="240" w:lineRule="auto"/>
        <w:ind w:firstLine="0"/>
        <w:jc w:val="left"/>
        <w:rPr>
          <w:b/>
          <w:noProof/>
          <w:sz w:val="32"/>
        </w:rPr>
      </w:pPr>
      <w:r w:rsidRPr="004229D4">
        <w:br w:type="page"/>
      </w:r>
    </w:p>
    <w:p w:rsidR="00ED620A" w:rsidRPr="00ED620A" w:rsidRDefault="004229D4" w:rsidP="00ED620A">
      <w:pPr>
        <w:pStyle w:val="a4"/>
      </w:pPr>
      <w:bookmarkStart w:id="8" w:name="_Toc235720843"/>
      <w:r w:rsidRPr="004229D4">
        <w:lastRenderedPageBreak/>
        <w:t>8</w:t>
      </w:r>
      <w:r w:rsidR="00ED620A" w:rsidRPr="00ED620A">
        <w:t>. Шаблоны отчётов и глоссарий</w:t>
      </w:r>
      <w:bookmarkEnd w:id="8"/>
    </w:p>
    <w:p w:rsidR="00ED620A" w:rsidRPr="00ED620A" w:rsidRDefault="004229D4" w:rsidP="00ED620A">
      <w:pPr>
        <w:jc w:val="center"/>
        <w:rPr>
          <w:b/>
        </w:rPr>
      </w:pPr>
      <w:r w:rsidRPr="004229D4">
        <w:rPr>
          <w:b/>
        </w:rPr>
        <w:t>8</w:t>
      </w:r>
      <w:r w:rsidR="00ED620A" w:rsidRPr="00ED620A">
        <w:rPr>
          <w:b/>
        </w:rPr>
        <w:t xml:space="preserve">.1. </w:t>
      </w:r>
      <w:r w:rsidR="00D5573D" w:rsidRPr="00D5573D">
        <w:rPr>
          <w:b/>
        </w:rPr>
        <w:t>Аналитическая справка (Word)</w:t>
      </w:r>
    </w:p>
    <w:p w:rsidR="00D5573D" w:rsidRPr="00D5573D" w:rsidRDefault="00D5573D" w:rsidP="00D5573D">
      <w:pPr>
        <w:rPr>
          <w:lang w:val="en-US"/>
        </w:rPr>
      </w:pPr>
      <w:r w:rsidRPr="00D5573D">
        <w:t>Содержит разделы:</w:t>
      </w:r>
    </w:p>
    <w:p w:rsidR="00D5573D" w:rsidRPr="00D5573D" w:rsidRDefault="00D5573D" w:rsidP="00D5573D">
      <w:pPr>
        <w:pStyle w:val="af4"/>
        <w:numPr>
          <w:ilvl w:val="0"/>
          <w:numId w:val="22"/>
        </w:numPr>
        <w:rPr>
          <w:lang w:val="en-US"/>
        </w:rPr>
      </w:pPr>
      <w:r w:rsidRPr="00D5573D">
        <w:t>Общая информация о программе</w:t>
      </w:r>
    </w:p>
    <w:p w:rsidR="00D5573D" w:rsidRPr="004229D4" w:rsidRDefault="00D5573D" w:rsidP="00D5573D">
      <w:pPr>
        <w:pStyle w:val="af4"/>
        <w:numPr>
          <w:ilvl w:val="0"/>
          <w:numId w:val="22"/>
        </w:numPr>
      </w:pPr>
      <w:r w:rsidRPr="00D5573D">
        <w:t>Ключевые показатели (таблица распределения оценок, примеч</w:t>
      </w:r>
      <w:r w:rsidRPr="00D5573D">
        <w:t>а</w:t>
      </w:r>
      <w:r w:rsidRPr="00D5573D">
        <w:t>ния)</w:t>
      </w:r>
    </w:p>
    <w:p w:rsidR="00D5573D" w:rsidRPr="00D5573D" w:rsidRDefault="00D5573D" w:rsidP="00D5573D">
      <w:pPr>
        <w:pStyle w:val="af4"/>
        <w:numPr>
          <w:ilvl w:val="0"/>
          <w:numId w:val="22"/>
        </w:numPr>
        <w:rPr>
          <w:lang w:val="en-US"/>
        </w:rPr>
      </w:pPr>
      <w:r w:rsidRPr="00D5573D">
        <w:t>Предложения слушателей</w:t>
      </w:r>
    </w:p>
    <w:p w:rsidR="00D5573D" w:rsidRPr="00D5573D" w:rsidRDefault="00D5573D" w:rsidP="00D5573D">
      <w:pPr>
        <w:pStyle w:val="af4"/>
        <w:numPr>
          <w:ilvl w:val="0"/>
          <w:numId w:val="22"/>
        </w:numPr>
        <w:rPr>
          <w:lang w:val="en-US"/>
        </w:rPr>
      </w:pPr>
      <w:r w:rsidRPr="00D5573D">
        <w:t>Траектория изменения программы</w:t>
      </w:r>
    </w:p>
    <w:p w:rsidR="00285470" w:rsidRPr="004229D4" w:rsidRDefault="00D5573D" w:rsidP="00D5573D">
      <w:r w:rsidRPr="00D5573D">
        <w:t>Цветовое форматирование: оценки 1–4 (оранжевый), 5–7 (жёлтый), 8–9 (светло-зелёный), 10 (тёмно-зелёный); в вовлечённости преобладающий о</w:t>
      </w:r>
      <w:r w:rsidRPr="00D5573D">
        <w:t>т</w:t>
      </w:r>
      <w:r w:rsidRPr="00D5573D">
        <w:t>вет подсвечивается зелёным; предпочтительная фо</w:t>
      </w:r>
      <w:r w:rsidR="00285470">
        <w:t xml:space="preserve">рма обучения ранжируется цветом </w:t>
      </w:r>
      <w:r w:rsidR="00285470" w:rsidRPr="00D5573D">
        <w:t>(</w:t>
      </w:r>
      <w:r w:rsidR="004229D4">
        <w:t xml:space="preserve">рис </w:t>
      </w:r>
      <w:r w:rsidR="004229D4" w:rsidRPr="004229D4">
        <w:t>8</w:t>
      </w:r>
      <w:r w:rsidR="00285470">
        <w:t>.1.1)</w:t>
      </w:r>
      <w:r w:rsidR="00285470" w:rsidRPr="00D5573D">
        <w:t>.</w:t>
      </w:r>
    </w:p>
    <w:p w:rsidR="00285470" w:rsidRDefault="00285470" w:rsidP="00285470">
      <w:pPr>
        <w:rPr>
          <w:lang w:val="en-US"/>
        </w:rPr>
      </w:pPr>
      <w:r w:rsidRPr="00285470">
        <w:rPr>
          <w:noProof/>
        </w:rPr>
        <w:drawing>
          <wp:inline distT="0" distB="0" distL="0" distR="0">
            <wp:extent cx="5204957" cy="5169754"/>
            <wp:effectExtent l="19050" t="0" r="0" b="0"/>
            <wp:docPr id="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85" cy="517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70" w:rsidRPr="00285470" w:rsidRDefault="00285470" w:rsidP="00285470">
      <w:pPr>
        <w:ind w:firstLine="0"/>
        <w:rPr>
          <w:lang w:val="en-US"/>
        </w:rPr>
      </w:pPr>
      <w:r w:rsidRPr="00285470">
        <w:rPr>
          <w:noProof/>
        </w:rPr>
        <w:lastRenderedPageBreak/>
        <w:drawing>
          <wp:inline distT="0" distB="0" distL="0" distR="0">
            <wp:extent cx="6268530" cy="5677231"/>
            <wp:effectExtent l="19050" t="0" r="0" b="0"/>
            <wp:docPr id="1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562" cy="567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70" w:rsidRPr="00285470" w:rsidRDefault="00285470" w:rsidP="00285470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229D4" w:rsidRPr="004229D4">
        <w:rPr>
          <w:sz w:val="24"/>
        </w:rPr>
        <w:t>8</w:t>
      </w:r>
      <w:r>
        <w:rPr>
          <w:sz w:val="24"/>
        </w:rPr>
        <w:t>.</w:t>
      </w:r>
      <w:r w:rsidR="00634E50" w:rsidRPr="00636CCF">
        <w:rPr>
          <w:sz w:val="24"/>
        </w:rPr>
        <w:t>1</w:t>
      </w:r>
      <w:r>
        <w:rPr>
          <w:sz w:val="24"/>
        </w:rPr>
        <w:t>.</w:t>
      </w:r>
      <w:r w:rsidRPr="001F36B9">
        <w:rPr>
          <w:sz w:val="24"/>
        </w:rPr>
        <w:t>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полученного </w:t>
      </w:r>
      <w:r>
        <w:rPr>
          <w:sz w:val="24"/>
          <w:lang w:val="en-US"/>
        </w:rPr>
        <w:t>Word</w:t>
      </w:r>
      <w:r w:rsidRPr="001F36B9">
        <w:rPr>
          <w:sz w:val="24"/>
        </w:rPr>
        <w:t xml:space="preserve"> </w:t>
      </w:r>
      <w:r>
        <w:rPr>
          <w:sz w:val="24"/>
        </w:rPr>
        <w:t>отчёта</w:t>
      </w:r>
    </w:p>
    <w:p w:rsidR="00ED620A" w:rsidRPr="00ED620A" w:rsidRDefault="004229D4" w:rsidP="00ED620A">
      <w:pPr>
        <w:jc w:val="center"/>
        <w:rPr>
          <w:b/>
        </w:rPr>
      </w:pPr>
      <w:r w:rsidRPr="00DE3696">
        <w:rPr>
          <w:b/>
        </w:rPr>
        <w:t>8</w:t>
      </w:r>
      <w:r w:rsidR="00ED620A" w:rsidRPr="00ED620A">
        <w:rPr>
          <w:b/>
        </w:rPr>
        <w:t xml:space="preserve">.2. Структура </w:t>
      </w:r>
      <w:r w:rsidR="00ED620A" w:rsidRPr="00ED620A">
        <w:rPr>
          <w:b/>
          <w:lang w:val="en-US"/>
        </w:rPr>
        <w:t>Excel</w:t>
      </w:r>
      <w:r w:rsidR="00ED620A" w:rsidRPr="00ED620A">
        <w:rPr>
          <w:b/>
        </w:rPr>
        <w:t>-отчёта</w:t>
      </w:r>
    </w:p>
    <w:p w:rsidR="00D5573D" w:rsidRPr="00D5573D" w:rsidRDefault="00D5573D" w:rsidP="00D5573D">
      <w:r w:rsidRPr="00D5573D">
        <w:t>На листе «Анализ программы» представлена таблица «Количественные показатели по программе» со средними баллами по всем критериям и общей оценкой удовлетворённости (</w:t>
      </w:r>
      <w:r w:rsidR="004229D4">
        <w:t xml:space="preserve">рис </w:t>
      </w:r>
      <w:r w:rsidR="004229D4" w:rsidRPr="004229D4">
        <w:t>8</w:t>
      </w:r>
      <w:r>
        <w:t>.</w:t>
      </w:r>
      <w:r w:rsidR="00285470">
        <w:t>2.</w:t>
      </w:r>
      <w:r>
        <w:t>1)</w:t>
      </w:r>
      <w:r w:rsidRPr="00D5573D">
        <w:t>.</w:t>
      </w:r>
    </w:p>
    <w:p w:rsidR="001F36B9" w:rsidRDefault="00D5573D" w:rsidP="001F36B9">
      <w:pPr>
        <w:ind w:firstLine="0"/>
        <w:jc w:val="center"/>
        <w:rPr>
          <w:b/>
        </w:rPr>
      </w:pPr>
      <w:r w:rsidRPr="00D5573D">
        <w:rPr>
          <w:b/>
          <w:noProof/>
        </w:rPr>
        <w:drawing>
          <wp:inline distT="0" distB="0" distL="0" distR="0">
            <wp:extent cx="5940425" cy="1089094"/>
            <wp:effectExtent l="19050" t="0" r="3175" b="0"/>
            <wp:docPr id="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6B9" w:rsidRDefault="00D5573D" w:rsidP="00ED620A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4229D4" w:rsidRPr="004229D4">
        <w:rPr>
          <w:sz w:val="24"/>
        </w:rPr>
        <w:t>8</w:t>
      </w:r>
      <w:r w:rsidR="001F36B9">
        <w:rPr>
          <w:sz w:val="24"/>
        </w:rPr>
        <w:t>.</w:t>
      </w:r>
      <w:r w:rsidR="00285470">
        <w:rPr>
          <w:sz w:val="24"/>
        </w:rPr>
        <w:t>2</w:t>
      </w:r>
      <w:r w:rsidR="001F36B9">
        <w:rPr>
          <w:sz w:val="24"/>
        </w:rPr>
        <w:t>.</w:t>
      </w:r>
      <w:r w:rsidR="001F36B9" w:rsidRPr="001F36B9">
        <w:rPr>
          <w:sz w:val="24"/>
        </w:rPr>
        <w:t>1</w:t>
      </w:r>
      <w:r w:rsidR="001F36B9" w:rsidRPr="00546C96">
        <w:rPr>
          <w:sz w:val="24"/>
        </w:rPr>
        <w:t xml:space="preserve"> – </w:t>
      </w:r>
      <w:r w:rsidR="001F36B9">
        <w:rPr>
          <w:sz w:val="24"/>
        </w:rPr>
        <w:t xml:space="preserve">Пример полученного </w:t>
      </w:r>
      <w:r w:rsidR="001F36B9">
        <w:rPr>
          <w:sz w:val="24"/>
          <w:lang w:val="en-US"/>
        </w:rPr>
        <w:t>Excel</w:t>
      </w:r>
      <w:r w:rsidR="001F36B9" w:rsidRPr="001F36B9">
        <w:rPr>
          <w:sz w:val="24"/>
        </w:rPr>
        <w:t xml:space="preserve"> </w:t>
      </w:r>
      <w:r w:rsidR="001F36B9">
        <w:rPr>
          <w:sz w:val="24"/>
        </w:rPr>
        <w:t>отчёта</w:t>
      </w:r>
    </w:p>
    <w:p w:rsidR="00CE1585" w:rsidRDefault="00CE1585" w:rsidP="00ED620A">
      <w:pPr>
        <w:jc w:val="center"/>
        <w:rPr>
          <w:sz w:val="24"/>
        </w:rPr>
      </w:pPr>
    </w:p>
    <w:p w:rsidR="00CE1585" w:rsidRPr="001F36B9" w:rsidRDefault="00CE1585" w:rsidP="00ED620A">
      <w:pPr>
        <w:jc w:val="center"/>
        <w:rPr>
          <w:sz w:val="24"/>
        </w:rPr>
      </w:pPr>
    </w:p>
    <w:p w:rsidR="00ED620A" w:rsidRPr="00ED620A" w:rsidRDefault="004229D4" w:rsidP="00ED620A">
      <w:pPr>
        <w:jc w:val="center"/>
        <w:rPr>
          <w:b/>
        </w:rPr>
      </w:pPr>
      <w:r w:rsidRPr="004229D4">
        <w:rPr>
          <w:b/>
        </w:rPr>
        <w:lastRenderedPageBreak/>
        <w:t>8</w:t>
      </w:r>
      <w:r w:rsidR="00ED620A" w:rsidRPr="00ED620A">
        <w:rPr>
          <w:b/>
        </w:rPr>
        <w:t>.3. Глоссарий</w:t>
      </w:r>
    </w:p>
    <w:p w:rsidR="00D5573D" w:rsidRPr="004229D4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Критерий</w:t>
      </w:r>
      <w:r>
        <w:t xml:space="preserve"> – один из пяти аспектов оценки программы (Поле</w:t>
      </w:r>
      <w:r>
        <w:t>з</w:t>
      </w:r>
      <w:r>
        <w:t>ность, Практико-ориентированность, Доступность, Взаимодейс</w:t>
      </w:r>
      <w:r>
        <w:t>т</w:t>
      </w:r>
      <w:r>
        <w:t>вие с командой КУ, Вовлечённость).</w:t>
      </w:r>
    </w:p>
    <w:p w:rsidR="00D5573D" w:rsidRPr="00D5573D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Примечание</w:t>
      </w:r>
      <w:r>
        <w:t xml:space="preserve"> – текстовый анализ ответов слушателей по крит</w:t>
      </w:r>
      <w:r>
        <w:t>е</w:t>
      </w:r>
      <w:r>
        <w:t>рию, сгенерированный ИИ.</w:t>
      </w:r>
    </w:p>
    <w:p w:rsidR="00D5573D" w:rsidRPr="004229D4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Траектория</w:t>
      </w:r>
      <w:r>
        <w:t xml:space="preserve"> изменения программы – итоговые выводы и рек</w:t>
      </w:r>
      <w:r>
        <w:t>о</w:t>
      </w:r>
      <w:r>
        <w:t>мендации на основе всех данных.</w:t>
      </w:r>
    </w:p>
    <w:p w:rsidR="00D5573D" w:rsidRPr="00D5573D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ScoreDistribution</w:t>
      </w:r>
      <w:r>
        <w:t xml:space="preserve"> – распределение оценок от 1 до 10 по крит</w:t>
      </w:r>
      <w:r>
        <w:t>е</w:t>
      </w:r>
      <w:r>
        <w:t>рию.</w:t>
      </w:r>
    </w:p>
    <w:p w:rsidR="00D5573D" w:rsidRDefault="00D5573D" w:rsidP="00D5573D">
      <w:pPr>
        <w:pStyle w:val="af4"/>
        <w:numPr>
          <w:ilvl w:val="0"/>
          <w:numId w:val="21"/>
        </w:numPr>
      </w:pPr>
      <w:r w:rsidRPr="00D5573D">
        <w:rPr>
          <w:b/>
        </w:rPr>
        <w:t>Engagement</w:t>
      </w:r>
      <w:r>
        <w:t xml:space="preserve"> – вовлечённость, бинарный критерий (да/нет).</w:t>
      </w:r>
    </w:p>
    <w:p w:rsidR="00ED620A" w:rsidRPr="0049027C" w:rsidRDefault="00ED620A" w:rsidP="001F36B9">
      <w:r w:rsidRPr="0049027C">
        <w:br w:type="page"/>
      </w:r>
    </w:p>
    <w:p w:rsidR="00ED620A" w:rsidRDefault="004229D4" w:rsidP="00ED620A">
      <w:pPr>
        <w:pStyle w:val="a4"/>
      </w:pPr>
      <w:bookmarkStart w:id="9" w:name="_Toc235720844"/>
      <w:r w:rsidRPr="00DE3696">
        <w:lastRenderedPageBreak/>
        <w:t>9</w:t>
      </w:r>
      <w:r w:rsidR="00ED620A">
        <w:t xml:space="preserve">. </w:t>
      </w:r>
      <w:r w:rsidR="001F36B9">
        <w:t>Заключение</w:t>
      </w:r>
      <w:bookmarkEnd w:id="9"/>
    </w:p>
    <w:p w:rsidR="00D5573D" w:rsidRDefault="00D5573D" w:rsidP="00D5573D">
      <w:r>
        <w:t>Разработанная система LearnAInalytics в полном объёме реализует тр</w:t>
      </w:r>
      <w:r>
        <w:t>е</w:t>
      </w:r>
      <w:r>
        <w:t>бования технического задания на создание ИИ-агента для анализа анкет о</w:t>
      </w:r>
      <w:r>
        <w:t>б</w:t>
      </w:r>
      <w:r>
        <w:t>ратной связи. Обеспечен автоматический расчёт статистик, тематическое м</w:t>
      </w:r>
      <w:r>
        <w:t>о</w:t>
      </w:r>
      <w:r>
        <w:t>делирование открытых ответов с использованием двух независимых вариа</w:t>
      </w:r>
      <w:r>
        <w:t>н</w:t>
      </w:r>
      <w:r>
        <w:t>тов нейросетей — российского (</w:t>
      </w:r>
      <w:r w:rsidR="004229D4">
        <w:t>GigaChat</w:t>
      </w:r>
      <w:r>
        <w:t>) и зарубежного (OpenRouter).</w:t>
      </w:r>
    </w:p>
    <w:p w:rsidR="00D5573D" w:rsidRDefault="00D5573D" w:rsidP="00D5573D">
      <w:r>
        <w:t>Реализован полный цикл обработки: парсинг анкет Excel/CSV, валид</w:t>
      </w:r>
      <w:r>
        <w:t>а</w:t>
      </w:r>
      <w:r>
        <w:t>ция и очистка данных, агрегация по критериям, вызов ИИ-агентов для фо</w:t>
      </w:r>
      <w:r>
        <w:t>р</w:t>
      </w:r>
      <w:r>
        <w:t>мирования примечаний и итоговых выводов, генерация аналитической справки (Word), количественного отчёта (Excel) и интерактивного дашборда (HTML).</w:t>
      </w:r>
    </w:p>
    <w:p w:rsidR="00D5573D" w:rsidRDefault="00D5573D" w:rsidP="00D5573D">
      <w:r>
        <w:t>Архитектура решения обеспечивает модульность, масштабируемость и простоту подключения новых форматов или нейросетей. Пользовательский веб-интерфейс интуитивно понятен и не требует специального обучения.</w:t>
      </w:r>
    </w:p>
    <w:p w:rsidR="00D5573D" w:rsidRDefault="00D5573D" w:rsidP="00D5573D">
      <w:r>
        <w:t>Таким образом, все функциональные, технические и организационные требования, предъявленные к проекту, выполнены. Система готова к внедр</w:t>
      </w:r>
      <w:r>
        <w:t>е</w:t>
      </w:r>
      <w:r>
        <w:t>нию в рабочие процессы Корпоративного университета Санкт-Петербурга.</w:t>
      </w:r>
    </w:p>
    <w:p w:rsidR="00ED620A" w:rsidRPr="00ED620A" w:rsidRDefault="00ED620A" w:rsidP="00D5573D"/>
    <w:sectPr w:rsidR="00ED620A" w:rsidRPr="00ED620A" w:rsidSect="00E25E6F">
      <w:footerReference w:type="default" r:id="rId22"/>
      <w:pgSz w:w="11906" w:h="16838"/>
      <w:pgMar w:top="1134" w:right="850" w:bottom="1134" w:left="1701" w:header="720" w:footer="0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770" w:rsidRDefault="00A36770" w:rsidP="005551B2">
      <w:r>
        <w:separator/>
      </w:r>
    </w:p>
  </w:endnote>
  <w:endnote w:type="continuationSeparator" w:id="1">
    <w:p w:rsidR="00A36770" w:rsidRDefault="00A36770" w:rsidP="005551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912236"/>
      <w:docPartObj>
        <w:docPartGallery w:val="Page Numbers (Bottom of Page)"/>
        <w:docPartUnique/>
      </w:docPartObj>
    </w:sdtPr>
    <w:sdtContent>
      <w:p w:rsidR="00E25E6F" w:rsidRDefault="004C7643">
        <w:pPr>
          <w:pStyle w:val="af0"/>
          <w:jc w:val="right"/>
        </w:pPr>
        <w:r w:rsidRPr="00E25E6F">
          <w:rPr>
            <w:color w:val="auto"/>
          </w:rPr>
          <w:fldChar w:fldCharType="begin"/>
        </w:r>
        <w:r w:rsidR="00E25E6F" w:rsidRPr="00E25E6F">
          <w:rPr>
            <w:color w:val="auto"/>
          </w:rPr>
          <w:instrText xml:space="preserve"> PAGE   \* MERGEFORMAT </w:instrText>
        </w:r>
        <w:r w:rsidRPr="00E25E6F">
          <w:rPr>
            <w:color w:val="auto"/>
          </w:rPr>
          <w:fldChar w:fldCharType="separate"/>
        </w:r>
        <w:r w:rsidR="00D86D92">
          <w:rPr>
            <w:noProof/>
            <w:color w:val="auto"/>
          </w:rPr>
          <w:t>8</w:t>
        </w:r>
        <w:r w:rsidRPr="00E25E6F">
          <w:rPr>
            <w:color w:val="auto"/>
          </w:rPr>
          <w:fldChar w:fldCharType="end"/>
        </w:r>
      </w:p>
    </w:sdtContent>
  </w:sdt>
  <w:p w:rsidR="00E25E6F" w:rsidRDefault="00E25E6F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770" w:rsidRDefault="00A36770" w:rsidP="005551B2">
      <w:r>
        <w:separator/>
      </w:r>
    </w:p>
  </w:footnote>
  <w:footnote w:type="continuationSeparator" w:id="1">
    <w:p w:rsidR="00A36770" w:rsidRDefault="00A36770" w:rsidP="005551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55C62"/>
    <w:multiLevelType w:val="hybridMultilevel"/>
    <w:tmpl w:val="AC2A6E1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A3932D8"/>
    <w:multiLevelType w:val="hybridMultilevel"/>
    <w:tmpl w:val="92204EA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22511CB"/>
    <w:multiLevelType w:val="hybridMultilevel"/>
    <w:tmpl w:val="77149CF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B73554"/>
    <w:multiLevelType w:val="hybridMultilevel"/>
    <w:tmpl w:val="0852790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70B0CE6"/>
    <w:multiLevelType w:val="hybridMultilevel"/>
    <w:tmpl w:val="03F65A1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C5A2941"/>
    <w:multiLevelType w:val="hybridMultilevel"/>
    <w:tmpl w:val="CBF6565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4D915D6"/>
    <w:multiLevelType w:val="hybridMultilevel"/>
    <w:tmpl w:val="C8085902"/>
    <w:lvl w:ilvl="0" w:tplc="4D5898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4C5B81"/>
    <w:multiLevelType w:val="hybridMultilevel"/>
    <w:tmpl w:val="643E0C9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1786C57"/>
    <w:multiLevelType w:val="hybridMultilevel"/>
    <w:tmpl w:val="4CCA6E1C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5FE765B"/>
    <w:multiLevelType w:val="hybridMultilevel"/>
    <w:tmpl w:val="924E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7C4799A"/>
    <w:multiLevelType w:val="hybridMultilevel"/>
    <w:tmpl w:val="D0CCD2BA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9FE5023"/>
    <w:multiLevelType w:val="hybridMultilevel"/>
    <w:tmpl w:val="1298C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F292354"/>
    <w:multiLevelType w:val="hybridMultilevel"/>
    <w:tmpl w:val="1EAADE06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F2D2DA1"/>
    <w:multiLevelType w:val="hybridMultilevel"/>
    <w:tmpl w:val="563E0F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4FBF0A68"/>
    <w:multiLevelType w:val="hybridMultilevel"/>
    <w:tmpl w:val="B734E47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3D43E66"/>
    <w:multiLevelType w:val="hybridMultilevel"/>
    <w:tmpl w:val="2898B492"/>
    <w:lvl w:ilvl="0" w:tplc="4D5898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5566FE"/>
    <w:multiLevelType w:val="hybridMultilevel"/>
    <w:tmpl w:val="E4424406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6176D10"/>
    <w:multiLevelType w:val="hybridMultilevel"/>
    <w:tmpl w:val="B7B8B48E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72562AF"/>
    <w:multiLevelType w:val="hybridMultilevel"/>
    <w:tmpl w:val="282C912C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77E4454"/>
    <w:multiLevelType w:val="hybridMultilevel"/>
    <w:tmpl w:val="3D543FC6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3EF1288"/>
    <w:multiLevelType w:val="hybridMultilevel"/>
    <w:tmpl w:val="2520B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92211B2"/>
    <w:multiLevelType w:val="hybridMultilevel"/>
    <w:tmpl w:val="33EC556E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B67273D"/>
    <w:multiLevelType w:val="hybridMultilevel"/>
    <w:tmpl w:val="0A7A6BD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E3E1DD8"/>
    <w:multiLevelType w:val="hybridMultilevel"/>
    <w:tmpl w:val="2822E8FE"/>
    <w:lvl w:ilvl="0" w:tplc="4D5898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9F525B"/>
    <w:multiLevelType w:val="multilevel"/>
    <w:tmpl w:val="829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F41A9E"/>
    <w:multiLevelType w:val="hybridMultilevel"/>
    <w:tmpl w:val="A3162F8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9"/>
  </w:num>
  <w:num w:numId="5">
    <w:abstractNumId w:val="0"/>
  </w:num>
  <w:num w:numId="6">
    <w:abstractNumId w:val="8"/>
  </w:num>
  <w:num w:numId="7">
    <w:abstractNumId w:val="21"/>
  </w:num>
  <w:num w:numId="8">
    <w:abstractNumId w:val="1"/>
  </w:num>
  <w:num w:numId="9">
    <w:abstractNumId w:val="15"/>
  </w:num>
  <w:num w:numId="10">
    <w:abstractNumId w:val="14"/>
  </w:num>
  <w:num w:numId="11">
    <w:abstractNumId w:val="19"/>
  </w:num>
  <w:num w:numId="12">
    <w:abstractNumId w:val="16"/>
  </w:num>
  <w:num w:numId="13">
    <w:abstractNumId w:val="13"/>
  </w:num>
  <w:num w:numId="14">
    <w:abstractNumId w:val="3"/>
  </w:num>
  <w:num w:numId="15">
    <w:abstractNumId w:val="7"/>
  </w:num>
  <w:num w:numId="16">
    <w:abstractNumId w:val="17"/>
  </w:num>
  <w:num w:numId="17">
    <w:abstractNumId w:val="6"/>
  </w:num>
  <w:num w:numId="18">
    <w:abstractNumId w:val="11"/>
  </w:num>
  <w:num w:numId="19">
    <w:abstractNumId w:val="22"/>
  </w:num>
  <w:num w:numId="20">
    <w:abstractNumId w:val="18"/>
  </w:num>
  <w:num w:numId="21">
    <w:abstractNumId w:val="12"/>
  </w:num>
  <w:num w:numId="22">
    <w:abstractNumId w:val="25"/>
  </w:num>
  <w:num w:numId="23">
    <w:abstractNumId w:val="24"/>
  </w:num>
  <w:num w:numId="24">
    <w:abstractNumId w:val="20"/>
  </w:num>
  <w:num w:numId="25">
    <w:abstractNumId w:val="4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autoHyphenation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26CE4"/>
    <w:rsid w:val="00016CDE"/>
    <w:rsid w:val="00025A99"/>
    <w:rsid w:val="00037B16"/>
    <w:rsid w:val="000F0059"/>
    <w:rsid w:val="0017237A"/>
    <w:rsid w:val="001C10E8"/>
    <w:rsid w:val="001F36B9"/>
    <w:rsid w:val="00285470"/>
    <w:rsid w:val="002A14E7"/>
    <w:rsid w:val="002B6830"/>
    <w:rsid w:val="002C29CD"/>
    <w:rsid w:val="002E4490"/>
    <w:rsid w:val="003471E9"/>
    <w:rsid w:val="00387CE5"/>
    <w:rsid w:val="003F6D99"/>
    <w:rsid w:val="00407249"/>
    <w:rsid w:val="004229D4"/>
    <w:rsid w:val="00426CE4"/>
    <w:rsid w:val="004316BE"/>
    <w:rsid w:val="0049027C"/>
    <w:rsid w:val="004C7643"/>
    <w:rsid w:val="005101D7"/>
    <w:rsid w:val="00546C96"/>
    <w:rsid w:val="005551B2"/>
    <w:rsid w:val="005826E5"/>
    <w:rsid w:val="00587BAC"/>
    <w:rsid w:val="00634E50"/>
    <w:rsid w:val="00636CCF"/>
    <w:rsid w:val="0066792A"/>
    <w:rsid w:val="0068717B"/>
    <w:rsid w:val="00716F7E"/>
    <w:rsid w:val="00756C25"/>
    <w:rsid w:val="007C1335"/>
    <w:rsid w:val="007C6F69"/>
    <w:rsid w:val="00823BAF"/>
    <w:rsid w:val="008A562C"/>
    <w:rsid w:val="008B29A4"/>
    <w:rsid w:val="009134A7"/>
    <w:rsid w:val="00936D09"/>
    <w:rsid w:val="00A36770"/>
    <w:rsid w:val="00AC0833"/>
    <w:rsid w:val="00AE52FA"/>
    <w:rsid w:val="00BA2603"/>
    <w:rsid w:val="00BD3B9A"/>
    <w:rsid w:val="00C12BF4"/>
    <w:rsid w:val="00C36BA4"/>
    <w:rsid w:val="00C41651"/>
    <w:rsid w:val="00CE1585"/>
    <w:rsid w:val="00D16FE2"/>
    <w:rsid w:val="00D34604"/>
    <w:rsid w:val="00D5573D"/>
    <w:rsid w:val="00D631E7"/>
    <w:rsid w:val="00D86D92"/>
    <w:rsid w:val="00DA0A88"/>
    <w:rsid w:val="00DE3696"/>
    <w:rsid w:val="00E129A8"/>
    <w:rsid w:val="00E138CF"/>
    <w:rsid w:val="00E25E6F"/>
    <w:rsid w:val="00E27848"/>
    <w:rsid w:val="00E436EC"/>
    <w:rsid w:val="00ED620A"/>
    <w:rsid w:val="00EF7B18"/>
    <w:rsid w:val="00F6479C"/>
    <w:rsid w:val="00F96A16"/>
    <w:rsid w:val="00FE1E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470"/>
    <w:pPr>
      <w:tabs>
        <w:tab w:val="left" w:pos="9330"/>
      </w:tabs>
      <w:suppressAutoHyphens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  <w:u w:color="000000"/>
    </w:rPr>
  </w:style>
  <w:style w:type="paragraph" w:styleId="1">
    <w:name w:val="heading 1"/>
    <w:next w:val="a"/>
    <w:link w:val="10"/>
    <w:qFormat/>
    <w:rsid w:val="00587BAC"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link w:val="20"/>
    <w:qFormat/>
    <w:rsid w:val="00587BAC"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E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87BAC"/>
    <w:rPr>
      <w:u w:val="single"/>
    </w:rPr>
  </w:style>
  <w:style w:type="paragraph" w:customStyle="1" w:styleId="a4">
    <w:name w:val="Заголовок"/>
    <w:basedOn w:val="a"/>
    <w:next w:val="a5"/>
    <w:qFormat/>
    <w:rsid w:val="005551B2"/>
    <w:pPr>
      <w:jc w:val="center"/>
    </w:pPr>
    <w:rPr>
      <w:b/>
      <w:noProof/>
      <w:sz w:val="32"/>
    </w:rPr>
  </w:style>
  <w:style w:type="paragraph" w:styleId="a5">
    <w:name w:val="Body Text"/>
    <w:basedOn w:val="a"/>
    <w:link w:val="a6"/>
    <w:rsid w:val="00587BAC"/>
    <w:pPr>
      <w:spacing w:after="140" w:line="276" w:lineRule="auto"/>
    </w:pPr>
  </w:style>
  <w:style w:type="paragraph" w:styleId="a7">
    <w:name w:val="List"/>
    <w:basedOn w:val="a5"/>
    <w:rsid w:val="00587BAC"/>
    <w:rPr>
      <w:rFonts w:cs="Lucida Sans"/>
    </w:rPr>
  </w:style>
  <w:style w:type="paragraph" w:styleId="a8">
    <w:name w:val="caption"/>
    <w:basedOn w:val="a"/>
    <w:qFormat/>
    <w:rsid w:val="00587BAC"/>
    <w:pPr>
      <w:suppressLineNumbers/>
      <w:spacing w:before="120" w:after="120"/>
    </w:pPr>
    <w:rPr>
      <w:rFonts w:cs="Lucida Sans"/>
      <w:i/>
      <w:iCs/>
    </w:rPr>
  </w:style>
  <w:style w:type="paragraph" w:styleId="a9">
    <w:name w:val="index heading"/>
    <w:basedOn w:val="a"/>
    <w:qFormat/>
    <w:rsid w:val="00587BAC"/>
    <w:pPr>
      <w:suppressLineNumbers/>
    </w:pPr>
    <w:rPr>
      <w:rFonts w:cs="Lucida Sans"/>
    </w:rPr>
  </w:style>
  <w:style w:type="paragraph" w:customStyle="1" w:styleId="aa">
    <w:name w:val="Колонтитул"/>
    <w:basedOn w:val="a"/>
    <w:qFormat/>
    <w:rsid w:val="00587BAC"/>
  </w:style>
  <w:style w:type="paragraph" w:styleId="ab">
    <w:name w:val="header"/>
    <w:link w:val="ac"/>
    <w:rsid w:val="00587BAC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d">
    <w:name w:val="Колонтитулы"/>
    <w:qFormat/>
    <w:rsid w:val="00587BAC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Ae">
    <w:name w:val="Основной текст A"/>
    <w:qFormat/>
    <w:rsid w:val="00587BAC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customStyle="1" w:styleId="af">
    <w:name w:val="Содержимое врезки"/>
    <w:basedOn w:val="a"/>
    <w:qFormat/>
    <w:rsid w:val="00587BAC"/>
  </w:style>
  <w:style w:type="paragraph" w:styleId="af0">
    <w:name w:val="footer"/>
    <w:basedOn w:val="aa"/>
    <w:link w:val="af1"/>
    <w:uiPriority w:val="99"/>
    <w:rsid w:val="00587BAC"/>
  </w:style>
  <w:style w:type="table" w:customStyle="1" w:styleId="TableNormal">
    <w:name w:val="Table Normal"/>
    <w:rsid w:val="00587BA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alloon Text"/>
    <w:basedOn w:val="a"/>
    <w:link w:val="af3"/>
    <w:uiPriority w:val="99"/>
    <w:semiHidden/>
    <w:unhideWhenUsed/>
    <w:rsid w:val="005551B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551B2"/>
    <w:rPr>
      <w:rFonts w:ascii="Tahoma" w:eastAsia="Times New Roman" w:hAnsi="Tahoma" w:cs="Tahoma"/>
      <w:color w:val="000000"/>
      <w:sz w:val="16"/>
      <w:szCs w:val="16"/>
      <w:u w:color="000000"/>
    </w:rPr>
  </w:style>
  <w:style w:type="character" w:customStyle="1" w:styleId="10">
    <w:name w:val="Заголовок 1 Знак"/>
    <w:basedOn w:val="a0"/>
    <w:link w:val="1"/>
    <w:rsid w:val="005551B2"/>
    <w:rPr>
      <w:rFonts w:cs="Arial Unicode MS"/>
      <w:b/>
      <w:bCs/>
      <w:color w:val="000000"/>
      <w:sz w:val="26"/>
      <w:szCs w:val="26"/>
      <w:u w:color="000000"/>
    </w:rPr>
  </w:style>
  <w:style w:type="character" w:customStyle="1" w:styleId="20">
    <w:name w:val="Заголовок 2 Знак"/>
    <w:basedOn w:val="a0"/>
    <w:link w:val="2"/>
    <w:rsid w:val="005551B2"/>
    <w:rPr>
      <w:rFonts w:cs="Arial Unicode MS"/>
      <w:color w:val="000000"/>
      <w:sz w:val="28"/>
      <w:szCs w:val="28"/>
      <w:u w:color="000000"/>
    </w:rPr>
  </w:style>
  <w:style w:type="character" w:customStyle="1" w:styleId="ac">
    <w:name w:val="Верхний колонтитул Знак"/>
    <w:basedOn w:val="a0"/>
    <w:link w:val="ab"/>
    <w:rsid w:val="005551B2"/>
    <w:rPr>
      <w:rFonts w:cs="Arial Unicode MS"/>
      <w:color w:val="000000"/>
      <w:sz w:val="24"/>
      <w:szCs w:val="24"/>
      <w:u w:color="000000"/>
    </w:rPr>
  </w:style>
  <w:style w:type="paragraph" w:styleId="af4">
    <w:name w:val="List Paragraph"/>
    <w:basedOn w:val="a"/>
    <w:uiPriority w:val="34"/>
    <w:qFormat/>
    <w:rsid w:val="005551B2"/>
    <w:pPr>
      <w:ind w:left="720"/>
      <w:contextualSpacing/>
    </w:pPr>
  </w:style>
  <w:style w:type="table" w:styleId="af5">
    <w:name w:val="Table Grid"/>
    <w:basedOn w:val="a1"/>
    <w:uiPriority w:val="59"/>
    <w:rsid w:val="00546C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TOC Heading"/>
    <w:basedOn w:val="1"/>
    <w:next w:val="a"/>
    <w:uiPriority w:val="39"/>
    <w:semiHidden/>
    <w:unhideWhenUsed/>
    <w:qFormat/>
    <w:rsid w:val="00E25E6F"/>
    <w:pPr>
      <w:keepLines/>
      <w:suppressAutoHyphens w:val="0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016CDE"/>
    <w:pPr>
      <w:tabs>
        <w:tab w:val="clear" w:pos="9330"/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25E6F"/>
    <w:pPr>
      <w:tabs>
        <w:tab w:val="clear" w:pos="9330"/>
      </w:tabs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E25E6F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color="000000"/>
    </w:rPr>
  </w:style>
  <w:style w:type="character" w:customStyle="1" w:styleId="af1">
    <w:name w:val="Нижний колонтитул Знак"/>
    <w:basedOn w:val="a0"/>
    <w:link w:val="af0"/>
    <w:uiPriority w:val="99"/>
    <w:rsid w:val="00E25E6F"/>
    <w:rPr>
      <w:rFonts w:eastAsia="Times New Roman"/>
      <w:color w:val="000000"/>
      <w:sz w:val="28"/>
      <w:szCs w:val="24"/>
      <w:u w:color="000000"/>
    </w:rPr>
  </w:style>
  <w:style w:type="character" w:customStyle="1" w:styleId="a6">
    <w:name w:val="Основной текст Знак"/>
    <w:basedOn w:val="a0"/>
    <w:link w:val="a5"/>
    <w:rsid w:val="00BD3B9A"/>
    <w:rPr>
      <w:rFonts w:eastAsia="Times New Roman"/>
      <w:color w:val="000000"/>
      <w:sz w:val="28"/>
      <w:szCs w:val="24"/>
      <w:u w:color="000000"/>
    </w:rPr>
  </w:style>
  <w:style w:type="paragraph" w:customStyle="1" w:styleId="ds-markdown-paragraph">
    <w:name w:val="ds-markdown-paragraph"/>
    <w:basedOn w:val="a"/>
    <w:rsid w:val="00756C25"/>
    <w:pPr>
      <w:tabs>
        <w:tab w:val="clear" w:pos="9330"/>
      </w:tabs>
      <w:spacing w:before="100" w:beforeAutospacing="1" w:after="100" w:afterAutospacing="1" w:line="240" w:lineRule="auto"/>
      <w:ind w:firstLine="0"/>
      <w:jc w:val="left"/>
    </w:pPr>
    <w:rPr>
      <w:color w:val="auto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010">
          <w:marLeft w:val="0"/>
          <w:marRight w:val="0"/>
          <w:marTop w:val="20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3292">
          <w:blockQuote w:val="1"/>
          <w:marLeft w:val="0"/>
          <w:marRight w:val="0"/>
          <w:marTop w:val="184"/>
          <w:marBottom w:val="0"/>
          <w:divBdr>
            <w:top w:val="none" w:sz="0" w:space="0" w:color="auto"/>
            <w:left w:val="single" w:sz="8" w:space="8" w:color="81858C"/>
            <w:bottom w:val="none" w:sz="0" w:space="0" w:color="auto"/>
            <w:right w:val="none" w:sz="0" w:space="0" w:color="auto"/>
          </w:divBdr>
        </w:div>
      </w:divsChild>
    </w:div>
    <w:div w:id="5821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90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307">
          <w:marLeft w:val="507"/>
          <w:marRight w:val="5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56086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97605">
                              <w:blockQuote w:val="1"/>
                              <w:marLeft w:val="0"/>
                              <w:marRight w:val="0"/>
                              <w:marTop w:val="184"/>
                              <w:marBottom w:val="0"/>
                              <w:divBdr>
                                <w:top w:val="none" w:sz="0" w:space="0" w:color="auto"/>
                                <w:left w:val="single" w:sz="8" w:space="8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578191">
                              <w:blockQuote w:val="1"/>
                              <w:marLeft w:val="0"/>
                              <w:marRight w:val="0"/>
                              <w:marTop w:val="184"/>
                              <w:marBottom w:val="0"/>
                              <w:divBdr>
                                <w:top w:val="none" w:sz="0" w:space="0" w:color="auto"/>
                                <w:left w:val="single" w:sz="8" w:space="8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5594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2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8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0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401723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79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84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6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6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6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0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1110774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1691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02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4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095703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36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16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60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5021">
                                      <w:marLeft w:val="0"/>
                                      <w:marRight w:val="0"/>
                                      <w:marTop w:val="184"/>
                                      <w:marBottom w:val="1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7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7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521185">
                                      <w:marLeft w:val="0"/>
                                      <w:marRight w:val="0"/>
                                      <w:marTop w:val="18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8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5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1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4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779235">
                                      <w:marLeft w:val="0"/>
                                      <w:marRight w:val="0"/>
                                      <w:marTop w:val="184"/>
                                      <w:marBottom w:val="1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3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344640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9982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5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0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509434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2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1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6635908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7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8625011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51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9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12422">
                                      <w:marLeft w:val="0"/>
                                      <w:marRight w:val="0"/>
                                      <w:marTop w:val="18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7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121792">
                                      <w:marLeft w:val="0"/>
                                      <w:marRight w:val="0"/>
                                      <w:marTop w:val="18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2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5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5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4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8977817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6075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7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6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229928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3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4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2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24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1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4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7611915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39256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5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6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9357418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0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3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979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666427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42345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4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4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6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651050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858662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7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2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0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6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6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8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9963213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3689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6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330491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8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4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5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06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1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8286368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3311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7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0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3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9674308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04711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9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4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02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5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1850976">
                          <w:marLeft w:val="0"/>
                          <w:marRight w:val="0"/>
                          <w:marTop w:val="1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8764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25903">
                              <w:marLeft w:val="0"/>
                              <w:marRight w:val="0"/>
                              <w:marTop w:val="184"/>
                              <w:marBottom w:val="1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6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12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7404">
          <w:blockQuote w:val="1"/>
          <w:marLeft w:val="0"/>
          <w:marRight w:val="0"/>
          <w:marTop w:val="200"/>
          <w:marBottom w:val="0"/>
          <w:divBdr>
            <w:top w:val="none" w:sz="0" w:space="0" w:color="auto"/>
            <w:left w:val="single" w:sz="12" w:space="9" w:color="81858C"/>
            <w:bottom w:val="none" w:sz="0" w:space="0" w:color="auto"/>
            <w:right w:val="none" w:sz="0" w:space="0" w:color="auto"/>
          </w:divBdr>
        </w:div>
      </w:divsChild>
    </w:div>
    <w:div w:id="1314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232">
          <w:marLeft w:val="551"/>
          <w:marRight w:val="5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0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3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F9F52FE-E9DE-4606-B059-1BD03783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23</Pages>
  <Words>1944</Words>
  <Characters>11081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13000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Пользователь Windows</cp:lastModifiedBy>
  <cp:revision>51</cp:revision>
  <dcterms:created xsi:type="dcterms:W3CDTF">2023-05-10T11:25:00Z</dcterms:created>
  <dcterms:modified xsi:type="dcterms:W3CDTF">2026-08-11T14:39:00Z</dcterms:modified>
  <dc:language>ru-RU</dc:language>
</cp:coreProperties>
</file>