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564" w:rsidRDefault="005769C1" w:rsidP="005769C1">
      <w:pPr>
        <w:jc w:val="center"/>
        <w:rPr>
          <w:sz w:val="40"/>
        </w:rPr>
      </w:pPr>
      <w:r w:rsidRPr="005769C1">
        <w:rPr>
          <w:sz w:val="40"/>
        </w:rPr>
        <w:t>Project 2 Report</w:t>
      </w:r>
    </w:p>
    <w:p w:rsidR="005769C1" w:rsidRDefault="005769C1" w:rsidP="005769C1">
      <w:pPr>
        <w:rPr>
          <w:rFonts w:ascii="Times New Roman" w:hAnsi="Times New Roman" w:cs="Times New Roman"/>
          <w:sz w:val="32"/>
        </w:rPr>
      </w:pPr>
      <w:r w:rsidRPr="005769C1">
        <w:rPr>
          <w:rFonts w:ascii="Times New Roman" w:hAnsi="Times New Roman" w:cs="Times New Roman"/>
          <w:sz w:val="32"/>
        </w:rPr>
        <w:t>File Transfer Delay Curves</w:t>
      </w:r>
    </w:p>
    <w:p w:rsidR="005769C1" w:rsidRPr="005769C1" w:rsidRDefault="005769C1" w:rsidP="005769C1">
      <w:pPr>
        <w:rPr>
          <w:rFonts w:ascii="Times New Roman" w:hAnsi="Times New Roman" w:cs="Times New Roman"/>
          <w:sz w:val="32"/>
        </w:rPr>
      </w:pPr>
    </w:p>
    <w:p w:rsidR="005769C1" w:rsidRDefault="005769C1" w:rsidP="005769C1">
      <w:pPr>
        <w:rPr>
          <w:rFonts w:ascii="Times New Roman" w:hAnsi="Times New Roman" w:cs="Times New Roman"/>
          <w:sz w:val="24"/>
        </w:rPr>
      </w:pPr>
      <w:r>
        <w:rPr>
          <w:noProof/>
        </w:rPr>
        <w:drawing>
          <wp:inline distT="0" distB="0" distL="0" distR="0" wp14:anchorId="51E08D63" wp14:editId="56D7FEC5">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5769C1" w:rsidRDefault="005769C1" w:rsidP="005769C1">
      <w:pPr>
        <w:rPr>
          <w:rFonts w:ascii="Times New Roman" w:hAnsi="Times New Roman" w:cs="Times New Roman"/>
          <w:sz w:val="24"/>
        </w:rPr>
      </w:pPr>
    </w:p>
    <w:p w:rsidR="005769C1" w:rsidRDefault="005769C1" w:rsidP="005769C1">
      <w:pPr>
        <w:rPr>
          <w:rFonts w:ascii="Times New Roman" w:hAnsi="Times New Roman" w:cs="Times New Roman"/>
          <w:sz w:val="24"/>
        </w:rPr>
      </w:pPr>
    </w:p>
    <w:p w:rsidR="005769C1" w:rsidRDefault="005769C1" w:rsidP="005769C1">
      <w:pPr>
        <w:rPr>
          <w:rFonts w:ascii="Times New Roman" w:hAnsi="Times New Roman" w:cs="Times New Roman"/>
          <w:sz w:val="24"/>
        </w:rPr>
      </w:pPr>
    </w:p>
    <w:p w:rsidR="005769C1" w:rsidRDefault="005769C1" w:rsidP="005769C1">
      <w:pPr>
        <w:rPr>
          <w:rFonts w:ascii="Times New Roman" w:hAnsi="Times New Roman" w:cs="Times New Roman"/>
          <w:sz w:val="24"/>
        </w:rPr>
      </w:pPr>
      <w:r>
        <w:rPr>
          <w:noProof/>
        </w:rPr>
        <w:drawing>
          <wp:inline distT="0" distB="0" distL="0" distR="0" wp14:anchorId="2FD0A9C6" wp14:editId="77DA7A66">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769C1" w:rsidRDefault="005769C1" w:rsidP="005769C1">
      <w:pPr>
        <w:rPr>
          <w:rFonts w:ascii="Times New Roman" w:hAnsi="Times New Roman" w:cs="Times New Roman"/>
          <w:sz w:val="24"/>
        </w:rPr>
      </w:pPr>
      <w:r>
        <w:rPr>
          <w:noProof/>
        </w:rPr>
        <w:lastRenderedPageBreak/>
        <w:drawing>
          <wp:inline distT="0" distB="0" distL="0" distR="0" wp14:anchorId="7DA6A73D" wp14:editId="0420C5DE">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769C1" w:rsidRDefault="005769C1" w:rsidP="005769C1">
      <w:pPr>
        <w:rPr>
          <w:rFonts w:ascii="Times New Roman" w:hAnsi="Times New Roman" w:cs="Times New Roman"/>
          <w:sz w:val="24"/>
        </w:rPr>
      </w:pPr>
    </w:p>
    <w:p w:rsidR="005769C1" w:rsidRDefault="005769C1" w:rsidP="005769C1">
      <w:pPr>
        <w:rPr>
          <w:rFonts w:ascii="Times New Roman" w:hAnsi="Times New Roman" w:cs="Times New Roman"/>
          <w:sz w:val="32"/>
        </w:rPr>
      </w:pPr>
      <w:r w:rsidRPr="005769C1">
        <w:rPr>
          <w:rFonts w:ascii="Times New Roman" w:hAnsi="Times New Roman" w:cs="Times New Roman"/>
          <w:sz w:val="32"/>
        </w:rPr>
        <w:t>Behavior of Curves</w:t>
      </w:r>
    </w:p>
    <w:p w:rsidR="00A4387F" w:rsidRDefault="00061883" w:rsidP="005769C1">
      <w:pPr>
        <w:rPr>
          <w:rFonts w:ascii="Times New Roman" w:hAnsi="Times New Roman" w:cs="Times New Roman"/>
          <w:sz w:val="24"/>
        </w:rPr>
      </w:pPr>
      <w:r>
        <w:rPr>
          <w:rFonts w:ascii="Times New Roman" w:hAnsi="Times New Roman" w:cs="Times New Roman"/>
          <w:sz w:val="24"/>
        </w:rPr>
        <w:t xml:space="preserve">For the first task, which was looking at the effect of the receiver set size we had a curve that increased pretty rapidly with the addition of each receiver. We think that this can be attributed to the fact that our implementation needs a better timeout policy because we noticed that there were a lot of duplicate ACKs when we added more receivers. </w:t>
      </w:r>
    </w:p>
    <w:p w:rsidR="00061883" w:rsidRDefault="00A4387F" w:rsidP="005769C1">
      <w:pPr>
        <w:rPr>
          <w:rFonts w:ascii="Times New Roman" w:hAnsi="Times New Roman" w:cs="Times New Roman"/>
          <w:sz w:val="24"/>
        </w:rPr>
      </w:pPr>
      <w:r>
        <w:rPr>
          <w:rFonts w:ascii="Times New Roman" w:hAnsi="Times New Roman" w:cs="Times New Roman"/>
          <w:sz w:val="24"/>
        </w:rPr>
        <w:t>For the effect of the MSS the curve starts at a high value with the low MSS then declines pretty rapidly as the MSS grows and at the end it rises again. It makes sense intuitively that the time declines as the MSS grows because there are less packets to send but we think that there must have been some external problem with the network when we saw increased time at the end for an MSS of 1000.</w:t>
      </w:r>
    </w:p>
    <w:p w:rsidR="00A4387F" w:rsidRPr="00061883" w:rsidRDefault="00A4387F" w:rsidP="005769C1">
      <w:pPr>
        <w:rPr>
          <w:rFonts w:ascii="Times New Roman" w:hAnsi="Times New Roman" w:cs="Times New Roman"/>
          <w:sz w:val="24"/>
        </w:rPr>
      </w:pPr>
      <w:r>
        <w:rPr>
          <w:rFonts w:ascii="Times New Roman" w:hAnsi="Times New Roman" w:cs="Times New Roman"/>
          <w:sz w:val="24"/>
        </w:rPr>
        <w:t>For the effect of loss probability</w:t>
      </w:r>
      <w:r w:rsidR="00A72B28">
        <w:rPr>
          <w:rFonts w:ascii="Times New Roman" w:hAnsi="Times New Roman" w:cs="Times New Roman"/>
          <w:sz w:val="24"/>
        </w:rPr>
        <w:t xml:space="preserve"> the curve jumps around for the different loss probabilities showing no trend that can be identified. This is odd because we thought that as the probability increased the file transfer delay would increase but we found no such pattern. We think this may be due to our implementation and when a packet is dropped sometimes there are periods where the program hangs for a bit then finally gets the ACK it is waiting for to move on.</w:t>
      </w:r>
    </w:p>
    <w:p w:rsidR="005769C1" w:rsidRDefault="005769C1" w:rsidP="005769C1">
      <w:pPr>
        <w:rPr>
          <w:rFonts w:ascii="Times New Roman" w:hAnsi="Times New Roman" w:cs="Times New Roman"/>
          <w:sz w:val="32"/>
        </w:rPr>
      </w:pPr>
      <w:r w:rsidRPr="005769C1">
        <w:rPr>
          <w:rFonts w:ascii="Times New Roman" w:hAnsi="Times New Roman" w:cs="Times New Roman"/>
          <w:sz w:val="32"/>
        </w:rPr>
        <w:t>Conclusion</w:t>
      </w:r>
    </w:p>
    <w:p w:rsidR="00A72B28" w:rsidRPr="00A72B28" w:rsidRDefault="00A72B28" w:rsidP="005769C1">
      <w:pPr>
        <w:rPr>
          <w:rFonts w:ascii="Times New Roman" w:hAnsi="Times New Roman" w:cs="Times New Roman"/>
          <w:sz w:val="24"/>
        </w:rPr>
      </w:pPr>
      <w:r>
        <w:rPr>
          <w:rFonts w:ascii="Times New Roman" w:hAnsi="Times New Roman" w:cs="Times New Roman"/>
          <w:sz w:val="24"/>
        </w:rPr>
        <w:t>We think that our P2MP-FTP protocol is not very scalable based on the fact that when we increased the number of receivers the file transfer delay grew almost exponentially. We think that there would need to be a better protocol than Stop-and-Wait for dropped packets. As the number of receivers increases and there only remains one sender, the sender will be waiting on ACKs from so many receivers that it will be slowing everything down.</w:t>
      </w:r>
      <w:bookmarkStart w:id="0" w:name="_GoBack"/>
      <w:bookmarkEnd w:id="0"/>
    </w:p>
    <w:sectPr w:rsidR="00A72B28" w:rsidRPr="00A72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9C1"/>
    <w:rsid w:val="00013564"/>
    <w:rsid w:val="00061883"/>
    <w:rsid w:val="005769C1"/>
    <w:rsid w:val="00A4387F"/>
    <w:rsid w:val="00A72B28"/>
    <w:rsid w:val="00E14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79F94-10B5-4E25-90B2-22BFF4CA6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atrick\Documents\project2runtim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atrick\Documents\project2runtim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Effect</a:t>
            </a:r>
            <a:r>
              <a:rPr lang="en-US" baseline="0"/>
              <a:t> of Receiver Set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Sheet1!$A$1:$E$1</c:f>
              <c:numCache>
                <c:formatCode>General</c:formatCode>
                <c:ptCount val="5"/>
                <c:pt idx="0">
                  <c:v>1</c:v>
                </c:pt>
                <c:pt idx="1">
                  <c:v>2</c:v>
                </c:pt>
                <c:pt idx="2">
                  <c:v>3</c:v>
                </c:pt>
                <c:pt idx="3">
                  <c:v>4</c:v>
                </c:pt>
                <c:pt idx="4">
                  <c:v>5</c:v>
                </c:pt>
              </c:numCache>
            </c:numRef>
          </c:cat>
          <c:val>
            <c:numRef>
              <c:f>Sheet1!$A$2:$E$2</c:f>
              <c:numCache>
                <c:formatCode>General</c:formatCode>
                <c:ptCount val="5"/>
                <c:pt idx="0">
                  <c:v>48</c:v>
                </c:pt>
                <c:pt idx="1">
                  <c:v>117</c:v>
                </c:pt>
                <c:pt idx="2">
                  <c:v>330</c:v>
                </c:pt>
                <c:pt idx="3">
                  <c:v>1250</c:v>
                </c:pt>
                <c:pt idx="4">
                  <c:v>1950</c:v>
                </c:pt>
              </c:numCache>
            </c:numRef>
          </c:val>
          <c:smooth val="0"/>
        </c:ser>
        <c:dLbls>
          <c:showLegendKey val="0"/>
          <c:showVal val="0"/>
          <c:showCatName val="0"/>
          <c:showSerName val="0"/>
          <c:showPercent val="0"/>
          <c:showBubbleSize val="0"/>
        </c:dLbls>
        <c:smooth val="0"/>
        <c:axId val="175225720"/>
        <c:axId val="175220624"/>
      </c:lineChart>
      <c:catAx>
        <c:axId val="175225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Receivers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0624"/>
        <c:crosses val="autoZero"/>
        <c:auto val="1"/>
        <c:lblAlgn val="ctr"/>
        <c:lblOffset val="100"/>
        <c:noMultiLvlLbl val="0"/>
      </c:catAx>
      <c:valAx>
        <c:axId val="17522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Seconds to Transmit File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5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Effect</a:t>
            </a:r>
            <a:r>
              <a:rPr lang="en-US" baseline="0"/>
              <a:t> of MSS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Sheet2!$A$1:$J$1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Sheet2!$A$2:$J$2</c:f>
              <c:numCache>
                <c:formatCode>General</c:formatCode>
                <c:ptCount val="10"/>
                <c:pt idx="0">
                  <c:v>2820</c:v>
                </c:pt>
                <c:pt idx="1">
                  <c:v>1080</c:v>
                </c:pt>
                <c:pt idx="2">
                  <c:v>405</c:v>
                </c:pt>
                <c:pt idx="3">
                  <c:v>362</c:v>
                </c:pt>
                <c:pt idx="4">
                  <c:v>330</c:v>
                </c:pt>
                <c:pt idx="5">
                  <c:v>315</c:v>
                </c:pt>
                <c:pt idx="6">
                  <c:v>308</c:v>
                </c:pt>
                <c:pt idx="7">
                  <c:v>247</c:v>
                </c:pt>
                <c:pt idx="8">
                  <c:v>264</c:v>
                </c:pt>
                <c:pt idx="9">
                  <c:v>742</c:v>
                </c:pt>
              </c:numCache>
            </c:numRef>
          </c:val>
          <c:smooth val="0"/>
        </c:ser>
        <c:dLbls>
          <c:showLegendKey val="0"/>
          <c:showVal val="0"/>
          <c:showCatName val="0"/>
          <c:showSerName val="0"/>
          <c:showPercent val="0"/>
          <c:showBubbleSize val="0"/>
        </c:dLbls>
        <c:smooth val="0"/>
        <c:axId val="175221800"/>
        <c:axId val="175222192"/>
      </c:lineChart>
      <c:catAx>
        <c:axId val="175221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MSS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2192"/>
        <c:crosses val="autoZero"/>
        <c:auto val="1"/>
        <c:lblAlgn val="ctr"/>
        <c:lblOffset val="100"/>
        <c:noMultiLvlLbl val="0"/>
      </c:catAx>
      <c:valAx>
        <c:axId val="175222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Seconds to Transmit File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1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Effect</a:t>
            </a:r>
            <a:r>
              <a:rPr lang="en-US" baseline="0"/>
              <a:t> of Loss Probability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Sheet3!$A$1:$J$1</c:f>
              <c:numCache>
                <c:formatCode>General</c:formatCode>
                <c:ptCount val="10"/>
                <c:pt idx="0">
                  <c:v>0.01</c:v>
                </c:pt>
                <c:pt idx="1">
                  <c:v>0.02</c:v>
                </c:pt>
                <c:pt idx="2">
                  <c:v>0.03</c:v>
                </c:pt>
                <c:pt idx="3">
                  <c:v>0.04</c:v>
                </c:pt>
                <c:pt idx="4">
                  <c:v>0.05</c:v>
                </c:pt>
                <c:pt idx="5">
                  <c:v>0.06</c:v>
                </c:pt>
                <c:pt idx="6">
                  <c:v>7.0000000000000007E-2</c:v>
                </c:pt>
                <c:pt idx="7">
                  <c:v>0.08</c:v>
                </c:pt>
                <c:pt idx="8">
                  <c:v>0.09</c:v>
                </c:pt>
                <c:pt idx="9">
                  <c:v>0.1</c:v>
                </c:pt>
              </c:numCache>
            </c:numRef>
          </c:cat>
          <c:val>
            <c:numRef>
              <c:f>Sheet3!$A$2:$J$2</c:f>
              <c:numCache>
                <c:formatCode>General</c:formatCode>
                <c:ptCount val="10"/>
                <c:pt idx="0">
                  <c:v>1080</c:v>
                </c:pt>
                <c:pt idx="1">
                  <c:v>419</c:v>
                </c:pt>
                <c:pt idx="2">
                  <c:v>670</c:v>
                </c:pt>
                <c:pt idx="3">
                  <c:v>562</c:v>
                </c:pt>
                <c:pt idx="4">
                  <c:v>330</c:v>
                </c:pt>
                <c:pt idx="5">
                  <c:v>1152</c:v>
                </c:pt>
                <c:pt idx="6">
                  <c:v>540</c:v>
                </c:pt>
                <c:pt idx="7">
                  <c:v>864</c:v>
                </c:pt>
                <c:pt idx="8">
                  <c:v>720</c:v>
                </c:pt>
                <c:pt idx="9">
                  <c:v>480</c:v>
                </c:pt>
              </c:numCache>
            </c:numRef>
          </c:val>
          <c:smooth val="0"/>
        </c:ser>
        <c:dLbls>
          <c:showLegendKey val="0"/>
          <c:showVal val="0"/>
          <c:showCatName val="0"/>
          <c:showSerName val="0"/>
          <c:showPercent val="0"/>
          <c:showBubbleSize val="0"/>
        </c:dLbls>
        <c:smooth val="0"/>
        <c:axId val="175223760"/>
        <c:axId val="175225328"/>
      </c:lineChart>
      <c:catAx>
        <c:axId val="175223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r>
                  <a:rPr lang="en-US" baseline="0"/>
                  <a:t> Probability</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5328"/>
        <c:crosses val="autoZero"/>
        <c:auto val="1"/>
        <c:lblAlgn val="ctr"/>
        <c:lblOffset val="100"/>
        <c:noMultiLvlLbl val="0"/>
      </c:catAx>
      <c:valAx>
        <c:axId val="175225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Seconds</a:t>
                </a:r>
                <a:r>
                  <a:rPr lang="en-US" baseline="0"/>
                  <a:t> to Transmit File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23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Bailey</dc:creator>
  <cp:keywords/>
  <dc:description/>
  <cp:lastModifiedBy>Patrick Bailey</cp:lastModifiedBy>
  <cp:revision>2</cp:revision>
  <dcterms:created xsi:type="dcterms:W3CDTF">2019-03-27T15:24:00Z</dcterms:created>
  <dcterms:modified xsi:type="dcterms:W3CDTF">2019-03-27T15:24:00Z</dcterms:modified>
</cp:coreProperties>
</file>