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D5144E">
      <w:r>
        <w:rPr>
          <w:noProof/>
        </w:rPr>
        <w:drawing>
          <wp:inline distT="0" distB="0" distL="0" distR="0" wp14:anchorId="67F92015" wp14:editId="188618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4E" w:rsidRDefault="00D5144E">
      <w:r>
        <w:t>.</w:t>
      </w:r>
      <w:proofErr w:type="spellStart"/>
      <w:r>
        <w:t>asc</w:t>
      </w:r>
      <w:proofErr w:type="spellEnd"/>
      <w:r>
        <w:t xml:space="preserve"> files are encrypted gpg4usb files.</w:t>
      </w:r>
    </w:p>
    <w:p w:rsidR="00D5144E" w:rsidRDefault="00D5144E">
      <w:r>
        <w:rPr>
          <w:noProof/>
        </w:rPr>
        <w:drawing>
          <wp:inline distT="0" distB="0" distL="0" distR="0" wp14:anchorId="00184BC6" wp14:editId="3BDAE0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4E" w:rsidRDefault="00D5144E">
      <w:r>
        <w:t>After decrypting they actually stay .</w:t>
      </w:r>
      <w:proofErr w:type="spellStart"/>
      <w:r>
        <w:t>asc</w:t>
      </w:r>
      <w:proofErr w:type="spellEnd"/>
      <w:r>
        <w:t xml:space="preserve"> however, now you can read them. JPG and PDF files aren’t very text friendly.</w:t>
      </w:r>
    </w:p>
    <w:p w:rsidR="00D5144E" w:rsidRDefault="00D5144E">
      <w:r>
        <w:rPr>
          <w:noProof/>
        </w:rPr>
        <w:lastRenderedPageBreak/>
        <w:drawing>
          <wp:inline distT="0" distB="0" distL="0" distR="0" wp14:anchorId="7D35B104" wp14:editId="0E68015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4E"/>
    <w:rsid w:val="005D50F3"/>
    <w:rsid w:val="00D5144E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D98C7-8EF5-48CA-B30A-88EA49B5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cp:lastPrinted>2015-04-07T03:47:00Z</cp:lastPrinted>
  <dcterms:created xsi:type="dcterms:W3CDTF">2015-04-07T03:41:00Z</dcterms:created>
  <dcterms:modified xsi:type="dcterms:W3CDTF">2015-04-07T03:48:00Z</dcterms:modified>
</cp:coreProperties>
</file>