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46" o:bwmode="white" fillcolor="#ffc">
      <v:fill r:id="rId4" o:title="Stationery" type="tile"/>
    </v:background>
  </w:background>
  <w:body>
    <w:p w:rsidR="00AD2303" w:rsidRPr="00AD3946" w:rsidRDefault="00D04BB7" w:rsidP="00EF06A2">
      <w:pPr>
        <w:tabs>
          <w:tab w:val="left" w:pos="1800"/>
        </w:tabs>
        <w:spacing w:line="200" w:lineRule="atLeast"/>
        <w:ind w:right="-720"/>
        <w:jc w:val="right"/>
        <w:rPr>
          <w:rFonts w:ascii="Browallia New" w:hAnsi="Browallia New" w:cs="Browallia New"/>
          <w:bCs/>
          <w:color w:val="333399"/>
          <w:sz w:val="48"/>
          <w:szCs w:val="36"/>
        </w:rPr>
      </w:pPr>
      <w:r>
        <w:rPr>
          <w:rFonts w:ascii="Browallia New" w:hAnsi="Browallia New" w:cs="Browallia New"/>
          <w:bCs/>
          <w:color w:val="333399"/>
          <w:sz w:val="48"/>
          <w:szCs w:val="36"/>
        </w:rPr>
        <w:t xml:space="preserve">Researched </w:t>
      </w:r>
      <w:r w:rsidR="00EE4022" w:rsidRPr="00AD3946">
        <w:rPr>
          <w:rFonts w:ascii="Browallia New" w:hAnsi="Browallia New" w:cs="Browallia New"/>
          <w:bCs/>
          <w:color w:val="333399"/>
          <w:sz w:val="48"/>
          <w:szCs w:val="36"/>
        </w:rPr>
        <w:t>Feasibility Report</w:t>
      </w:r>
      <w:r w:rsidR="00132D17">
        <w:rPr>
          <w:rFonts w:ascii="Browallia New" w:hAnsi="Browallia New" w:cs="Browallia New"/>
          <w:bCs/>
          <w:color w:val="333399"/>
          <w:sz w:val="48"/>
          <w:szCs w:val="36"/>
        </w:rPr>
        <w:t xml:space="preserve"> Assignment</w:t>
      </w:r>
    </w:p>
    <w:p w:rsidR="00347A58" w:rsidRPr="00AD3946" w:rsidRDefault="00347A58" w:rsidP="00347A58">
      <w:pPr>
        <w:pStyle w:val="Heading1"/>
        <w:pBdr>
          <w:top w:val="single" w:sz="4" w:space="1" w:color="auto"/>
        </w:pBdr>
        <w:spacing w:after="0"/>
        <w:ind w:right="-720"/>
        <w:rPr>
          <w:rFonts w:ascii="Browallia New" w:hAnsi="Browallia New" w:cs="Browallia New"/>
          <w:b w:val="0"/>
          <w:color w:val="000066"/>
          <w:sz w:val="40"/>
          <w:szCs w:val="40"/>
        </w:rPr>
      </w:pPr>
      <w:bookmarkStart w:id="0" w:name="_Required_Reading"/>
      <w:bookmarkStart w:id="1" w:name="Overview"/>
      <w:bookmarkEnd w:id="0"/>
      <w:r>
        <w:rPr>
          <w:rFonts w:ascii="Browallia New" w:hAnsi="Browallia New" w:cs="Browallia New"/>
          <w:b w:val="0"/>
          <w:color w:val="000066"/>
          <w:sz w:val="40"/>
          <w:szCs w:val="40"/>
        </w:rPr>
        <w:t>Quick links</w:t>
      </w:r>
    </w:p>
    <w:p w:rsidR="00347A58" w:rsidRPr="00B21CB4" w:rsidRDefault="00347A58" w:rsidP="00347A58">
      <w:pPr>
        <w:spacing w:before="120"/>
        <w:ind w:left="1800"/>
        <w:rPr>
          <w:rStyle w:val="Hyperlink"/>
          <w:rFonts w:ascii="Palatino Linotype" w:hAnsi="Palatino Linotype" w:cs="Tahoma"/>
          <w:sz w:val="22"/>
          <w:szCs w:val="22"/>
        </w:rPr>
      </w:pPr>
      <w:r>
        <w:rPr>
          <w:rFonts w:ascii="Palatino Linotype" w:hAnsi="Palatino Linotype" w:cs="Tahoma"/>
          <w:sz w:val="22"/>
          <w:szCs w:val="22"/>
        </w:rPr>
        <w:fldChar w:fldCharType="begin"/>
      </w:r>
      <w:r w:rsidR="002D20F6">
        <w:rPr>
          <w:rFonts w:ascii="Palatino Linotype" w:hAnsi="Palatino Linotype" w:cs="Tahoma"/>
          <w:sz w:val="22"/>
          <w:szCs w:val="22"/>
        </w:rPr>
        <w:instrText>HYPERLINK  \l "_Scenario"</w:instrText>
      </w:r>
      <w:r>
        <w:rPr>
          <w:rFonts w:ascii="Palatino Linotype" w:hAnsi="Palatino Linotype" w:cs="Tahoma"/>
          <w:sz w:val="22"/>
          <w:szCs w:val="22"/>
        </w:rPr>
        <w:fldChar w:fldCharType="separate"/>
      </w:r>
      <w:r>
        <w:rPr>
          <w:rStyle w:val="Hyperlink"/>
          <w:rFonts w:ascii="Palatino Linotype" w:hAnsi="Palatino Linotype" w:cs="Tahoma"/>
          <w:sz w:val="22"/>
          <w:szCs w:val="22"/>
        </w:rPr>
        <w:t>Scenario</w:t>
      </w:r>
    </w:p>
    <w:p w:rsidR="00347A58" w:rsidRPr="00B21CB4" w:rsidRDefault="00347A58" w:rsidP="00347A58">
      <w:pPr>
        <w:spacing w:before="80"/>
        <w:ind w:left="1800"/>
        <w:rPr>
          <w:rStyle w:val="Hyperlink"/>
          <w:rFonts w:ascii="Palatino Linotype" w:hAnsi="Palatino Linotype" w:cs="Tahoma"/>
          <w:sz w:val="22"/>
          <w:szCs w:val="22"/>
        </w:rPr>
      </w:pPr>
      <w:r>
        <w:rPr>
          <w:rFonts w:ascii="Palatino Linotype" w:hAnsi="Palatino Linotype" w:cs="Tahoma"/>
          <w:sz w:val="22"/>
          <w:szCs w:val="22"/>
        </w:rPr>
        <w:fldChar w:fldCharType="end"/>
      </w:r>
      <w:r>
        <w:rPr>
          <w:rFonts w:ascii="Palatino Linotype" w:hAnsi="Palatino Linotype" w:cs="Tahoma"/>
          <w:sz w:val="22"/>
          <w:szCs w:val="22"/>
        </w:rPr>
        <w:fldChar w:fldCharType="begin"/>
      </w:r>
      <w:r w:rsidR="002D20F6">
        <w:rPr>
          <w:rFonts w:ascii="Palatino Linotype" w:hAnsi="Palatino Linotype" w:cs="Tahoma"/>
          <w:sz w:val="22"/>
          <w:szCs w:val="22"/>
        </w:rPr>
        <w:instrText>HYPERLINK  \l "_Reading"</w:instrText>
      </w:r>
      <w:r>
        <w:rPr>
          <w:rFonts w:ascii="Palatino Linotype" w:hAnsi="Palatino Linotype" w:cs="Tahoma"/>
          <w:sz w:val="22"/>
          <w:szCs w:val="22"/>
        </w:rPr>
        <w:fldChar w:fldCharType="separate"/>
      </w:r>
      <w:r w:rsidRPr="00B21CB4">
        <w:rPr>
          <w:rStyle w:val="Hyperlink"/>
          <w:rFonts w:ascii="Palatino Linotype" w:hAnsi="Palatino Linotype" w:cs="Tahoma"/>
          <w:sz w:val="22"/>
          <w:szCs w:val="22"/>
        </w:rPr>
        <w:t>Reading</w:t>
      </w:r>
    </w:p>
    <w:p w:rsidR="00A97502" w:rsidRPr="002D20F6" w:rsidRDefault="00347A58" w:rsidP="00A97502">
      <w:pPr>
        <w:tabs>
          <w:tab w:val="left" w:pos="1800"/>
        </w:tabs>
        <w:spacing w:before="120"/>
        <w:ind w:left="1800"/>
        <w:rPr>
          <w:rStyle w:val="Hyperlink"/>
          <w:rFonts w:ascii="Palatino Linotype" w:hAnsi="Palatino Linotype" w:cs="Tahoma"/>
          <w:sz w:val="22"/>
          <w:szCs w:val="22"/>
        </w:rPr>
      </w:pPr>
      <w:r>
        <w:rPr>
          <w:rFonts w:ascii="Palatino Linotype" w:hAnsi="Palatino Linotype" w:cs="Tahoma"/>
          <w:sz w:val="22"/>
          <w:szCs w:val="22"/>
        </w:rPr>
        <w:fldChar w:fldCharType="end"/>
      </w:r>
      <w:r w:rsidR="002D20F6">
        <w:rPr>
          <w:rFonts w:ascii="Palatino Linotype" w:hAnsi="Palatino Linotype" w:cs="Tahoma"/>
          <w:sz w:val="22"/>
          <w:szCs w:val="22"/>
        </w:rPr>
        <w:fldChar w:fldCharType="begin"/>
      </w:r>
      <w:r w:rsidR="002D20F6">
        <w:rPr>
          <w:rFonts w:ascii="Palatino Linotype" w:hAnsi="Palatino Linotype" w:cs="Tahoma"/>
          <w:sz w:val="22"/>
          <w:szCs w:val="22"/>
        </w:rPr>
        <w:instrText xml:space="preserve"> HYPERLINK  \l "_Three_ways_to" </w:instrText>
      </w:r>
      <w:r w:rsidR="002D20F6">
        <w:rPr>
          <w:rFonts w:ascii="Palatino Linotype" w:hAnsi="Palatino Linotype" w:cs="Tahoma"/>
          <w:sz w:val="22"/>
          <w:szCs w:val="22"/>
        </w:rPr>
        <w:fldChar w:fldCharType="separate"/>
      </w:r>
      <w:r w:rsidR="00A97502" w:rsidRPr="002D20F6">
        <w:rPr>
          <w:rStyle w:val="Hyperlink"/>
          <w:rFonts w:ascii="Palatino Linotype" w:hAnsi="Palatino Linotype" w:cs="Tahoma"/>
          <w:sz w:val="22"/>
          <w:szCs w:val="22"/>
        </w:rPr>
        <w:t>Three ways to organize a feasibility report</w:t>
      </w:r>
    </w:p>
    <w:p w:rsidR="00347A58" w:rsidRPr="00347A58" w:rsidRDefault="002D20F6" w:rsidP="00347A58">
      <w:pPr>
        <w:spacing w:before="80"/>
        <w:ind w:left="1800"/>
        <w:rPr>
          <w:rStyle w:val="Hyperlink"/>
          <w:rFonts w:ascii="Palatino Linotype" w:hAnsi="Palatino Linotype" w:cs="Tahoma"/>
          <w:color w:val="auto"/>
          <w:sz w:val="22"/>
          <w:szCs w:val="22"/>
          <w:u w:val="none"/>
        </w:rPr>
      </w:pPr>
      <w:r>
        <w:rPr>
          <w:rFonts w:ascii="Palatino Linotype" w:hAnsi="Palatino Linotype" w:cs="Tahoma"/>
          <w:sz w:val="22"/>
          <w:szCs w:val="22"/>
        </w:rPr>
        <w:fldChar w:fldCharType="end"/>
      </w:r>
      <w:r w:rsidR="00347A58">
        <w:rPr>
          <w:rFonts w:ascii="Palatino Linotype" w:hAnsi="Palatino Linotype" w:cs="Tahoma"/>
          <w:sz w:val="22"/>
          <w:szCs w:val="22"/>
        </w:rPr>
        <w:fldChar w:fldCharType="begin"/>
      </w:r>
      <w:r>
        <w:rPr>
          <w:rFonts w:ascii="Palatino Linotype" w:hAnsi="Palatino Linotype" w:cs="Tahoma"/>
          <w:sz w:val="22"/>
          <w:szCs w:val="22"/>
        </w:rPr>
        <w:instrText>HYPERLINK  \l "_Instructions"</w:instrText>
      </w:r>
      <w:r w:rsidR="00347A58">
        <w:rPr>
          <w:rFonts w:ascii="Palatino Linotype" w:hAnsi="Palatino Linotype" w:cs="Tahoma"/>
          <w:sz w:val="22"/>
          <w:szCs w:val="22"/>
        </w:rPr>
        <w:fldChar w:fldCharType="separate"/>
      </w:r>
      <w:r w:rsidR="00347A58" w:rsidRPr="00B21CB4">
        <w:rPr>
          <w:rStyle w:val="Hyperlink"/>
          <w:rFonts w:ascii="Palatino Linotype" w:hAnsi="Palatino Linotype" w:cs="Tahoma"/>
          <w:sz w:val="22"/>
          <w:szCs w:val="22"/>
        </w:rPr>
        <w:t>Instructions</w:t>
      </w:r>
    </w:p>
    <w:p w:rsidR="00347A58" w:rsidRPr="00B6017A" w:rsidRDefault="00347A58" w:rsidP="00347A58">
      <w:pPr>
        <w:spacing w:before="80"/>
        <w:ind w:left="2070"/>
        <w:rPr>
          <w:rStyle w:val="Hyperlink"/>
          <w:rFonts w:ascii="Palatino Linotype" w:hAnsi="Palatino Linotype" w:cs="Tahoma"/>
          <w:sz w:val="22"/>
          <w:szCs w:val="22"/>
        </w:rPr>
      </w:pPr>
      <w:r>
        <w:rPr>
          <w:rFonts w:ascii="Palatino Linotype" w:hAnsi="Palatino Linotype" w:cs="Tahoma"/>
          <w:sz w:val="22"/>
          <w:szCs w:val="22"/>
        </w:rPr>
        <w:fldChar w:fldCharType="end"/>
      </w:r>
      <w:r>
        <w:rPr>
          <w:rFonts w:ascii="Palatino Linotype" w:hAnsi="Palatino Linotype" w:cs="Tahoma"/>
          <w:sz w:val="22"/>
          <w:szCs w:val="22"/>
        </w:rPr>
        <w:fldChar w:fldCharType="begin"/>
      </w:r>
      <w:r w:rsidR="002D20F6">
        <w:rPr>
          <w:rFonts w:ascii="Palatino Linotype" w:hAnsi="Palatino Linotype" w:cs="Tahoma"/>
          <w:sz w:val="22"/>
          <w:szCs w:val="22"/>
        </w:rPr>
        <w:instrText>HYPERLINK  \l "Choosing_the_problem"</w:instrText>
      </w:r>
      <w:r>
        <w:rPr>
          <w:rFonts w:ascii="Palatino Linotype" w:hAnsi="Palatino Linotype" w:cs="Tahoma"/>
          <w:sz w:val="22"/>
          <w:szCs w:val="22"/>
        </w:rPr>
        <w:fldChar w:fldCharType="separate"/>
      </w:r>
      <w:r w:rsidR="00F07B75">
        <w:rPr>
          <w:rStyle w:val="Hyperlink"/>
          <w:rFonts w:ascii="Palatino Linotype" w:hAnsi="Palatino Linotype" w:cs="Tahoma"/>
          <w:sz w:val="22"/>
          <w:szCs w:val="22"/>
        </w:rPr>
        <w:t>Choosing the problem or goal</w:t>
      </w:r>
    </w:p>
    <w:p w:rsidR="00347A58" w:rsidRPr="00E12773" w:rsidRDefault="00347A58" w:rsidP="00347A58">
      <w:pPr>
        <w:spacing w:before="80"/>
        <w:ind w:left="2070"/>
        <w:rPr>
          <w:rStyle w:val="Hyperlink"/>
          <w:rFonts w:ascii="Palatino Linotype" w:hAnsi="Palatino Linotype" w:cs="Tahoma"/>
          <w:sz w:val="22"/>
          <w:szCs w:val="22"/>
        </w:rPr>
      </w:pPr>
      <w:r>
        <w:rPr>
          <w:rFonts w:ascii="Palatino Linotype" w:hAnsi="Palatino Linotype" w:cs="Tahoma"/>
          <w:sz w:val="22"/>
          <w:szCs w:val="22"/>
        </w:rPr>
        <w:fldChar w:fldCharType="end"/>
      </w:r>
      <w:r>
        <w:rPr>
          <w:rFonts w:ascii="Palatino Linotype" w:hAnsi="Palatino Linotype" w:cs="Tahoma"/>
          <w:sz w:val="22"/>
          <w:szCs w:val="22"/>
        </w:rPr>
        <w:fldChar w:fldCharType="begin"/>
      </w:r>
      <w:r w:rsidR="002D20F6">
        <w:rPr>
          <w:rFonts w:ascii="Palatino Linotype" w:hAnsi="Palatino Linotype" w:cs="Tahoma"/>
          <w:sz w:val="22"/>
          <w:szCs w:val="22"/>
        </w:rPr>
        <w:instrText>HYPERLINK  \l "Filling_out_worksheet"</w:instrText>
      </w:r>
      <w:r>
        <w:rPr>
          <w:rFonts w:ascii="Palatino Linotype" w:hAnsi="Palatino Linotype" w:cs="Tahoma"/>
          <w:sz w:val="22"/>
          <w:szCs w:val="22"/>
        </w:rPr>
        <w:fldChar w:fldCharType="separate"/>
      </w:r>
      <w:r w:rsidRPr="00E12773">
        <w:rPr>
          <w:rStyle w:val="Hyperlink"/>
          <w:rFonts w:ascii="Palatino Linotype" w:hAnsi="Palatino Linotype" w:cs="Tahoma"/>
          <w:sz w:val="22"/>
          <w:szCs w:val="22"/>
        </w:rPr>
        <w:t>Filling out the Communication Objectives Worksheet</w:t>
      </w:r>
    </w:p>
    <w:p w:rsidR="00347A58" w:rsidRPr="002D20F6" w:rsidRDefault="00347A58" w:rsidP="002D20F6">
      <w:pPr>
        <w:spacing w:before="120"/>
        <w:ind w:left="2070"/>
        <w:rPr>
          <w:rStyle w:val="Hyperlink"/>
          <w:rFonts w:ascii="Palatino Linotype" w:hAnsi="Palatino Linotype" w:cs="Tahoma"/>
          <w:sz w:val="22"/>
          <w:szCs w:val="22"/>
        </w:rPr>
      </w:pPr>
      <w:r>
        <w:rPr>
          <w:rFonts w:ascii="Palatino Linotype" w:hAnsi="Palatino Linotype" w:cs="Tahoma"/>
          <w:sz w:val="22"/>
          <w:szCs w:val="22"/>
        </w:rPr>
        <w:fldChar w:fldCharType="end"/>
      </w:r>
      <w:r w:rsidRPr="002D20F6">
        <w:rPr>
          <w:rStyle w:val="Hyperlink"/>
          <w:rFonts w:ascii="Palatino Linotype" w:hAnsi="Palatino Linotype"/>
        </w:rPr>
        <w:fldChar w:fldCharType="begin"/>
      </w:r>
      <w:r w:rsidR="002D20F6">
        <w:rPr>
          <w:rStyle w:val="Hyperlink"/>
          <w:rFonts w:ascii="Palatino Linotype" w:hAnsi="Palatino Linotype"/>
        </w:rPr>
        <w:instrText>HYPERLINK  \l "Writing_the_report"</w:instrText>
      </w:r>
      <w:r w:rsidRPr="002D20F6">
        <w:rPr>
          <w:rStyle w:val="Hyperlink"/>
          <w:rFonts w:ascii="Palatino Linotype" w:hAnsi="Palatino Linotype"/>
        </w:rPr>
        <w:fldChar w:fldCharType="separate"/>
      </w:r>
      <w:r w:rsidRPr="00E12773">
        <w:rPr>
          <w:rStyle w:val="Hyperlink"/>
          <w:rFonts w:ascii="Palatino Linotype" w:hAnsi="Palatino Linotype" w:cs="Tahoma"/>
          <w:sz w:val="22"/>
          <w:szCs w:val="22"/>
        </w:rPr>
        <w:t>Writing</w:t>
      </w:r>
      <w:r>
        <w:rPr>
          <w:rStyle w:val="Hyperlink"/>
          <w:rFonts w:ascii="Palatino Linotype" w:hAnsi="Palatino Linotype" w:cs="Tahoma"/>
          <w:sz w:val="22"/>
          <w:szCs w:val="22"/>
        </w:rPr>
        <w:t xml:space="preserve"> the</w:t>
      </w:r>
      <w:r w:rsidRPr="00E12773">
        <w:rPr>
          <w:rStyle w:val="Hyperlink"/>
          <w:rFonts w:ascii="Palatino Linotype" w:hAnsi="Palatino Linotype" w:cs="Tahoma"/>
          <w:sz w:val="22"/>
          <w:szCs w:val="22"/>
        </w:rPr>
        <w:t xml:space="preserve"> report</w:t>
      </w:r>
    </w:p>
    <w:p w:rsidR="007631D7" w:rsidRPr="00B044D9" w:rsidRDefault="00347A58" w:rsidP="00B044D9">
      <w:pPr>
        <w:spacing w:before="120"/>
        <w:ind w:left="1800"/>
        <w:rPr>
          <w:rStyle w:val="Hyperlink"/>
          <w:rFonts w:ascii="Palatino Linotype" w:hAnsi="Palatino Linotype" w:cs="Tahoma"/>
          <w:sz w:val="22"/>
          <w:szCs w:val="22"/>
        </w:rPr>
      </w:pPr>
      <w:r w:rsidRPr="002D20F6">
        <w:rPr>
          <w:rStyle w:val="Hyperlink"/>
          <w:rFonts w:ascii="Palatino Linotype" w:hAnsi="Palatino Linotype"/>
        </w:rPr>
        <w:fldChar w:fldCharType="end"/>
      </w:r>
      <w:r w:rsidR="00B044D9">
        <w:rPr>
          <w:rFonts w:ascii="Palatino Linotype" w:hAnsi="Palatino Linotype" w:cs="Tahoma"/>
          <w:sz w:val="22"/>
          <w:szCs w:val="22"/>
        </w:rPr>
        <w:fldChar w:fldCharType="begin"/>
      </w:r>
      <w:r w:rsidR="00B044D9">
        <w:rPr>
          <w:rFonts w:ascii="Palatino Linotype" w:hAnsi="Palatino Linotype" w:cs="Tahoma"/>
          <w:sz w:val="22"/>
          <w:szCs w:val="22"/>
        </w:rPr>
        <w:instrText xml:space="preserve"> HYPERLINK  \l "_Appendix_A:_Writing" </w:instrText>
      </w:r>
      <w:r w:rsidR="00B044D9">
        <w:rPr>
          <w:rFonts w:ascii="Palatino Linotype" w:hAnsi="Palatino Linotype" w:cs="Tahoma"/>
          <w:sz w:val="22"/>
          <w:szCs w:val="22"/>
        </w:rPr>
        <w:fldChar w:fldCharType="separate"/>
      </w:r>
      <w:r w:rsidR="00B044D9" w:rsidRPr="00B044D9">
        <w:rPr>
          <w:rStyle w:val="Hyperlink"/>
          <w:rFonts w:ascii="Palatino Linotype" w:hAnsi="Palatino Linotype" w:cs="Tahoma"/>
          <w:sz w:val="22"/>
          <w:szCs w:val="22"/>
        </w:rPr>
        <w:t>Appendix</w:t>
      </w:r>
      <w:r w:rsidR="006F5C14" w:rsidRPr="00B044D9">
        <w:rPr>
          <w:rStyle w:val="Hyperlink"/>
          <w:rFonts w:ascii="Palatino Linotype" w:hAnsi="Palatino Linotype" w:cs="Tahoma"/>
          <w:sz w:val="22"/>
          <w:szCs w:val="22"/>
        </w:rPr>
        <w:t>: Communication Objectives Worksheet</w:t>
      </w:r>
    </w:p>
    <w:p w:rsidR="002D20F6" w:rsidRPr="002D20F6" w:rsidRDefault="00B044D9" w:rsidP="002D20F6">
      <w:pPr>
        <w:spacing w:before="120"/>
        <w:ind w:left="1800"/>
        <w:rPr>
          <w:rFonts w:ascii="Palatino Linotype" w:hAnsi="Palatino Linotype" w:cs="Tahoma"/>
          <w:color w:val="000000"/>
          <w:sz w:val="22"/>
          <w:szCs w:val="22"/>
        </w:rPr>
      </w:pPr>
      <w:r>
        <w:rPr>
          <w:rFonts w:ascii="Palatino Linotype" w:hAnsi="Palatino Linotype" w:cs="Tahoma"/>
          <w:sz w:val="22"/>
          <w:szCs w:val="22"/>
        </w:rPr>
        <w:fldChar w:fldCharType="end"/>
      </w:r>
    </w:p>
    <w:p w:rsidR="00756C11" w:rsidRPr="00AD3946" w:rsidRDefault="00347A58" w:rsidP="00347A58">
      <w:pPr>
        <w:pStyle w:val="Heading1"/>
        <w:pBdr>
          <w:top w:val="single" w:sz="4" w:space="1" w:color="auto"/>
        </w:pBdr>
        <w:spacing w:after="0"/>
        <w:ind w:right="-720"/>
        <w:rPr>
          <w:rFonts w:ascii="Browallia New" w:hAnsi="Browallia New" w:cs="Browallia New"/>
          <w:b w:val="0"/>
          <w:color w:val="000066"/>
          <w:sz w:val="40"/>
          <w:szCs w:val="40"/>
        </w:rPr>
      </w:pPr>
      <w:bookmarkStart w:id="2" w:name="_Scenario"/>
      <w:bookmarkEnd w:id="2"/>
      <w:r>
        <w:rPr>
          <w:rFonts w:ascii="Browallia New" w:hAnsi="Browallia New" w:cs="Browallia New"/>
          <w:b w:val="0"/>
          <w:color w:val="000066"/>
          <w:sz w:val="40"/>
          <w:szCs w:val="40"/>
        </w:rPr>
        <w:t>Scenario</w:t>
      </w:r>
    </w:p>
    <w:bookmarkEnd w:id="1"/>
    <w:p w:rsidR="00756C11" w:rsidRDefault="00756C11" w:rsidP="00756C11">
      <w:pPr>
        <w:spacing w:before="100" w:beforeAutospacing="1" w:after="100" w:afterAutospacing="1"/>
        <w:ind w:left="1800"/>
        <w:rPr>
          <w:rFonts w:ascii="Palatino Linotype" w:hAnsi="Palatino Linotype"/>
          <w:sz w:val="18"/>
          <w:szCs w:val="18"/>
        </w:rPr>
      </w:pPr>
      <w:r>
        <w:rPr>
          <w:rFonts w:ascii="Palatino Linotype" w:hAnsi="Palatino Linotype"/>
          <w:sz w:val="18"/>
          <w:szCs w:val="18"/>
        </w:rPr>
        <w:t xml:space="preserve">Adapted from Paul V. Anderson's </w:t>
      </w:r>
      <w:r>
        <w:rPr>
          <w:rFonts w:ascii="Palatino Linotype" w:hAnsi="Palatino Linotype"/>
          <w:i/>
          <w:iCs/>
          <w:sz w:val="18"/>
          <w:szCs w:val="18"/>
        </w:rPr>
        <w:t>Technical Communication: A Reader-Centered Approach, 7</w:t>
      </w:r>
      <w:r>
        <w:rPr>
          <w:rFonts w:ascii="Palatino Linotype" w:hAnsi="Palatino Linotype"/>
          <w:i/>
          <w:iCs/>
          <w:sz w:val="18"/>
          <w:szCs w:val="18"/>
          <w:vertAlign w:val="superscript"/>
        </w:rPr>
        <w:t>th</w:t>
      </w:r>
      <w:r>
        <w:rPr>
          <w:rFonts w:ascii="Palatino Linotype" w:hAnsi="Palatino Linotype"/>
          <w:i/>
          <w:iCs/>
          <w:sz w:val="18"/>
          <w:szCs w:val="18"/>
        </w:rPr>
        <w:t xml:space="preserve"> </w:t>
      </w:r>
      <w:proofErr w:type="gramStart"/>
      <w:r>
        <w:rPr>
          <w:rFonts w:ascii="Palatino Linotype" w:hAnsi="Palatino Linotype"/>
          <w:i/>
          <w:iCs/>
          <w:sz w:val="18"/>
          <w:szCs w:val="18"/>
        </w:rPr>
        <w:t>ed</w:t>
      </w:r>
      <w:proofErr w:type="gramEnd"/>
      <w:r>
        <w:rPr>
          <w:rFonts w:ascii="Palatino Linotype" w:hAnsi="Palatino Linotype"/>
          <w:i/>
          <w:iCs/>
          <w:sz w:val="18"/>
          <w:szCs w:val="18"/>
        </w:rPr>
        <w:t>.</w:t>
      </w:r>
    </w:p>
    <w:p w:rsidR="00756C11" w:rsidRDefault="00132D17" w:rsidP="00756C11">
      <w:pPr>
        <w:tabs>
          <w:tab w:val="left" w:pos="1800"/>
        </w:tabs>
        <w:spacing w:before="120"/>
        <w:ind w:left="1800"/>
        <w:rPr>
          <w:rFonts w:ascii="Palatino Linotype" w:hAnsi="Palatino Linotype" w:cs="Tahoma"/>
          <w:color w:val="000000"/>
          <w:sz w:val="22"/>
          <w:szCs w:val="22"/>
        </w:rPr>
      </w:pPr>
      <w:r>
        <w:rPr>
          <w:rFonts w:ascii="Palatino Linotype" w:hAnsi="Palatino Linotype" w:cs="Tahoma"/>
          <w:color w:val="000000"/>
          <w:sz w:val="22"/>
          <w:szCs w:val="22"/>
        </w:rPr>
        <w:t>For this project, you’</w:t>
      </w:r>
      <w:r w:rsidR="00756C11">
        <w:rPr>
          <w:rFonts w:ascii="Palatino Linotype" w:hAnsi="Palatino Linotype" w:cs="Tahoma"/>
          <w:color w:val="000000"/>
          <w:sz w:val="22"/>
          <w:szCs w:val="22"/>
        </w:rPr>
        <w:t xml:space="preserve">ll write </w:t>
      </w:r>
      <w:proofErr w:type="gramStart"/>
      <w:r w:rsidR="00756C11">
        <w:rPr>
          <w:rFonts w:ascii="Palatino Linotype" w:hAnsi="Palatino Linotype" w:cs="Tahoma"/>
          <w:color w:val="000000"/>
          <w:sz w:val="22"/>
          <w:szCs w:val="22"/>
        </w:rPr>
        <w:t>a feasibility</w:t>
      </w:r>
      <w:proofErr w:type="gramEnd"/>
      <w:r w:rsidR="00756C11">
        <w:rPr>
          <w:rFonts w:ascii="Palatino Linotype" w:hAnsi="Palatino Linotype" w:cs="Tahoma"/>
          <w:color w:val="000000"/>
          <w:sz w:val="22"/>
          <w:szCs w:val="22"/>
        </w:rPr>
        <w:t xml:space="preserve"> report designed to help an organization (real or imaginary) solve a</w:t>
      </w:r>
      <w:r>
        <w:rPr>
          <w:rFonts w:ascii="Palatino Linotype" w:hAnsi="Palatino Linotype" w:cs="Tahoma"/>
          <w:color w:val="000000"/>
          <w:sz w:val="22"/>
          <w:szCs w:val="22"/>
        </w:rPr>
        <w:t xml:space="preserve"> problem or achieve a goal. You’ll </w:t>
      </w:r>
      <w:r w:rsidR="00756C11">
        <w:rPr>
          <w:rFonts w:ascii="Palatino Linotype" w:hAnsi="Palatino Linotype" w:cs="Tahoma"/>
          <w:color w:val="000000"/>
          <w:sz w:val="22"/>
          <w:szCs w:val="22"/>
        </w:rPr>
        <w:t xml:space="preserve">write </w:t>
      </w:r>
      <w:r>
        <w:rPr>
          <w:rFonts w:ascii="Palatino Linotype" w:hAnsi="Palatino Linotype" w:cs="Tahoma"/>
          <w:color w:val="000000"/>
          <w:sz w:val="22"/>
          <w:szCs w:val="22"/>
        </w:rPr>
        <w:t>the report</w:t>
      </w:r>
      <w:r w:rsidR="00756C11">
        <w:rPr>
          <w:rFonts w:ascii="Palatino Linotype" w:hAnsi="Palatino Linotype" w:cs="Tahoma"/>
          <w:color w:val="000000"/>
          <w:sz w:val="22"/>
          <w:szCs w:val="22"/>
        </w:rPr>
        <w:t xml:space="preserve"> as a response to a request (again, real or imagin</w:t>
      </w:r>
      <w:r>
        <w:rPr>
          <w:rFonts w:ascii="Palatino Linotype" w:hAnsi="Palatino Linotype" w:cs="Tahoma"/>
          <w:color w:val="000000"/>
          <w:sz w:val="22"/>
          <w:szCs w:val="22"/>
        </w:rPr>
        <w:t>ary) from the organization you’</w:t>
      </w:r>
      <w:r w:rsidR="00756C11">
        <w:rPr>
          <w:rFonts w:ascii="Palatino Linotype" w:hAnsi="Palatino Linotype" w:cs="Tahoma"/>
          <w:color w:val="000000"/>
          <w:sz w:val="22"/>
          <w:szCs w:val="22"/>
        </w:rPr>
        <w:t>re addressing.</w:t>
      </w:r>
    </w:p>
    <w:p w:rsidR="00756C11" w:rsidRDefault="00756C11" w:rsidP="00756C11">
      <w:pPr>
        <w:spacing w:before="120"/>
        <w:ind w:left="2160" w:hanging="360"/>
        <w:rPr>
          <w:rFonts w:ascii="Palatino Linotype" w:hAnsi="Palatino Linotype" w:cs="Tahoma"/>
          <w:color w:val="000000"/>
          <w:sz w:val="22"/>
          <w:szCs w:val="22"/>
        </w:rPr>
      </w:pPr>
      <w:r>
        <w:rPr>
          <w:rFonts w:ascii="Palatino Linotype" w:hAnsi="Palatino Linotype" w:cs="Tahoma"/>
          <w:color w:val="000000"/>
          <w:sz w:val="22"/>
          <w:szCs w:val="22"/>
          <w:u w:val="single"/>
        </w:rPr>
        <w:t>A real situation</w:t>
      </w:r>
      <w:r>
        <w:rPr>
          <w:rFonts w:ascii="Palatino Linotype" w:hAnsi="Palatino Linotype" w:cs="Tahoma"/>
          <w:color w:val="000000"/>
          <w:sz w:val="22"/>
          <w:szCs w:val="22"/>
        </w:rPr>
        <w:t xml:space="preserve"> is one that you have actually encountered. It might involve your employer, your major department, or a service group to which you belong, to name just a few of the possibilities. For example, a student might study the feasibility of using a computer database to catalog the art department's slide library at the request of the chair of the Art Department.</w:t>
      </w:r>
    </w:p>
    <w:p w:rsidR="00756C11" w:rsidRDefault="00756C11" w:rsidP="00756C11">
      <w:pPr>
        <w:spacing w:before="120"/>
        <w:ind w:left="2160" w:hanging="360"/>
        <w:rPr>
          <w:rFonts w:ascii="Palatino Linotype" w:hAnsi="Palatino Linotype" w:cs="Tahoma"/>
          <w:color w:val="000000"/>
          <w:sz w:val="22"/>
          <w:szCs w:val="22"/>
        </w:rPr>
      </w:pPr>
      <w:r>
        <w:rPr>
          <w:rFonts w:ascii="Palatino Linotype" w:hAnsi="Palatino Linotype" w:cs="Tahoma"/>
          <w:color w:val="000000"/>
          <w:sz w:val="22"/>
          <w:szCs w:val="22"/>
          <w:u w:val="single"/>
        </w:rPr>
        <w:t>An imaginary situation</w:t>
      </w:r>
      <w:r>
        <w:rPr>
          <w:rFonts w:ascii="Palatino Linotype" w:hAnsi="Palatino Linotype" w:cs="Tahoma"/>
          <w:color w:val="000000"/>
          <w:sz w:val="22"/>
          <w:szCs w:val="22"/>
        </w:rPr>
        <w:t xml:space="preserve"> is one that you create to simulate a type of situation that you may encounter as you begin your career. You pretend that you have begun working for an employer who has asked you to use your specialized training to solve a problem or answer a question that faces the organization. You may imagine that you are a regular employee or that you are a special consultant. For example, a student might write about the feasibility of upgrading the monitoring and communication system in a Psychology Clinic.</w:t>
      </w:r>
    </w:p>
    <w:p w:rsidR="00756C11" w:rsidRDefault="00756C11" w:rsidP="00756C11">
      <w:pPr>
        <w:rPr>
          <w:rFonts w:ascii="Palatino Linotype" w:hAnsi="Palatino Linotype" w:cs="Tahoma"/>
          <w:color w:val="000000"/>
          <w:sz w:val="22"/>
          <w:szCs w:val="22"/>
        </w:rPr>
      </w:pPr>
    </w:p>
    <w:p w:rsidR="0090033C" w:rsidRPr="00AD3946" w:rsidRDefault="0090033C" w:rsidP="00AD3946">
      <w:pPr>
        <w:pStyle w:val="Heading1"/>
        <w:pBdr>
          <w:top w:val="single" w:sz="4" w:space="1" w:color="auto"/>
        </w:pBdr>
        <w:spacing w:after="0"/>
        <w:ind w:right="-720"/>
        <w:rPr>
          <w:rFonts w:ascii="Browallia New" w:hAnsi="Browallia New" w:cs="Browallia New"/>
          <w:b w:val="0"/>
          <w:color w:val="000066"/>
          <w:sz w:val="40"/>
          <w:szCs w:val="40"/>
        </w:rPr>
      </w:pPr>
      <w:bookmarkStart w:id="3" w:name="_Reading"/>
      <w:bookmarkEnd w:id="3"/>
      <w:r w:rsidRPr="00AD3946">
        <w:rPr>
          <w:rFonts w:ascii="Browallia New" w:hAnsi="Browallia New" w:cs="Browallia New"/>
          <w:b w:val="0"/>
          <w:color w:val="000066"/>
          <w:sz w:val="40"/>
          <w:szCs w:val="40"/>
        </w:rPr>
        <w:t>Reading</w:t>
      </w:r>
    </w:p>
    <w:p w:rsidR="00180364" w:rsidRDefault="00180364" w:rsidP="00180364">
      <w:pPr>
        <w:numPr>
          <w:ilvl w:val="3"/>
          <w:numId w:val="24"/>
        </w:numPr>
        <w:spacing w:before="120"/>
        <w:ind w:left="2074" w:hanging="274"/>
        <w:rPr>
          <w:rFonts w:ascii="Palatino Linotype" w:hAnsi="Palatino Linotype" w:cs="Tahoma"/>
          <w:color w:val="000000"/>
          <w:sz w:val="22"/>
          <w:szCs w:val="22"/>
        </w:rPr>
      </w:pPr>
      <w:r w:rsidRPr="00BC476B">
        <w:rPr>
          <w:rFonts w:ascii="Palatino Linotype" w:hAnsi="Palatino Linotype" w:cs="Tahoma"/>
          <w:color w:val="000000"/>
          <w:sz w:val="22"/>
          <w:szCs w:val="22"/>
        </w:rPr>
        <w:t>All textbook chapters assigned to-date</w:t>
      </w:r>
      <w:r>
        <w:rPr>
          <w:rFonts w:ascii="Palatino Linotype" w:hAnsi="Palatino Linotype" w:cs="Tahoma"/>
          <w:color w:val="000000"/>
          <w:sz w:val="22"/>
          <w:szCs w:val="22"/>
        </w:rPr>
        <w:t>, especially Ch.17, Formal Reports</w:t>
      </w:r>
    </w:p>
    <w:p w:rsidR="0090033C" w:rsidRDefault="00B044D9" w:rsidP="00B044D9">
      <w:pPr>
        <w:numPr>
          <w:ilvl w:val="3"/>
          <w:numId w:val="24"/>
        </w:numPr>
        <w:spacing w:before="120"/>
        <w:ind w:left="2074" w:hanging="274"/>
        <w:rPr>
          <w:rFonts w:ascii="Palatino Linotype" w:hAnsi="Palatino Linotype" w:cs="Tahoma"/>
          <w:color w:val="000000"/>
          <w:sz w:val="22"/>
          <w:szCs w:val="22"/>
        </w:rPr>
      </w:pPr>
      <w:r w:rsidRPr="00B044D9">
        <w:rPr>
          <w:rFonts w:ascii="Palatino Linotype" w:hAnsi="Palatino Linotype" w:cs="Tahoma"/>
          <w:color w:val="000000"/>
          <w:sz w:val="22"/>
          <w:szCs w:val="22"/>
        </w:rPr>
        <w:t>Supplementary Reading--Writing Reader-Centered Feasibility Reports</w:t>
      </w:r>
    </w:p>
    <w:p w:rsidR="00D4449C" w:rsidRPr="00D4449C" w:rsidRDefault="00D4449C" w:rsidP="00D4449C">
      <w:pPr>
        <w:spacing w:before="120"/>
        <w:ind w:left="2790" w:hanging="720"/>
        <w:rPr>
          <w:rFonts w:ascii="Palatino Linotype" w:hAnsi="Palatino Linotype" w:cs="Browallia New"/>
          <w:color w:val="990033"/>
          <w:sz w:val="22"/>
        </w:rPr>
      </w:pPr>
      <w:r w:rsidRPr="00D4449C">
        <w:rPr>
          <w:rFonts w:ascii="Palatino Linotype" w:hAnsi="Palatino Linotype" w:cs="Browallia New"/>
          <w:color w:val="990033"/>
          <w:sz w:val="22"/>
        </w:rPr>
        <w:t xml:space="preserve">NOTE: Our textbook discusses feasibility reports as informal reports.  This assignment, however, is a formal, researched report, so reading </w:t>
      </w:r>
      <w:r w:rsidR="00B044D9">
        <w:rPr>
          <w:rFonts w:ascii="Palatino Linotype" w:hAnsi="Palatino Linotype" w:cs="Browallia New"/>
          <w:color w:val="990033"/>
          <w:sz w:val="22"/>
        </w:rPr>
        <w:t>this file</w:t>
      </w:r>
      <w:r w:rsidRPr="00D4449C">
        <w:rPr>
          <w:rFonts w:ascii="Palatino Linotype" w:hAnsi="Palatino Linotype" w:cs="Browallia New"/>
          <w:color w:val="990033"/>
          <w:sz w:val="22"/>
        </w:rPr>
        <w:t xml:space="preserve"> is essential to doing well on this assignment.</w:t>
      </w:r>
    </w:p>
    <w:p w:rsidR="00BC476B" w:rsidRPr="00D337D4" w:rsidRDefault="00BC476B" w:rsidP="00BC476B">
      <w:pPr>
        <w:numPr>
          <w:ilvl w:val="3"/>
          <w:numId w:val="24"/>
        </w:numPr>
        <w:spacing w:before="120"/>
        <w:ind w:left="2074" w:hanging="274"/>
        <w:rPr>
          <w:rFonts w:ascii="Palatino Linotype" w:hAnsi="Palatino Linotype" w:cs="Tahoma"/>
          <w:i/>
          <w:color w:val="000000"/>
          <w:sz w:val="22"/>
          <w:szCs w:val="22"/>
        </w:rPr>
      </w:pPr>
      <w:r w:rsidRPr="00D337D4">
        <w:rPr>
          <w:rFonts w:ascii="Palatino Linotype" w:hAnsi="Palatino Linotype" w:cs="Tahoma"/>
          <w:i/>
          <w:color w:val="000000"/>
          <w:sz w:val="22"/>
          <w:szCs w:val="22"/>
        </w:rPr>
        <w:t>Course Handbook:</w:t>
      </w:r>
    </w:p>
    <w:p w:rsidR="00BC476B" w:rsidRDefault="00BC476B" w:rsidP="00BC476B">
      <w:pPr>
        <w:numPr>
          <w:ilvl w:val="3"/>
          <w:numId w:val="25"/>
        </w:numPr>
        <w:ind w:left="2340" w:hanging="270"/>
        <w:rPr>
          <w:rFonts w:ascii="Palatino Linotype" w:hAnsi="Palatino Linotype" w:cs="Tahoma"/>
          <w:color w:val="000000"/>
          <w:sz w:val="22"/>
          <w:szCs w:val="22"/>
        </w:rPr>
      </w:pPr>
      <w:r>
        <w:rPr>
          <w:rFonts w:ascii="Palatino Linotype" w:hAnsi="Palatino Linotype" w:cs="Tahoma"/>
          <w:color w:val="000000"/>
          <w:sz w:val="22"/>
          <w:szCs w:val="22"/>
        </w:rPr>
        <w:t>Achieving a Technical Writing Style</w:t>
      </w:r>
    </w:p>
    <w:p w:rsidR="00BC476B" w:rsidRDefault="00BC476B" w:rsidP="00BC476B">
      <w:pPr>
        <w:numPr>
          <w:ilvl w:val="3"/>
          <w:numId w:val="25"/>
        </w:numPr>
        <w:ind w:left="2340" w:hanging="270"/>
        <w:rPr>
          <w:rFonts w:ascii="Palatino Linotype" w:hAnsi="Palatino Linotype" w:cs="Tahoma"/>
          <w:color w:val="000000"/>
          <w:sz w:val="22"/>
          <w:szCs w:val="22"/>
        </w:rPr>
      </w:pPr>
      <w:r>
        <w:rPr>
          <w:rFonts w:ascii="Palatino Linotype" w:hAnsi="Palatino Linotype" w:cs="Tahoma"/>
          <w:color w:val="000000"/>
          <w:sz w:val="22"/>
          <w:szCs w:val="22"/>
        </w:rPr>
        <w:t>Using Your Field’s Citation Style</w:t>
      </w:r>
    </w:p>
    <w:p w:rsidR="00BC476B" w:rsidRPr="008A1294" w:rsidRDefault="00BC476B" w:rsidP="00BC476B">
      <w:pPr>
        <w:numPr>
          <w:ilvl w:val="3"/>
          <w:numId w:val="25"/>
        </w:numPr>
        <w:spacing w:after="600"/>
        <w:ind w:left="2340" w:hanging="270"/>
        <w:rPr>
          <w:rFonts w:ascii="Palatino Linotype" w:hAnsi="Palatino Linotype" w:cs="Tahoma"/>
          <w:color w:val="000000"/>
          <w:sz w:val="22"/>
          <w:szCs w:val="22"/>
        </w:rPr>
      </w:pPr>
      <w:r>
        <w:rPr>
          <w:rFonts w:ascii="Palatino Linotype" w:hAnsi="Palatino Linotype" w:cs="Tahoma"/>
          <w:color w:val="000000"/>
          <w:sz w:val="22"/>
          <w:szCs w:val="22"/>
        </w:rPr>
        <w:t>Style and Mechanics Reviews</w:t>
      </w:r>
    </w:p>
    <w:p w:rsidR="00A97502" w:rsidRPr="00AD3946" w:rsidRDefault="00A97502" w:rsidP="00A97502">
      <w:pPr>
        <w:pStyle w:val="Heading1"/>
        <w:pBdr>
          <w:top w:val="single" w:sz="4" w:space="1" w:color="auto"/>
        </w:pBdr>
        <w:spacing w:after="0"/>
        <w:ind w:right="-720"/>
        <w:rPr>
          <w:rFonts w:ascii="Browallia New" w:hAnsi="Browallia New" w:cs="Browallia New"/>
          <w:b w:val="0"/>
          <w:color w:val="000066"/>
          <w:sz w:val="40"/>
          <w:szCs w:val="40"/>
        </w:rPr>
      </w:pPr>
      <w:bookmarkStart w:id="4" w:name="_Three_ways_to"/>
      <w:bookmarkEnd w:id="4"/>
      <w:r>
        <w:rPr>
          <w:rFonts w:ascii="Browallia New" w:hAnsi="Browallia New" w:cs="Browallia New"/>
          <w:b w:val="0"/>
          <w:color w:val="000066"/>
          <w:sz w:val="40"/>
          <w:szCs w:val="40"/>
        </w:rPr>
        <w:t>Three ways to organize a feasibility report</w:t>
      </w:r>
    </w:p>
    <w:p w:rsidR="00A97502" w:rsidRDefault="00A97502" w:rsidP="00A97502">
      <w:pPr>
        <w:spacing w:before="240"/>
        <w:ind w:left="1800"/>
        <w:rPr>
          <w:rFonts w:ascii="Palatino Linotype" w:hAnsi="Palatino Linotype" w:cs="Tahoma"/>
          <w:color w:val="000000"/>
          <w:sz w:val="22"/>
          <w:szCs w:val="22"/>
        </w:rPr>
      </w:pPr>
      <w:r>
        <w:rPr>
          <w:rFonts w:ascii="Palatino Linotype" w:hAnsi="Palatino Linotype" w:cs="Tahoma"/>
          <w:color w:val="000000"/>
          <w:sz w:val="22"/>
          <w:szCs w:val="22"/>
        </w:rPr>
        <w:t xml:space="preserve">The standard sections of the body of a feasibility report are described in </w:t>
      </w:r>
      <w:proofErr w:type="gramStart"/>
      <w:r>
        <w:rPr>
          <w:rFonts w:ascii="Palatino Linotype" w:hAnsi="Palatino Linotype" w:cs="Tahoma"/>
          <w:color w:val="000000"/>
          <w:sz w:val="22"/>
          <w:szCs w:val="22"/>
        </w:rPr>
        <w:t>detail</w:t>
      </w:r>
      <w:proofErr w:type="gramEnd"/>
      <w:r>
        <w:rPr>
          <w:rFonts w:ascii="Palatino Linotype" w:hAnsi="Palatino Linotype" w:cs="Tahoma"/>
          <w:color w:val="000000"/>
          <w:sz w:val="22"/>
          <w:szCs w:val="22"/>
        </w:rPr>
        <w:t xml:space="preserve"> under Organization A, but apply to the other organizations as well.</w:t>
      </w:r>
    </w:p>
    <w:p w:rsidR="00A97502" w:rsidRPr="00DA3387" w:rsidRDefault="00A97502" w:rsidP="006952BC">
      <w:pPr>
        <w:keepNext/>
        <w:spacing w:before="240" w:after="240"/>
        <w:ind w:left="1800"/>
        <w:rPr>
          <w:rFonts w:ascii="Century Gothic" w:hAnsi="Century Gothic" w:cs="Browallia New"/>
          <w:color w:val="990033"/>
          <w:sz w:val="22"/>
        </w:rPr>
      </w:pPr>
      <w:r>
        <w:rPr>
          <w:rFonts w:ascii="Century Gothic" w:hAnsi="Century Gothic" w:cs="Browallia New"/>
          <w:color w:val="990033"/>
          <w:sz w:val="22"/>
        </w:rPr>
        <w:t>O</w:t>
      </w:r>
      <w:r w:rsidRPr="00DA3387">
        <w:rPr>
          <w:rFonts w:ascii="Century Gothic" w:hAnsi="Century Gothic" w:cs="Browallia New"/>
          <w:color w:val="990033"/>
          <w:sz w:val="22"/>
        </w:rPr>
        <w:t>rganization A—One section for each of the seven feasibility-report elements</w:t>
      </w:r>
    </w:p>
    <w:p w:rsidR="00A97502" w:rsidRPr="00DA3387" w:rsidRDefault="006F5C14" w:rsidP="00B044D9">
      <w:pPr>
        <w:pBdr>
          <w:top w:val="single" w:sz="4" w:space="1" w:color="auto"/>
          <w:left w:val="single" w:sz="4" w:space="4" w:color="auto"/>
          <w:bottom w:val="single" w:sz="4" w:space="1" w:color="auto"/>
          <w:right w:val="single" w:sz="4" w:space="4" w:color="auto"/>
        </w:pBdr>
        <w:spacing w:before="120"/>
        <w:ind w:left="2277" w:right="990"/>
        <w:rPr>
          <w:rFonts w:ascii="Palatino Linotype" w:hAnsi="Palatino Linotype" w:cs="Tahoma"/>
          <w:color w:val="17365D" w:themeColor="text2" w:themeShade="BF"/>
          <w:sz w:val="22"/>
          <w:szCs w:val="22"/>
        </w:rPr>
      </w:pPr>
      <w:r>
        <w:rPr>
          <w:rFonts w:ascii="Palatino Linotype" w:hAnsi="Palatino Linotype" w:cs="Tahoma"/>
          <w:color w:val="17365D" w:themeColor="text2" w:themeShade="BF"/>
          <w:sz w:val="22"/>
          <w:szCs w:val="22"/>
        </w:rPr>
        <w:t>Refer to the outline i</w:t>
      </w:r>
      <w:r w:rsidR="00A97502" w:rsidRPr="00DA3387">
        <w:rPr>
          <w:rFonts w:ascii="Palatino Linotype" w:hAnsi="Palatino Linotype" w:cs="Tahoma"/>
          <w:color w:val="17365D" w:themeColor="text2" w:themeShade="BF"/>
          <w:sz w:val="22"/>
          <w:szCs w:val="22"/>
        </w:rPr>
        <w:t xml:space="preserve">n </w:t>
      </w:r>
      <w:r w:rsidR="00B044D9">
        <w:rPr>
          <w:rFonts w:ascii="Palatino Linotype" w:hAnsi="Palatino Linotype" w:cs="Tahoma"/>
          <w:color w:val="17365D" w:themeColor="text2" w:themeShade="BF"/>
          <w:sz w:val="22"/>
          <w:szCs w:val="22"/>
        </w:rPr>
        <w:t>the Supplementary Reading file</w:t>
      </w:r>
      <w:r>
        <w:rPr>
          <w:rFonts w:ascii="Palatino Linotype" w:hAnsi="Palatino Linotype" w:cs="Tahoma"/>
          <w:color w:val="17365D" w:themeColor="text2" w:themeShade="BF"/>
          <w:sz w:val="22"/>
          <w:szCs w:val="22"/>
        </w:rPr>
        <w:t xml:space="preserve">, </w:t>
      </w:r>
      <w:r w:rsidR="00A97502" w:rsidRPr="00DA3387">
        <w:rPr>
          <w:rFonts w:ascii="Palatino Linotype" w:hAnsi="Palatino Linotype" w:cs="Tahoma"/>
          <w:color w:val="17365D" w:themeColor="text2" w:themeShade="BF"/>
          <w:sz w:val="22"/>
          <w:szCs w:val="22"/>
        </w:rPr>
        <w:t>p. 615.</w:t>
      </w:r>
    </w:p>
    <w:p w:rsidR="00A97502" w:rsidRDefault="00A97502" w:rsidP="00A97502">
      <w:pPr>
        <w:spacing w:before="120"/>
        <w:ind w:left="2520" w:hanging="360"/>
        <w:rPr>
          <w:rFonts w:ascii="Palatino Linotype" w:hAnsi="Palatino Linotype" w:cs="Tahoma"/>
          <w:color w:val="000000"/>
          <w:sz w:val="22"/>
          <w:szCs w:val="22"/>
        </w:rPr>
      </w:pPr>
      <w:r>
        <w:rPr>
          <w:rFonts w:ascii="Palatino Linotype" w:hAnsi="Palatino Linotype" w:cs="Tahoma"/>
          <w:color w:val="000000"/>
          <w:sz w:val="22"/>
          <w:szCs w:val="22"/>
          <w:u w:val="single"/>
        </w:rPr>
        <w:t>Introduction</w:t>
      </w:r>
      <w:r>
        <w:rPr>
          <w:rFonts w:ascii="Palatino Linotype" w:hAnsi="Palatino Linotype" w:cs="Tahoma"/>
          <w:color w:val="000000"/>
          <w:sz w:val="22"/>
          <w:szCs w:val="22"/>
        </w:rPr>
        <w:t>: Address the question, "Why is it important to consider these alternatives?" Identify the problem that your feasibility report will help your reader solve, or the goal that it will help your reader achieve. The introduction should also preview the main conclusions.</w:t>
      </w:r>
    </w:p>
    <w:p w:rsidR="00A97502" w:rsidRDefault="00A97502" w:rsidP="00A97502">
      <w:pPr>
        <w:spacing w:before="120"/>
        <w:ind w:left="2520" w:hanging="360"/>
        <w:rPr>
          <w:rFonts w:ascii="Palatino Linotype" w:hAnsi="Palatino Linotype" w:cs="Tahoma"/>
          <w:color w:val="000000"/>
          <w:sz w:val="22"/>
          <w:szCs w:val="22"/>
        </w:rPr>
      </w:pPr>
      <w:r>
        <w:rPr>
          <w:rFonts w:ascii="Palatino Linotype" w:hAnsi="Palatino Linotype" w:cs="Tahoma"/>
          <w:color w:val="000000"/>
          <w:sz w:val="22"/>
          <w:szCs w:val="22"/>
          <w:u w:val="single"/>
        </w:rPr>
        <w:t>Overview of alternatives</w:t>
      </w:r>
      <w:r>
        <w:rPr>
          <w:rFonts w:ascii="Palatino Linotype" w:hAnsi="Palatino Linotype" w:cs="Tahoma"/>
          <w:color w:val="000000"/>
          <w:sz w:val="22"/>
          <w:szCs w:val="22"/>
        </w:rPr>
        <w:t xml:space="preserve">: List and briefly describe three to five alternatives. </w:t>
      </w:r>
      <w:r>
        <w:rPr>
          <w:rFonts w:ascii="Palatino Linotype" w:hAnsi="Palatino Linotype" w:cs="Tahoma"/>
          <w:i/>
          <w:color w:val="000000"/>
          <w:sz w:val="22"/>
          <w:szCs w:val="22"/>
        </w:rPr>
        <w:t>Offering only one or two alternatives is not enough.</w:t>
      </w:r>
      <w:r>
        <w:rPr>
          <w:rFonts w:ascii="Palatino Linotype" w:hAnsi="Palatino Linotype" w:cs="Tahoma"/>
          <w:color w:val="000000"/>
          <w:sz w:val="22"/>
          <w:szCs w:val="22"/>
        </w:rPr>
        <w:t xml:space="preserve"> In order to understand your detailed evaluation of the alternatives, your reader must first understand what the alternatives are. Include a brief description of each alternative.</w:t>
      </w:r>
    </w:p>
    <w:p w:rsidR="00A97502" w:rsidRDefault="00A97502" w:rsidP="00A97502">
      <w:pPr>
        <w:spacing w:before="120"/>
        <w:ind w:left="2520" w:hanging="360"/>
        <w:rPr>
          <w:rFonts w:ascii="Palatino Linotype" w:hAnsi="Palatino Linotype" w:cs="Tahoma"/>
          <w:color w:val="000000"/>
          <w:sz w:val="22"/>
          <w:szCs w:val="22"/>
        </w:rPr>
      </w:pPr>
      <w:r>
        <w:rPr>
          <w:rFonts w:ascii="Palatino Linotype" w:hAnsi="Palatino Linotype" w:cs="Tahoma"/>
          <w:color w:val="000000"/>
          <w:sz w:val="22"/>
          <w:szCs w:val="22"/>
          <w:u w:val="single"/>
        </w:rPr>
        <w:t>Evaluative criteria</w:t>
      </w:r>
      <w:r>
        <w:rPr>
          <w:rFonts w:ascii="Palatino Linotype" w:hAnsi="Palatino Linotype" w:cs="Tahoma"/>
          <w:color w:val="000000"/>
          <w:sz w:val="22"/>
          <w:szCs w:val="22"/>
        </w:rPr>
        <w:t xml:space="preserve">: </w:t>
      </w:r>
      <w:r w:rsidRPr="00C0247D">
        <w:rPr>
          <w:rFonts w:ascii="Palatino Linotype" w:hAnsi="Palatino Linotype" w:cs="Tahoma"/>
          <w:color w:val="000000"/>
          <w:sz w:val="22"/>
          <w:szCs w:val="22"/>
        </w:rPr>
        <w:t>Evaluative c</w:t>
      </w:r>
      <w:r>
        <w:rPr>
          <w:rFonts w:ascii="Palatino Linotype" w:hAnsi="Palatino Linotype" w:cs="Tahoma"/>
          <w:color w:val="000000"/>
          <w:sz w:val="22"/>
          <w:szCs w:val="22"/>
        </w:rPr>
        <w:t>riteria are the standards that you apply in a feasibility study to evaluate the alternative courses of action you’re considering. Four e</w:t>
      </w:r>
      <w:r w:rsidRPr="00C0247D">
        <w:rPr>
          <w:rFonts w:ascii="Palatino Linotype" w:hAnsi="Palatino Linotype" w:cs="Tahoma"/>
          <w:color w:val="000000"/>
          <w:sz w:val="22"/>
          <w:szCs w:val="22"/>
        </w:rPr>
        <w:t xml:space="preserve">valuative </w:t>
      </w:r>
      <w:r>
        <w:rPr>
          <w:rFonts w:ascii="Palatino Linotype" w:hAnsi="Palatino Linotype" w:cs="Tahoma"/>
          <w:color w:val="000000"/>
          <w:sz w:val="22"/>
          <w:szCs w:val="22"/>
        </w:rPr>
        <w:t>criteria are typically used in a feasibility study:</w:t>
      </w:r>
    </w:p>
    <w:p w:rsidR="00A97502" w:rsidRDefault="00A97502" w:rsidP="00A97502">
      <w:pPr>
        <w:pStyle w:val="ListParagraph"/>
        <w:numPr>
          <w:ilvl w:val="0"/>
          <w:numId w:val="14"/>
        </w:numPr>
        <w:spacing w:before="120"/>
        <w:ind w:left="3150" w:hanging="270"/>
        <w:rPr>
          <w:rFonts w:ascii="Palatino Linotype" w:hAnsi="Palatino Linotype" w:cs="Tahoma"/>
          <w:color w:val="000000"/>
          <w:sz w:val="22"/>
          <w:szCs w:val="22"/>
        </w:rPr>
      </w:pPr>
      <w:r>
        <w:rPr>
          <w:rFonts w:ascii="Palatino Linotype" w:hAnsi="Palatino Linotype" w:cs="Tahoma"/>
          <w:color w:val="000000"/>
          <w:sz w:val="22"/>
          <w:szCs w:val="22"/>
        </w:rPr>
        <w:t>Does this course of action do what is needed or wanted? How?</w:t>
      </w:r>
    </w:p>
    <w:p w:rsidR="00A97502" w:rsidRDefault="00A97502" w:rsidP="00A97502">
      <w:pPr>
        <w:pStyle w:val="ListParagraph"/>
        <w:numPr>
          <w:ilvl w:val="0"/>
          <w:numId w:val="14"/>
        </w:numPr>
        <w:spacing w:before="80"/>
        <w:ind w:left="3154" w:hanging="274"/>
        <w:rPr>
          <w:rFonts w:ascii="Palatino Linotype" w:hAnsi="Palatino Linotype" w:cs="Tahoma"/>
          <w:color w:val="000000"/>
          <w:sz w:val="22"/>
          <w:szCs w:val="22"/>
        </w:rPr>
      </w:pPr>
      <w:r>
        <w:rPr>
          <w:rFonts w:ascii="Palatino Linotype" w:hAnsi="Palatino Linotype" w:cs="Tahoma"/>
          <w:color w:val="000000"/>
          <w:sz w:val="22"/>
          <w:szCs w:val="22"/>
        </w:rPr>
        <w:t>Is this course of action implementable? How?</w:t>
      </w:r>
    </w:p>
    <w:p w:rsidR="00A97502" w:rsidRDefault="00A97502" w:rsidP="00A97502">
      <w:pPr>
        <w:pStyle w:val="ListParagraph"/>
        <w:numPr>
          <w:ilvl w:val="0"/>
          <w:numId w:val="14"/>
        </w:numPr>
        <w:spacing w:before="80"/>
        <w:ind w:left="3154" w:hanging="274"/>
        <w:rPr>
          <w:rFonts w:ascii="Palatino Linotype" w:hAnsi="Palatino Linotype" w:cs="Tahoma"/>
          <w:color w:val="000000"/>
          <w:sz w:val="22"/>
          <w:szCs w:val="22"/>
        </w:rPr>
      </w:pPr>
      <w:r>
        <w:rPr>
          <w:rFonts w:ascii="Palatino Linotype" w:hAnsi="Palatino Linotype" w:cs="Tahoma"/>
          <w:color w:val="000000"/>
          <w:sz w:val="22"/>
          <w:szCs w:val="22"/>
        </w:rPr>
        <w:lastRenderedPageBreak/>
        <w:t>Is this course of action affordable? Why?</w:t>
      </w:r>
    </w:p>
    <w:p w:rsidR="00A97502" w:rsidRDefault="00A97502" w:rsidP="00A97502">
      <w:pPr>
        <w:pStyle w:val="ListParagraph"/>
        <w:numPr>
          <w:ilvl w:val="0"/>
          <w:numId w:val="14"/>
        </w:numPr>
        <w:spacing w:before="80"/>
        <w:ind w:left="3154" w:hanging="274"/>
        <w:rPr>
          <w:rFonts w:ascii="Palatino Linotype" w:hAnsi="Palatino Linotype" w:cs="Tahoma"/>
          <w:color w:val="000000"/>
          <w:sz w:val="22"/>
          <w:szCs w:val="22"/>
        </w:rPr>
      </w:pPr>
      <w:r>
        <w:rPr>
          <w:rFonts w:ascii="Palatino Linotype" w:hAnsi="Palatino Linotype" w:cs="Tahoma"/>
          <w:color w:val="000000"/>
          <w:sz w:val="22"/>
          <w:szCs w:val="22"/>
        </w:rPr>
        <w:t>Is this course of action desirable? Why?</w:t>
      </w:r>
    </w:p>
    <w:p w:rsidR="00A97502" w:rsidRDefault="00A97502" w:rsidP="00A97502">
      <w:pPr>
        <w:spacing w:before="120"/>
        <w:ind w:left="2520" w:hanging="360"/>
        <w:rPr>
          <w:rFonts w:ascii="Palatino Linotype" w:hAnsi="Palatino Linotype" w:cs="Tahoma"/>
          <w:color w:val="000000"/>
          <w:sz w:val="22"/>
          <w:szCs w:val="22"/>
        </w:rPr>
      </w:pPr>
      <w:r>
        <w:rPr>
          <w:rFonts w:ascii="Palatino Linotype" w:hAnsi="Palatino Linotype" w:cs="Tahoma"/>
          <w:color w:val="000000"/>
          <w:sz w:val="22"/>
          <w:szCs w:val="22"/>
          <w:u w:val="single"/>
        </w:rPr>
        <w:t>Research method</w:t>
      </w:r>
      <w:r>
        <w:rPr>
          <w:rFonts w:ascii="Palatino Linotype" w:hAnsi="Palatino Linotype" w:cs="Tahoma"/>
          <w:color w:val="000000"/>
          <w:sz w:val="22"/>
          <w:szCs w:val="22"/>
        </w:rPr>
        <w:t>: Explain how you obtained your facts. This section helps your reader understand the reliability of your facts.</w:t>
      </w:r>
    </w:p>
    <w:p w:rsidR="00A97502" w:rsidRDefault="00A97502" w:rsidP="00A97502">
      <w:pPr>
        <w:spacing w:before="120"/>
        <w:ind w:left="2520" w:hanging="360"/>
        <w:rPr>
          <w:rFonts w:ascii="Palatino Linotype" w:hAnsi="Palatino Linotype" w:cs="Tahoma"/>
          <w:color w:val="000000"/>
          <w:sz w:val="22"/>
          <w:szCs w:val="22"/>
        </w:rPr>
      </w:pPr>
      <w:r>
        <w:rPr>
          <w:rFonts w:ascii="Palatino Linotype" w:hAnsi="Palatino Linotype" w:cs="Tahoma"/>
          <w:color w:val="000000"/>
          <w:sz w:val="22"/>
          <w:szCs w:val="22"/>
          <w:u w:val="single"/>
        </w:rPr>
        <w:t>Evaluation</w:t>
      </w:r>
      <w:r>
        <w:rPr>
          <w:rFonts w:ascii="Palatino Linotype" w:hAnsi="Palatino Linotype" w:cs="Tahoma"/>
          <w:color w:val="000000"/>
          <w:sz w:val="22"/>
          <w:szCs w:val="22"/>
        </w:rPr>
        <w:t>: Address the question, "How well do the alternatives meet the evaluative criteria?" Organize the evaluation section around the criteria, and put the most important points first.</w:t>
      </w:r>
    </w:p>
    <w:p w:rsidR="00A97502" w:rsidRDefault="00A97502" w:rsidP="00A97502">
      <w:pPr>
        <w:spacing w:before="120"/>
        <w:ind w:left="2520" w:hanging="360"/>
        <w:rPr>
          <w:rFonts w:ascii="Palatino Linotype" w:hAnsi="Palatino Linotype" w:cs="Tahoma"/>
          <w:color w:val="000000"/>
          <w:sz w:val="22"/>
          <w:szCs w:val="22"/>
        </w:rPr>
      </w:pPr>
      <w:r>
        <w:rPr>
          <w:rFonts w:ascii="Palatino Linotype" w:hAnsi="Palatino Linotype" w:cs="Tahoma"/>
          <w:color w:val="000000"/>
          <w:sz w:val="22"/>
          <w:szCs w:val="22"/>
          <w:u w:val="single"/>
        </w:rPr>
        <w:t>Conclusions</w:t>
      </w:r>
      <w:r>
        <w:rPr>
          <w:rFonts w:ascii="Palatino Linotype" w:hAnsi="Palatino Linotype" w:cs="Tahoma"/>
          <w:color w:val="000000"/>
          <w:sz w:val="22"/>
          <w:szCs w:val="22"/>
        </w:rPr>
        <w:t>: Address the question, "What overall conclusions can be drawn about the alternatives?" This section is an overall assessment of the feasibility of the alternative courses of action you have studied and are documenting in your report.</w:t>
      </w:r>
    </w:p>
    <w:p w:rsidR="00A97502" w:rsidRDefault="00A97502" w:rsidP="00A97502">
      <w:pPr>
        <w:keepNext/>
        <w:spacing w:before="120"/>
        <w:ind w:left="2520" w:hanging="360"/>
        <w:rPr>
          <w:rFonts w:ascii="Palatino Linotype" w:hAnsi="Palatino Linotype" w:cs="Tahoma"/>
          <w:color w:val="000000"/>
          <w:sz w:val="22"/>
          <w:szCs w:val="22"/>
        </w:rPr>
      </w:pPr>
      <w:r>
        <w:rPr>
          <w:rFonts w:ascii="Palatino Linotype" w:hAnsi="Palatino Linotype" w:cs="Tahoma"/>
          <w:color w:val="000000"/>
          <w:sz w:val="22"/>
          <w:szCs w:val="22"/>
          <w:u w:val="single"/>
        </w:rPr>
        <w:t>Recommendations</w:t>
      </w:r>
      <w:r>
        <w:rPr>
          <w:rFonts w:ascii="Palatino Linotype" w:hAnsi="Palatino Linotype" w:cs="Tahoma"/>
          <w:color w:val="000000"/>
          <w:sz w:val="22"/>
          <w:szCs w:val="22"/>
        </w:rPr>
        <w:t>: Address the question, "What should we (if an internal report) or you (if the report is written for a client) do?" Not all feasibility reports provide conclusive information, however. If a study produces limited information, than the recommendation should include the following:</w:t>
      </w:r>
    </w:p>
    <w:p w:rsidR="00A97502" w:rsidRDefault="00A97502" w:rsidP="00A97502">
      <w:pPr>
        <w:pStyle w:val="ListParagraph"/>
        <w:keepNext/>
        <w:numPr>
          <w:ilvl w:val="0"/>
          <w:numId w:val="14"/>
        </w:numPr>
        <w:spacing w:before="120"/>
        <w:ind w:left="3150" w:hanging="270"/>
        <w:rPr>
          <w:rFonts w:ascii="Palatino Linotype" w:hAnsi="Palatino Linotype" w:cs="Tahoma"/>
          <w:color w:val="000000"/>
          <w:sz w:val="22"/>
          <w:szCs w:val="22"/>
        </w:rPr>
      </w:pPr>
      <w:r>
        <w:rPr>
          <w:rFonts w:ascii="Palatino Linotype" w:hAnsi="Palatino Linotype" w:cs="Tahoma"/>
          <w:color w:val="000000"/>
          <w:sz w:val="22"/>
          <w:szCs w:val="22"/>
        </w:rPr>
        <w:t>Point out the limitations.</w:t>
      </w:r>
    </w:p>
    <w:p w:rsidR="00A97502" w:rsidRPr="002C2198" w:rsidRDefault="00A97502" w:rsidP="00A97502">
      <w:pPr>
        <w:pStyle w:val="ListParagraph"/>
        <w:numPr>
          <w:ilvl w:val="0"/>
          <w:numId w:val="14"/>
        </w:numPr>
        <w:spacing w:before="80"/>
        <w:ind w:left="3154" w:hanging="274"/>
        <w:rPr>
          <w:rFonts w:ascii="Palatino Linotype" w:hAnsi="Palatino Linotype" w:cs="Tahoma"/>
          <w:color w:val="000000"/>
          <w:sz w:val="22"/>
          <w:szCs w:val="22"/>
        </w:rPr>
      </w:pPr>
      <w:r>
        <w:rPr>
          <w:rFonts w:ascii="Palatino Linotype" w:hAnsi="Palatino Linotype" w:cs="Tahoma"/>
          <w:color w:val="000000"/>
          <w:sz w:val="22"/>
          <w:szCs w:val="22"/>
        </w:rPr>
        <w:t>Let the reader know what else needs to be learned before making a decision and proceeding.</w:t>
      </w:r>
    </w:p>
    <w:p w:rsidR="00A97502" w:rsidRPr="00DA3387" w:rsidRDefault="00A97502" w:rsidP="006952BC">
      <w:pPr>
        <w:keepNext/>
        <w:spacing w:before="240" w:after="240"/>
        <w:ind w:left="1800"/>
        <w:rPr>
          <w:rFonts w:ascii="Century Gothic" w:hAnsi="Century Gothic" w:cs="Browallia New"/>
          <w:color w:val="990033"/>
          <w:sz w:val="22"/>
        </w:rPr>
      </w:pPr>
      <w:r>
        <w:rPr>
          <w:rFonts w:ascii="Century Gothic" w:hAnsi="Century Gothic" w:cs="Browallia New"/>
          <w:color w:val="990033"/>
          <w:sz w:val="22"/>
        </w:rPr>
        <w:t>O</w:t>
      </w:r>
      <w:r w:rsidRPr="00DA3387">
        <w:rPr>
          <w:rFonts w:ascii="Century Gothic" w:hAnsi="Century Gothic" w:cs="Browallia New"/>
          <w:color w:val="990033"/>
          <w:sz w:val="22"/>
        </w:rPr>
        <w:t>rganization B—Alternatives discussed with respect to each of the reader’s decision points</w:t>
      </w:r>
    </w:p>
    <w:p w:rsidR="00A97502" w:rsidRPr="00DA3387" w:rsidRDefault="006F5C14" w:rsidP="00B044D9">
      <w:pPr>
        <w:pBdr>
          <w:top w:val="single" w:sz="4" w:space="1" w:color="auto"/>
          <w:left w:val="single" w:sz="4" w:space="4" w:color="auto"/>
          <w:bottom w:val="single" w:sz="4" w:space="1" w:color="auto"/>
          <w:right w:val="single" w:sz="4" w:space="4" w:color="auto"/>
        </w:pBdr>
        <w:spacing w:before="120"/>
        <w:ind w:left="2277" w:right="990"/>
        <w:rPr>
          <w:rFonts w:ascii="Palatino Linotype" w:hAnsi="Palatino Linotype" w:cs="Tahoma"/>
          <w:color w:val="17365D" w:themeColor="text2" w:themeShade="BF"/>
          <w:sz w:val="22"/>
          <w:szCs w:val="22"/>
        </w:rPr>
      </w:pPr>
      <w:r>
        <w:rPr>
          <w:rFonts w:ascii="Palatino Linotype" w:hAnsi="Palatino Linotype" w:cs="Tahoma"/>
          <w:color w:val="17365D" w:themeColor="text2" w:themeShade="BF"/>
          <w:sz w:val="22"/>
          <w:szCs w:val="22"/>
        </w:rPr>
        <w:t>Refer to the outline i</w:t>
      </w:r>
      <w:r w:rsidR="00A97502" w:rsidRPr="00DA3387">
        <w:rPr>
          <w:rFonts w:ascii="Palatino Linotype" w:hAnsi="Palatino Linotype" w:cs="Tahoma"/>
          <w:color w:val="17365D" w:themeColor="text2" w:themeShade="BF"/>
          <w:sz w:val="22"/>
          <w:szCs w:val="22"/>
        </w:rPr>
        <w:t xml:space="preserve">n </w:t>
      </w:r>
      <w:r w:rsidR="00B044D9">
        <w:rPr>
          <w:rFonts w:ascii="Palatino Linotype" w:hAnsi="Palatino Linotype" w:cs="Tahoma"/>
          <w:color w:val="17365D" w:themeColor="text2" w:themeShade="BF"/>
          <w:sz w:val="22"/>
          <w:szCs w:val="22"/>
        </w:rPr>
        <w:t>the Supplementary Reading file</w:t>
      </w:r>
      <w:r>
        <w:rPr>
          <w:rFonts w:ascii="Palatino Linotype" w:hAnsi="Palatino Linotype" w:cs="Tahoma"/>
          <w:color w:val="17365D" w:themeColor="text2" w:themeShade="BF"/>
          <w:sz w:val="22"/>
          <w:szCs w:val="22"/>
        </w:rPr>
        <w:t xml:space="preserve">, </w:t>
      </w:r>
      <w:r w:rsidR="00A97502" w:rsidRPr="00DA3387">
        <w:rPr>
          <w:rFonts w:ascii="Palatino Linotype" w:hAnsi="Palatino Linotype" w:cs="Tahoma"/>
          <w:color w:val="17365D" w:themeColor="text2" w:themeShade="BF"/>
          <w:sz w:val="22"/>
          <w:szCs w:val="22"/>
        </w:rPr>
        <w:t>p. 617.</w:t>
      </w:r>
    </w:p>
    <w:p w:rsidR="00A97502" w:rsidRDefault="00A97502" w:rsidP="00A97502">
      <w:pPr>
        <w:spacing w:before="120"/>
        <w:ind w:left="2160"/>
        <w:rPr>
          <w:rFonts w:ascii="Palatino Linotype" w:hAnsi="Palatino Linotype" w:cs="Tahoma"/>
          <w:color w:val="000000"/>
          <w:sz w:val="22"/>
          <w:szCs w:val="22"/>
        </w:rPr>
      </w:pPr>
      <w:r>
        <w:rPr>
          <w:rFonts w:ascii="Palatino Linotype" w:hAnsi="Palatino Linotype" w:cs="Tahoma"/>
          <w:color w:val="000000"/>
          <w:sz w:val="22"/>
          <w:szCs w:val="22"/>
        </w:rPr>
        <w:t>When your topic and reader will benefit from a discussion of the alternatives with respect to each of the reader’s decision points, use this organization.</w:t>
      </w:r>
    </w:p>
    <w:p w:rsidR="00A97502" w:rsidRPr="000C0E9B" w:rsidRDefault="00A97502" w:rsidP="00A97502">
      <w:pPr>
        <w:spacing w:before="120"/>
        <w:ind w:left="2160"/>
        <w:rPr>
          <w:rFonts w:ascii="Palatino Linotype" w:hAnsi="Palatino Linotype" w:cs="Tahoma"/>
          <w:color w:val="000000"/>
          <w:sz w:val="22"/>
          <w:szCs w:val="22"/>
        </w:rPr>
      </w:pPr>
      <w:r>
        <w:rPr>
          <w:rFonts w:ascii="Palatino Linotype" w:hAnsi="Palatino Linotype" w:cs="Tahoma"/>
          <w:color w:val="000000"/>
          <w:sz w:val="22"/>
          <w:szCs w:val="22"/>
        </w:rPr>
        <w:t>The sample outline on p. 617 shows</w:t>
      </w:r>
      <w:r w:rsidRPr="000C0E9B">
        <w:rPr>
          <w:rFonts w:ascii="Palatino Linotype" w:hAnsi="Palatino Linotype" w:cs="Tahoma"/>
          <w:color w:val="000000"/>
          <w:sz w:val="22"/>
          <w:szCs w:val="22"/>
        </w:rPr>
        <w:t xml:space="preserve"> </w:t>
      </w:r>
      <w:r>
        <w:rPr>
          <w:rFonts w:ascii="Palatino Linotype" w:hAnsi="Palatino Linotype" w:cs="Tahoma"/>
          <w:color w:val="000000"/>
          <w:sz w:val="22"/>
          <w:szCs w:val="22"/>
        </w:rPr>
        <w:t>the major decision points how</w:t>
      </w:r>
      <w:r w:rsidRPr="000C0E9B">
        <w:rPr>
          <w:rFonts w:ascii="Palatino Linotype" w:hAnsi="Palatino Linotype" w:cs="Tahoma"/>
          <w:color w:val="000000"/>
          <w:sz w:val="22"/>
          <w:szCs w:val="22"/>
        </w:rPr>
        <w:t xml:space="preserve"> to organize a new infrastructure, followed by </w:t>
      </w:r>
      <w:r>
        <w:rPr>
          <w:rFonts w:ascii="Palatino Linotype" w:hAnsi="Palatino Linotype" w:cs="Tahoma"/>
          <w:color w:val="000000"/>
          <w:sz w:val="22"/>
          <w:szCs w:val="22"/>
        </w:rPr>
        <w:t>how</w:t>
      </w:r>
      <w:r w:rsidRPr="000C0E9B">
        <w:rPr>
          <w:rFonts w:ascii="Palatino Linotype" w:hAnsi="Palatino Linotype" w:cs="Tahoma"/>
          <w:color w:val="000000"/>
          <w:sz w:val="22"/>
          <w:szCs w:val="22"/>
        </w:rPr>
        <w:t xml:space="preserve"> to install a system, followed by </w:t>
      </w:r>
      <w:r>
        <w:rPr>
          <w:rFonts w:ascii="Palatino Linotype" w:hAnsi="Palatino Linotype" w:cs="Tahoma"/>
          <w:color w:val="000000"/>
          <w:sz w:val="22"/>
          <w:szCs w:val="22"/>
        </w:rPr>
        <w:t>how to</w:t>
      </w:r>
      <w:r w:rsidRPr="000C0E9B">
        <w:rPr>
          <w:rFonts w:ascii="Palatino Linotype" w:hAnsi="Palatino Linotype" w:cs="Tahoma"/>
          <w:color w:val="000000"/>
          <w:sz w:val="22"/>
          <w:szCs w:val="22"/>
        </w:rPr>
        <w:t xml:space="preserve"> train employees, followed by </w:t>
      </w:r>
      <w:r>
        <w:rPr>
          <w:rFonts w:ascii="Palatino Linotype" w:hAnsi="Palatino Linotype" w:cs="Tahoma"/>
          <w:color w:val="000000"/>
          <w:sz w:val="22"/>
          <w:szCs w:val="22"/>
        </w:rPr>
        <w:t>how</w:t>
      </w:r>
      <w:r w:rsidRPr="000C0E9B">
        <w:rPr>
          <w:rFonts w:ascii="Palatino Linotype" w:hAnsi="Palatino Linotype" w:cs="Tahoma"/>
          <w:color w:val="000000"/>
          <w:sz w:val="22"/>
          <w:szCs w:val="22"/>
        </w:rPr>
        <w:t xml:space="preserve"> to manage the </w:t>
      </w:r>
      <w:r>
        <w:rPr>
          <w:rFonts w:ascii="Palatino Linotype" w:hAnsi="Palatino Linotype" w:cs="Tahoma"/>
          <w:color w:val="000000"/>
          <w:sz w:val="22"/>
          <w:szCs w:val="22"/>
        </w:rPr>
        <w:t xml:space="preserve">overall </w:t>
      </w:r>
      <w:r w:rsidRPr="000C0E9B">
        <w:rPr>
          <w:rFonts w:ascii="Palatino Linotype" w:hAnsi="Palatino Linotype" w:cs="Tahoma"/>
          <w:color w:val="000000"/>
          <w:sz w:val="22"/>
          <w:szCs w:val="22"/>
        </w:rPr>
        <w:t>change.</w:t>
      </w:r>
    </w:p>
    <w:p w:rsidR="00A97502" w:rsidRPr="00DA3387" w:rsidRDefault="00A97502" w:rsidP="006952BC">
      <w:pPr>
        <w:keepNext/>
        <w:spacing w:before="240" w:after="240"/>
        <w:ind w:left="1800"/>
        <w:rPr>
          <w:rFonts w:ascii="Century Gothic" w:hAnsi="Century Gothic" w:cs="Browallia New"/>
          <w:color w:val="990033"/>
          <w:sz w:val="22"/>
        </w:rPr>
      </w:pPr>
      <w:r>
        <w:rPr>
          <w:rFonts w:ascii="Century Gothic" w:hAnsi="Century Gothic" w:cs="Browallia New"/>
          <w:color w:val="990033"/>
          <w:sz w:val="22"/>
        </w:rPr>
        <w:t>O</w:t>
      </w:r>
      <w:r w:rsidRPr="00DA3387">
        <w:rPr>
          <w:rFonts w:ascii="Century Gothic" w:hAnsi="Century Gothic" w:cs="Browallia New"/>
          <w:color w:val="990033"/>
          <w:sz w:val="22"/>
        </w:rPr>
        <w:t>rganization C—Research method and evaluation discussed with respect to each evaluative criterion</w:t>
      </w:r>
    </w:p>
    <w:p w:rsidR="00A97502" w:rsidRPr="00DA3387" w:rsidRDefault="006F5C14" w:rsidP="00B044D9">
      <w:pPr>
        <w:keepNext/>
        <w:pBdr>
          <w:top w:val="single" w:sz="4" w:space="1" w:color="auto"/>
          <w:left w:val="single" w:sz="4" w:space="4" w:color="auto"/>
          <w:bottom w:val="single" w:sz="4" w:space="1" w:color="auto"/>
          <w:right w:val="single" w:sz="4" w:space="4" w:color="auto"/>
        </w:pBdr>
        <w:spacing w:before="120"/>
        <w:ind w:left="2275" w:right="990"/>
        <w:rPr>
          <w:rFonts w:ascii="Palatino Linotype" w:hAnsi="Palatino Linotype" w:cs="Tahoma"/>
          <w:color w:val="17365D" w:themeColor="text2" w:themeShade="BF"/>
          <w:sz w:val="22"/>
          <w:szCs w:val="22"/>
        </w:rPr>
      </w:pPr>
      <w:r>
        <w:rPr>
          <w:rFonts w:ascii="Palatino Linotype" w:hAnsi="Palatino Linotype" w:cs="Tahoma"/>
          <w:color w:val="17365D" w:themeColor="text2" w:themeShade="BF"/>
          <w:sz w:val="22"/>
          <w:szCs w:val="22"/>
        </w:rPr>
        <w:t>Refer to the outline i</w:t>
      </w:r>
      <w:r w:rsidR="00A97502" w:rsidRPr="00DA3387">
        <w:rPr>
          <w:rFonts w:ascii="Palatino Linotype" w:hAnsi="Palatino Linotype" w:cs="Tahoma"/>
          <w:color w:val="17365D" w:themeColor="text2" w:themeShade="BF"/>
          <w:sz w:val="22"/>
          <w:szCs w:val="22"/>
        </w:rPr>
        <w:t xml:space="preserve">n </w:t>
      </w:r>
      <w:r w:rsidR="00B044D9">
        <w:rPr>
          <w:rFonts w:ascii="Palatino Linotype" w:hAnsi="Palatino Linotype" w:cs="Tahoma"/>
          <w:color w:val="17365D" w:themeColor="text2" w:themeShade="BF"/>
          <w:sz w:val="22"/>
          <w:szCs w:val="22"/>
        </w:rPr>
        <w:t>the Supplementary Reading file</w:t>
      </w:r>
      <w:r>
        <w:rPr>
          <w:rFonts w:ascii="Palatino Linotype" w:hAnsi="Palatino Linotype" w:cs="Tahoma"/>
          <w:color w:val="17365D" w:themeColor="text2" w:themeShade="BF"/>
          <w:sz w:val="22"/>
          <w:szCs w:val="22"/>
        </w:rPr>
        <w:t xml:space="preserve">, </w:t>
      </w:r>
      <w:r w:rsidR="00A97502" w:rsidRPr="00DA3387">
        <w:rPr>
          <w:rFonts w:ascii="Palatino Linotype" w:hAnsi="Palatino Linotype" w:cs="Tahoma"/>
          <w:color w:val="17365D" w:themeColor="text2" w:themeShade="BF"/>
          <w:sz w:val="22"/>
          <w:szCs w:val="22"/>
        </w:rPr>
        <w:t>p. 618.</w:t>
      </w:r>
    </w:p>
    <w:p w:rsidR="00A97502" w:rsidRDefault="00A97502" w:rsidP="00A97502">
      <w:pPr>
        <w:spacing w:before="120"/>
        <w:ind w:left="2160"/>
        <w:rPr>
          <w:rFonts w:ascii="Palatino Linotype" w:hAnsi="Palatino Linotype" w:cs="Tahoma"/>
          <w:color w:val="000000"/>
          <w:sz w:val="22"/>
          <w:szCs w:val="22"/>
        </w:rPr>
      </w:pPr>
      <w:r>
        <w:rPr>
          <w:rFonts w:ascii="Palatino Linotype" w:hAnsi="Palatino Linotype" w:cs="Tahoma"/>
          <w:color w:val="000000"/>
          <w:sz w:val="22"/>
          <w:szCs w:val="22"/>
        </w:rPr>
        <w:t>When one or two of your evaluative criteria are of utmost importance to the decision to be made, use this organization.</w:t>
      </w:r>
    </w:p>
    <w:p w:rsidR="00A97502" w:rsidRDefault="00A97502" w:rsidP="00A97502">
      <w:pPr>
        <w:spacing w:before="120"/>
        <w:ind w:left="2160"/>
        <w:rPr>
          <w:rFonts w:ascii="Palatino Linotype" w:hAnsi="Palatino Linotype" w:cs="Tahoma"/>
          <w:color w:val="000000"/>
          <w:sz w:val="22"/>
          <w:szCs w:val="22"/>
        </w:rPr>
      </w:pPr>
      <w:r>
        <w:rPr>
          <w:rFonts w:ascii="Palatino Linotype" w:hAnsi="Palatino Linotype" w:cs="Tahoma"/>
          <w:color w:val="000000"/>
          <w:sz w:val="22"/>
          <w:szCs w:val="22"/>
        </w:rPr>
        <w:lastRenderedPageBreak/>
        <w:t>The sample outline on p. 618 addresses</w:t>
      </w:r>
      <w:r w:rsidRPr="000C0E9B">
        <w:rPr>
          <w:rFonts w:ascii="Palatino Linotype" w:hAnsi="Palatino Linotype" w:cs="Tahoma"/>
          <w:color w:val="000000"/>
          <w:sz w:val="22"/>
          <w:szCs w:val="22"/>
        </w:rPr>
        <w:t xml:space="preserve"> </w:t>
      </w:r>
      <w:r>
        <w:rPr>
          <w:rFonts w:ascii="Palatino Linotype" w:hAnsi="Palatino Linotype" w:cs="Tahoma"/>
          <w:color w:val="000000"/>
          <w:sz w:val="22"/>
          <w:szCs w:val="22"/>
        </w:rPr>
        <w:t>the</w:t>
      </w:r>
      <w:r w:rsidRPr="000C0E9B">
        <w:rPr>
          <w:rFonts w:ascii="Palatino Linotype" w:hAnsi="Palatino Linotype" w:cs="Tahoma"/>
          <w:color w:val="000000"/>
          <w:sz w:val="22"/>
          <w:szCs w:val="22"/>
        </w:rPr>
        <w:t xml:space="preserve"> research method and evaluation of the first criterion, followed by the research method and evaluation of the second</w:t>
      </w:r>
      <w:r>
        <w:rPr>
          <w:rFonts w:ascii="Palatino Linotype" w:hAnsi="Palatino Linotype" w:cs="Tahoma"/>
          <w:color w:val="000000"/>
          <w:sz w:val="22"/>
          <w:szCs w:val="22"/>
        </w:rPr>
        <w:t xml:space="preserve"> criterion, and so on</w:t>
      </w:r>
      <w:r w:rsidRPr="000C0E9B">
        <w:rPr>
          <w:rFonts w:ascii="Palatino Linotype" w:hAnsi="Palatino Linotype" w:cs="Tahoma"/>
          <w:color w:val="000000"/>
          <w:sz w:val="22"/>
          <w:szCs w:val="22"/>
        </w:rPr>
        <w:t>.</w:t>
      </w:r>
    </w:p>
    <w:p w:rsidR="0037753C" w:rsidRPr="000C0E9B" w:rsidRDefault="0037753C" w:rsidP="0037753C">
      <w:pPr>
        <w:spacing w:before="120"/>
        <w:rPr>
          <w:rFonts w:ascii="Palatino Linotype" w:hAnsi="Palatino Linotype" w:cs="Tahoma"/>
          <w:color w:val="000000"/>
          <w:sz w:val="22"/>
          <w:szCs w:val="22"/>
        </w:rPr>
      </w:pPr>
    </w:p>
    <w:p w:rsidR="00756C11" w:rsidRPr="00AD3946" w:rsidRDefault="00756C11" w:rsidP="00A97502">
      <w:pPr>
        <w:pStyle w:val="Heading1"/>
        <w:pBdr>
          <w:top w:val="single" w:sz="4" w:space="1" w:color="auto"/>
        </w:pBdr>
        <w:spacing w:after="0"/>
        <w:ind w:right="-720"/>
        <w:rPr>
          <w:rFonts w:ascii="Browallia New" w:hAnsi="Browallia New" w:cs="Browallia New"/>
          <w:b w:val="0"/>
          <w:color w:val="000066"/>
          <w:sz w:val="40"/>
          <w:szCs w:val="40"/>
        </w:rPr>
      </w:pPr>
      <w:bookmarkStart w:id="5" w:name="_Instructions"/>
      <w:bookmarkEnd w:id="5"/>
      <w:r w:rsidRPr="00AD3946">
        <w:rPr>
          <w:rFonts w:ascii="Browallia New" w:hAnsi="Browallia New" w:cs="Browallia New"/>
          <w:b w:val="0"/>
          <w:color w:val="000066"/>
          <w:sz w:val="40"/>
          <w:szCs w:val="40"/>
        </w:rPr>
        <w:t>Instructions</w:t>
      </w:r>
    </w:p>
    <w:p w:rsidR="00A46E03" w:rsidRDefault="00A46E03" w:rsidP="00A46E03">
      <w:pPr>
        <w:tabs>
          <w:tab w:val="left" w:pos="1800"/>
        </w:tabs>
        <w:spacing w:before="160"/>
        <w:ind w:left="1800"/>
        <w:rPr>
          <w:rFonts w:ascii="Palatino Linotype" w:hAnsi="Palatino Linotype" w:cs="Tahoma"/>
          <w:color w:val="000000"/>
          <w:sz w:val="22"/>
          <w:szCs w:val="22"/>
        </w:rPr>
      </w:pPr>
      <w:r>
        <w:rPr>
          <w:rFonts w:ascii="Palatino Linotype" w:hAnsi="Palatino Linotype" w:cs="Tahoma"/>
          <w:color w:val="000000"/>
          <w:sz w:val="22"/>
          <w:szCs w:val="22"/>
        </w:rPr>
        <w:t>The flowchart below shows the major stages of this assignment:</w:t>
      </w:r>
    </w:p>
    <w:p w:rsidR="002A71B0" w:rsidRDefault="002A71B0" w:rsidP="002A71B0">
      <w:pPr>
        <w:tabs>
          <w:tab w:val="left" w:pos="1800"/>
        </w:tabs>
        <w:spacing w:before="240" w:after="360"/>
        <w:ind w:left="1800"/>
        <w:rPr>
          <w:rFonts w:ascii="Palatino Linotype" w:hAnsi="Palatino Linotype" w:cs="Tahoma"/>
          <w:color w:val="000000"/>
          <w:sz w:val="22"/>
          <w:szCs w:val="22"/>
        </w:rPr>
      </w:pPr>
      <w:r>
        <w:rPr>
          <w:noProof/>
        </w:rPr>
        <w:drawing>
          <wp:inline distT="0" distB="0" distL="0" distR="0" wp14:anchorId="0F6E5281" wp14:editId="165FD1E4">
            <wp:extent cx="4267200" cy="906780"/>
            <wp:effectExtent l="0" t="0" r="25400" b="76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56C11" w:rsidRPr="00AD3946" w:rsidRDefault="00F07B75" w:rsidP="00AD3946">
      <w:pPr>
        <w:keepNext/>
        <w:spacing w:before="240"/>
        <w:ind w:left="1800"/>
        <w:rPr>
          <w:rFonts w:ascii="Century Gothic" w:hAnsi="Century Gothic" w:cs="Browallia New"/>
          <w:color w:val="990033"/>
          <w:sz w:val="22"/>
        </w:rPr>
      </w:pPr>
      <w:bookmarkStart w:id="6" w:name="Choosing_the_problem"/>
      <w:r>
        <w:rPr>
          <w:rFonts w:ascii="Century Gothic" w:hAnsi="Century Gothic" w:cs="Browallia New"/>
          <w:color w:val="990033"/>
          <w:sz w:val="22"/>
        </w:rPr>
        <w:t>Choosing</w:t>
      </w:r>
      <w:r w:rsidR="00756C11" w:rsidRPr="00AD3946">
        <w:rPr>
          <w:rFonts w:ascii="Century Gothic" w:hAnsi="Century Gothic" w:cs="Browallia New"/>
          <w:color w:val="990033"/>
          <w:sz w:val="22"/>
        </w:rPr>
        <w:t xml:space="preserve"> the problem or goal</w:t>
      </w:r>
    </w:p>
    <w:bookmarkEnd w:id="6"/>
    <w:p w:rsidR="00756C11" w:rsidRPr="002A71B0" w:rsidRDefault="00756C11" w:rsidP="002A71B0">
      <w:pPr>
        <w:pStyle w:val="ListParagraph"/>
        <w:numPr>
          <w:ilvl w:val="0"/>
          <w:numId w:val="31"/>
        </w:numPr>
        <w:spacing w:before="240"/>
        <w:ind w:left="2430" w:hanging="270"/>
        <w:rPr>
          <w:rFonts w:ascii="Palatino Linotype" w:hAnsi="Palatino Linotype" w:cs="Tahoma"/>
          <w:b/>
          <w:color w:val="000000"/>
        </w:rPr>
      </w:pPr>
      <w:r w:rsidRPr="002A71B0">
        <w:rPr>
          <w:rFonts w:ascii="Palatino Linotype" w:hAnsi="Palatino Linotype" w:cs="Tahoma"/>
          <w:color w:val="000000"/>
          <w:sz w:val="22"/>
          <w:szCs w:val="22"/>
        </w:rPr>
        <w:t>Read the information listed in the “Required Reading” section</w:t>
      </w:r>
      <w:r w:rsidRPr="002A71B0">
        <w:rPr>
          <w:rFonts w:ascii="Palatino Linotype" w:hAnsi="Palatino Linotype" w:cs="Tahoma"/>
          <w:color w:val="000000"/>
        </w:rPr>
        <w:t xml:space="preserve"> </w:t>
      </w:r>
      <w:r w:rsidRPr="002A71B0">
        <w:rPr>
          <w:rFonts w:ascii="Palatino Linotype" w:hAnsi="Palatino Linotype" w:cs="Tahoma"/>
          <w:color w:val="000000"/>
          <w:sz w:val="22"/>
          <w:szCs w:val="22"/>
        </w:rPr>
        <w:t>above</w:t>
      </w:r>
      <w:r w:rsidRPr="002A71B0">
        <w:rPr>
          <w:rFonts w:ascii="Palatino Linotype" w:hAnsi="Palatino Linotype" w:cs="Tahoma"/>
          <w:color w:val="000000"/>
        </w:rPr>
        <w:t>.</w:t>
      </w:r>
    </w:p>
    <w:p w:rsidR="00756C11" w:rsidRDefault="00756C11" w:rsidP="00536CAB">
      <w:pPr>
        <w:spacing w:before="120"/>
        <w:ind w:left="2430"/>
        <w:rPr>
          <w:rFonts w:ascii="Palatino Linotype" w:hAnsi="Palatino Linotype" w:cs="Tahoma"/>
          <w:color w:val="000000"/>
          <w:sz w:val="22"/>
          <w:szCs w:val="22"/>
        </w:rPr>
      </w:pPr>
      <w:r>
        <w:rPr>
          <w:rFonts w:ascii="Palatino Linotype" w:hAnsi="Palatino Linotype" w:cs="Tahoma"/>
          <w:color w:val="000000"/>
          <w:sz w:val="22"/>
          <w:szCs w:val="22"/>
        </w:rPr>
        <w:t>You are responsible for selecting a problem</w:t>
      </w:r>
      <w:r w:rsidR="00536CAB">
        <w:rPr>
          <w:rFonts w:ascii="Palatino Linotype" w:hAnsi="Palatino Linotype" w:cs="Tahoma"/>
          <w:color w:val="000000"/>
          <w:sz w:val="22"/>
          <w:szCs w:val="22"/>
        </w:rPr>
        <w:t xml:space="preserve"> or goal</w:t>
      </w:r>
      <w:r>
        <w:rPr>
          <w:rFonts w:ascii="Palatino Linotype" w:hAnsi="Palatino Linotype" w:cs="Tahoma"/>
          <w:color w:val="000000"/>
          <w:sz w:val="22"/>
          <w:szCs w:val="22"/>
        </w:rPr>
        <w:t xml:space="preserve"> that </w:t>
      </w:r>
      <w:r w:rsidRPr="009C3B03">
        <w:rPr>
          <w:rFonts w:ascii="Palatino Linotype" w:hAnsi="Palatino Linotype" w:cs="Tahoma"/>
          <w:color w:val="000000"/>
          <w:sz w:val="22"/>
          <w:szCs w:val="22"/>
        </w:rPr>
        <w:t xml:space="preserve">can be addressed in the structure </w:t>
      </w:r>
      <w:proofErr w:type="gramStart"/>
      <w:r w:rsidRPr="009C3B03">
        <w:rPr>
          <w:rFonts w:ascii="Palatino Linotype" w:hAnsi="Palatino Linotype" w:cs="Tahoma"/>
          <w:color w:val="000000"/>
          <w:sz w:val="22"/>
          <w:szCs w:val="22"/>
        </w:rPr>
        <w:t>laid</w:t>
      </w:r>
      <w:proofErr w:type="gramEnd"/>
      <w:r w:rsidRPr="009C3B03">
        <w:rPr>
          <w:rFonts w:ascii="Palatino Linotype" w:hAnsi="Palatino Linotype" w:cs="Tahoma"/>
          <w:color w:val="000000"/>
          <w:sz w:val="22"/>
          <w:szCs w:val="22"/>
        </w:rPr>
        <w:t xml:space="preserve"> out </w:t>
      </w:r>
      <w:r w:rsidR="00B044D9">
        <w:rPr>
          <w:rFonts w:ascii="Palatino Linotype" w:hAnsi="Palatino Linotype" w:cs="Tahoma"/>
          <w:color w:val="000000"/>
          <w:sz w:val="22"/>
          <w:szCs w:val="22"/>
        </w:rPr>
        <w:t xml:space="preserve">in </w:t>
      </w:r>
      <w:r w:rsidR="00B044D9" w:rsidRPr="00B044D9">
        <w:rPr>
          <w:rFonts w:ascii="Palatino Linotype" w:hAnsi="Palatino Linotype" w:cs="Tahoma"/>
          <w:sz w:val="22"/>
          <w:szCs w:val="22"/>
        </w:rPr>
        <w:t>the Supplementary Reading file</w:t>
      </w:r>
      <w:r w:rsidRPr="009C3B03">
        <w:rPr>
          <w:rFonts w:ascii="Palatino Linotype" w:hAnsi="Palatino Linotype" w:cs="Tahoma"/>
          <w:color w:val="000000"/>
          <w:sz w:val="22"/>
          <w:szCs w:val="22"/>
        </w:rPr>
        <w:t>, and meets the project requirements documented in this file.</w:t>
      </w:r>
      <w:r>
        <w:rPr>
          <w:rFonts w:ascii="Palatino Linotype" w:hAnsi="Palatino Linotype" w:cs="Tahoma"/>
          <w:color w:val="000000"/>
          <w:sz w:val="22"/>
          <w:szCs w:val="22"/>
        </w:rPr>
        <w:t xml:space="preserve"> If, for example, you get to the “Cost” section and discover you can’t </w:t>
      </w:r>
      <w:r w:rsidR="00536CAB">
        <w:rPr>
          <w:rFonts w:ascii="Palatino Linotype" w:hAnsi="Palatino Linotype" w:cs="Tahoma"/>
          <w:color w:val="000000"/>
          <w:sz w:val="22"/>
          <w:szCs w:val="22"/>
        </w:rPr>
        <w:t>come up with information, you’</w:t>
      </w:r>
      <w:r>
        <w:rPr>
          <w:rFonts w:ascii="Palatino Linotype" w:hAnsi="Palatino Linotype" w:cs="Tahoma"/>
          <w:color w:val="000000"/>
          <w:sz w:val="22"/>
          <w:szCs w:val="22"/>
        </w:rPr>
        <w:t>ll have to start over again with a new problem or goal.</w:t>
      </w:r>
    </w:p>
    <w:p w:rsidR="00756C11" w:rsidRPr="00132D17" w:rsidRDefault="00756C11" w:rsidP="002A71B0">
      <w:pPr>
        <w:pStyle w:val="ListParagraph"/>
        <w:numPr>
          <w:ilvl w:val="0"/>
          <w:numId w:val="31"/>
        </w:numPr>
        <w:spacing w:before="240"/>
        <w:ind w:left="2430" w:hanging="270"/>
        <w:rPr>
          <w:rFonts w:ascii="Palatino Linotype" w:hAnsi="Palatino Linotype" w:cs="Tahoma"/>
          <w:color w:val="000000"/>
          <w:sz w:val="22"/>
          <w:szCs w:val="22"/>
        </w:rPr>
      </w:pPr>
      <w:r w:rsidRPr="00132D17">
        <w:rPr>
          <w:rFonts w:ascii="Palatino Linotype" w:hAnsi="Palatino Linotype" w:cs="Tahoma"/>
          <w:color w:val="000000"/>
          <w:sz w:val="22"/>
          <w:szCs w:val="22"/>
        </w:rPr>
        <w:t>Select a likely workplace scenario.</w:t>
      </w:r>
    </w:p>
    <w:p w:rsidR="00756C11" w:rsidRDefault="00756C11" w:rsidP="00536CAB">
      <w:pPr>
        <w:spacing w:before="120"/>
        <w:ind w:left="2430"/>
        <w:rPr>
          <w:rFonts w:ascii="Palatino Linotype" w:hAnsi="Palatino Linotype" w:cs="Tahoma"/>
          <w:color w:val="000000"/>
          <w:sz w:val="22"/>
          <w:szCs w:val="22"/>
        </w:rPr>
      </w:pPr>
      <w:r>
        <w:rPr>
          <w:rFonts w:ascii="Palatino Linotype" w:hAnsi="Palatino Linotype" w:cs="Tahoma"/>
          <w:color w:val="000000"/>
          <w:sz w:val="22"/>
          <w:szCs w:val="22"/>
        </w:rPr>
        <w:t>Remember that you’</w:t>
      </w:r>
      <w:r w:rsidRPr="009C3B03">
        <w:rPr>
          <w:rFonts w:ascii="Palatino Linotype" w:hAnsi="Palatino Linotype" w:cs="Tahoma"/>
          <w:color w:val="000000"/>
          <w:sz w:val="22"/>
          <w:szCs w:val="22"/>
        </w:rPr>
        <w:t>re preparing to write at work</w:t>
      </w:r>
      <w:r>
        <w:rPr>
          <w:rFonts w:ascii="Palatino Linotype" w:hAnsi="Palatino Linotype" w:cs="Tahoma"/>
          <w:color w:val="000000"/>
          <w:sz w:val="22"/>
          <w:szCs w:val="22"/>
        </w:rPr>
        <w:t>. Don’t write about how a single person can reach an individual goal, but instead, how an organization can reach a larger, related goal.</w:t>
      </w:r>
    </w:p>
    <w:p w:rsidR="00756C11" w:rsidRDefault="00756C11" w:rsidP="00536CAB">
      <w:pPr>
        <w:spacing w:before="120"/>
        <w:ind w:left="2448" w:hanging="14"/>
        <w:rPr>
          <w:rFonts w:ascii="Palatino Linotype" w:hAnsi="Palatino Linotype" w:cs="Tahoma"/>
          <w:color w:val="000000"/>
          <w:sz w:val="22"/>
          <w:szCs w:val="22"/>
        </w:rPr>
      </w:pPr>
      <w:bookmarkStart w:id="7" w:name="Research"/>
      <w:r w:rsidRPr="00536CAB">
        <w:rPr>
          <w:rFonts w:ascii="Palatino Linotype" w:hAnsi="Palatino Linotype" w:cs="Tahoma"/>
          <w:color w:val="000000"/>
          <w:sz w:val="22"/>
          <w:szCs w:val="22"/>
          <w:u w:val="single"/>
        </w:rPr>
        <w:t>Don’t select an issue that requires legislative or profession-wide agreement</w:t>
      </w:r>
      <w:r>
        <w:rPr>
          <w:rFonts w:ascii="Palatino Linotype" w:hAnsi="Palatino Linotype" w:cs="Tahoma"/>
          <w:color w:val="000000"/>
          <w:sz w:val="22"/>
          <w:szCs w:val="22"/>
        </w:rPr>
        <w:t>.  Changing a governmental or professional policy—such as tightening state drunk-driving laws or allowing psychologists to prescribe medication—is completely outside the focus of this assignment.</w:t>
      </w:r>
      <w:r w:rsidR="00536CAB">
        <w:rPr>
          <w:rFonts w:ascii="Palatino Linotype" w:hAnsi="Palatino Linotype" w:cs="Tahoma"/>
          <w:color w:val="000000"/>
          <w:sz w:val="22"/>
          <w:szCs w:val="22"/>
        </w:rPr>
        <w:t xml:space="preserve">  </w:t>
      </w:r>
      <w:r>
        <w:rPr>
          <w:rFonts w:ascii="Palatino Linotype" w:hAnsi="Palatino Linotype" w:cs="Tahoma"/>
          <w:color w:val="000000"/>
          <w:sz w:val="22"/>
          <w:szCs w:val="22"/>
        </w:rPr>
        <w:t xml:space="preserve">A </w:t>
      </w:r>
      <w:proofErr w:type="gramStart"/>
      <w:r>
        <w:rPr>
          <w:rFonts w:ascii="Palatino Linotype" w:hAnsi="Palatino Linotype" w:cs="Tahoma"/>
          <w:color w:val="000000"/>
          <w:sz w:val="22"/>
          <w:szCs w:val="22"/>
        </w:rPr>
        <w:t xml:space="preserve">feasibility report is </w:t>
      </w:r>
      <w:r w:rsidR="00536CAB">
        <w:rPr>
          <w:rFonts w:ascii="Palatino Linotype" w:hAnsi="Palatino Linotype" w:cs="Tahoma"/>
          <w:color w:val="000000"/>
          <w:sz w:val="22"/>
          <w:szCs w:val="22"/>
        </w:rPr>
        <w:t xml:space="preserve">usually </w:t>
      </w:r>
      <w:r>
        <w:rPr>
          <w:rFonts w:ascii="Palatino Linotype" w:hAnsi="Palatino Linotype" w:cs="Tahoma"/>
          <w:color w:val="000000"/>
          <w:sz w:val="22"/>
          <w:szCs w:val="22"/>
        </w:rPr>
        <w:t>read by a single decision-maker who has the ability to act on the information in the</w:t>
      </w:r>
      <w:proofErr w:type="gramEnd"/>
      <w:r>
        <w:rPr>
          <w:rFonts w:ascii="Palatino Linotype" w:hAnsi="Palatino Linotype" w:cs="Tahoma"/>
          <w:color w:val="000000"/>
          <w:sz w:val="22"/>
          <w:szCs w:val="22"/>
        </w:rPr>
        <w:t xml:space="preserve"> report.</w:t>
      </w:r>
    </w:p>
    <w:p w:rsidR="00347A58" w:rsidRPr="00AD3946" w:rsidRDefault="00BC476B" w:rsidP="00347A58">
      <w:pPr>
        <w:keepNext/>
        <w:spacing w:before="240"/>
        <w:ind w:left="1800"/>
        <w:rPr>
          <w:rFonts w:ascii="Century Gothic" w:hAnsi="Century Gothic" w:cs="Browallia New"/>
          <w:color w:val="990033"/>
          <w:sz w:val="22"/>
        </w:rPr>
      </w:pPr>
      <w:bookmarkStart w:id="8" w:name="Filling_out_worksheet"/>
      <w:r>
        <w:rPr>
          <w:rFonts w:ascii="Century Gothic" w:hAnsi="Century Gothic" w:cs="Browallia New"/>
          <w:color w:val="990033"/>
          <w:sz w:val="22"/>
        </w:rPr>
        <w:t>Fill</w:t>
      </w:r>
      <w:r w:rsidR="00F07B75">
        <w:rPr>
          <w:rFonts w:ascii="Century Gothic" w:hAnsi="Century Gothic" w:cs="Browallia New"/>
          <w:color w:val="990033"/>
          <w:sz w:val="22"/>
        </w:rPr>
        <w:t>ing</w:t>
      </w:r>
      <w:r>
        <w:rPr>
          <w:rFonts w:ascii="Century Gothic" w:hAnsi="Century Gothic" w:cs="Browallia New"/>
          <w:color w:val="990033"/>
          <w:sz w:val="22"/>
        </w:rPr>
        <w:t xml:space="preserve"> out the Communication Objectives Worksheet</w:t>
      </w:r>
    </w:p>
    <w:bookmarkEnd w:id="8"/>
    <w:p w:rsidR="00AF7CB8" w:rsidRDefault="00BC476B" w:rsidP="00BC476B">
      <w:pPr>
        <w:spacing w:before="120"/>
        <w:ind w:left="2160"/>
        <w:rPr>
          <w:rFonts w:ascii="Palatino Linotype" w:hAnsi="Palatino Linotype" w:cs="Tahoma"/>
          <w:color w:val="000000"/>
          <w:sz w:val="22"/>
          <w:szCs w:val="22"/>
        </w:rPr>
      </w:pPr>
      <w:r w:rsidRPr="00F704A3">
        <w:rPr>
          <w:rFonts w:ascii="Palatino Linotype" w:hAnsi="Palatino Linotype" w:cs="Tahoma"/>
          <w:color w:val="000000"/>
          <w:sz w:val="22"/>
          <w:szCs w:val="22"/>
        </w:rPr>
        <w:t>The Communication Objectives Worksheet</w:t>
      </w:r>
      <w:r w:rsidR="0068507A">
        <w:rPr>
          <w:rFonts w:ascii="Palatino Linotype" w:hAnsi="Palatino Linotype" w:cs="Tahoma"/>
          <w:color w:val="000000"/>
          <w:sz w:val="22"/>
          <w:szCs w:val="22"/>
        </w:rPr>
        <w:t xml:space="preserve"> (</w:t>
      </w:r>
      <w:hyperlink w:anchor="_Appendix_A:_Writing" w:history="1">
        <w:r w:rsidR="0068507A" w:rsidRPr="0068507A">
          <w:rPr>
            <w:rStyle w:val="Hyperlink"/>
            <w:rFonts w:ascii="Palatino Linotype" w:hAnsi="Palatino Linotype" w:cs="Tahoma"/>
            <w:sz w:val="22"/>
            <w:szCs w:val="22"/>
          </w:rPr>
          <w:t>Appendix</w:t>
        </w:r>
      </w:hyperlink>
      <w:r w:rsidR="0068507A">
        <w:rPr>
          <w:rFonts w:ascii="Palatino Linotype" w:hAnsi="Palatino Linotype" w:cs="Tahoma"/>
          <w:color w:val="000000"/>
          <w:sz w:val="22"/>
          <w:szCs w:val="22"/>
        </w:rPr>
        <w:t>)</w:t>
      </w:r>
      <w:r>
        <w:rPr>
          <w:rFonts w:ascii="Palatino Linotype" w:hAnsi="Palatino Linotype" w:cs="Tahoma"/>
          <w:color w:val="000000"/>
          <w:sz w:val="22"/>
          <w:szCs w:val="22"/>
        </w:rPr>
        <w:t xml:space="preserve"> </w:t>
      </w:r>
      <w:r w:rsidRPr="00F704A3">
        <w:rPr>
          <w:rFonts w:ascii="Palatino Linotype" w:hAnsi="Palatino Linotype" w:cs="Tahoma"/>
          <w:color w:val="000000"/>
          <w:sz w:val="22"/>
          <w:szCs w:val="22"/>
        </w:rPr>
        <w:t xml:space="preserve">prompts you to analyze your </w:t>
      </w:r>
      <w:r>
        <w:rPr>
          <w:rFonts w:ascii="Palatino Linotype" w:hAnsi="Palatino Linotype" w:cs="Tahoma"/>
          <w:color w:val="000000"/>
          <w:sz w:val="22"/>
          <w:szCs w:val="22"/>
        </w:rPr>
        <w:t xml:space="preserve">feasibility </w:t>
      </w:r>
      <w:r w:rsidRPr="00F704A3">
        <w:rPr>
          <w:rFonts w:ascii="Palatino Linotype" w:hAnsi="Palatino Linotype" w:cs="Tahoma"/>
          <w:color w:val="000000"/>
          <w:sz w:val="22"/>
          <w:szCs w:val="22"/>
        </w:rPr>
        <w:t xml:space="preserve">report’s audience in great detail, to understand your report’s purpose, and to </w:t>
      </w:r>
      <w:r>
        <w:rPr>
          <w:rFonts w:ascii="Palatino Linotype" w:hAnsi="Palatino Linotype" w:cs="Tahoma"/>
          <w:color w:val="000000"/>
          <w:sz w:val="22"/>
          <w:szCs w:val="22"/>
        </w:rPr>
        <w:t>create</w:t>
      </w:r>
      <w:r w:rsidRPr="00F704A3">
        <w:rPr>
          <w:rFonts w:ascii="Palatino Linotype" w:hAnsi="Palatino Linotype" w:cs="Tahoma"/>
          <w:color w:val="000000"/>
          <w:sz w:val="22"/>
          <w:szCs w:val="22"/>
        </w:rPr>
        <w:t xml:space="preserve"> a </w:t>
      </w:r>
      <w:r>
        <w:rPr>
          <w:rFonts w:ascii="Palatino Linotype" w:hAnsi="Palatino Linotype" w:cs="Tahoma"/>
          <w:color w:val="000000"/>
          <w:sz w:val="22"/>
          <w:szCs w:val="22"/>
        </w:rPr>
        <w:t xml:space="preserve">document </w:t>
      </w:r>
      <w:r w:rsidRPr="00F704A3">
        <w:rPr>
          <w:rFonts w:ascii="Palatino Linotype" w:hAnsi="Palatino Linotype" w:cs="Tahoma"/>
          <w:color w:val="000000"/>
          <w:sz w:val="22"/>
          <w:szCs w:val="22"/>
        </w:rPr>
        <w:t xml:space="preserve">structure </w:t>
      </w:r>
      <w:r>
        <w:rPr>
          <w:rFonts w:ascii="Palatino Linotype" w:hAnsi="Palatino Linotype" w:cs="Tahoma"/>
          <w:color w:val="000000"/>
          <w:sz w:val="22"/>
          <w:szCs w:val="22"/>
        </w:rPr>
        <w:t>suitable for a feasibility</w:t>
      </w:r>
      <w:r w:rsidRPr="00F704A3">
        <w:rPr>
          <w:rFonts w:ascii="Palatino Linotype" w:hAnsi="Palatino Linotype" w:cs="Tahoma"/>
          <w:color w:val="000000"/>
          <w:sz w:val="22"/>
          <w:szCs w:val="22"/>
        </w:rPr>
        <w:t xml:space="preserve"> report.</w:t>
      </w:r>
    </w:p>
    <w:p w:rsidR="00BC476B" w:rsidRDefault="00AF7CB8" w:rsidP="00BC476B">
      <w:pPr>
        <w:spacing w:before="120"/>
        <w:ind w:left="2160"/>
        <w:rPr>
          <w:rFonts w:ascii="Palatino Linotype" w:hAnsi="Palatino Linotype" w:cs="Tahoma"/>
          <w:color w:val="000000"/>
          <w:sz w:val="22"/>
          <w:szCs w:val="22"/>
        </w:rPr>
      </w:pPr>
      <w:r>
        <w:rPr>
          <w:rFonts w:ascii="Palatino Linotype" w:hAnsi="Palatino Linotype" w:cs="Tahoma"/>
          <w:color w:val="000000"/>
          <w:sz w:val="22"/>
          <w:szCs w:val="22"/>
        </w:rPr>
        <w:lastRenderedPageBreak/>
        <w:t>Complete the worksheet and turn it in by the due date on the Semester Schedule.</w:t>
      </w:r>
    </w:p>
    <w:p w:rsidR="002A71B0" w:rsidRPr="002A71B0" w:rsidRDefault="002A71B0" w:rsidP="002A71B0">
      <w:pPr>
        <w:keepNext/>
        <w:spacing w:before="240"/>
        <w:ind w:left="1800"/>
        <w:rPr>
          <w:rFonts w:ascii="Century Gothic" w:hAnsi="Century Gothic" w:cs="Browallia New"/>
          <w:color w:val="990033"/>
          <w:sz w:val="22"/>
        </w:rPr>
      </w:pPr>
      <w:bookmarkStart w:id="9" w:name="Writing_the_report"/>
      <w:r>
        <w:rPr>
          <w:rFonts w:ascii="Century Gothic" w:hAnsi="Century Gothic" w:cs="Browallia New"/>
          <w:color w:val="990033"/>
          <w:sz w:val="22"/>
        </w:rPr>
        <w:t>Writing the feasibility report</w:t>
      </w:r>
    </w:p>
    <w:bookmarkEnd w:id="9"/>
    <w:p w:rsidR="00756C11" w:rsidRPr="00AF7CB8" w:rsidRDefault="00756C11" w:rsidP="00AF7CB8">
      <w:pPr>
        <w:pStyle w:val="ListParagraph"/>
        <w:numPr>
          <w:ilvl w:val="0"/>
          <w:numId w:val="32"/>
        </w:numPr>
        <w:spacing w:before="240"/>
        <w:ind w:left="2430" w:hanging="270"/>
        <w:rPr>
          <w:rFonts w:ascii="Palatino Linotype" w:hAnsi="Palatino Linotype" w:cs="Tahoma"/>
          <w:color w:val="000000"/>
          <w:sz w:val="22"/>
          <w:szCs w:val="22"/>
        </w:rPr>
      </w:pPr>
      <w:r w:rsidRPr="00AF7CB8">
        <w:rPr>
          <w:rFonts w:ascii="Palatino Linotype" w:hAnsi="Palatino Linotype" w:cs="Tahoma"/>
          <w:color w:val="000000"/>
          <w:sz w:val="22"/>
          <w:szCs w:val="22"/>
        </w:rPr>
        <w:t xml:space="preserve">Research </w:t>
      </w:r>
      <w:r w:rsidR="00536CAB" w:rsidRPr="00AF7CB8">
        <w:rPr>
          <w:rFonts w:ascii="Palatino Linotype" w:hAnsi="Palatino Linotype" w:cs="Tahoma"/>
          <w:color w:val="000000"/>
          <w:sz w:val="22"/>
          <w:szCs w:val="22"/>
        </w:rPr>
        <w:t>the</w:t>
      </w:r>
      <w:r w:rsidRPr="00AF7CB8">
        <w:rPr>
          <w:rFonts w:ascii="Palatino Linotype" w:hAnsi="Palatino Linotype" w:cs="Tahoma"/>
          <w:color w:val="000000"/>
          <w:sz w:val="22"/>
          <w:szCs w:val="22"/>
        </w:rPr>
        <w:t xml:space="preserve"> </w:t>
      </w:r>
      <w:r w:rsidR="00536CAB" w:rsidRPr="00AF7CB8">
        <w:rPr>
          <w:rFonts w:ascii="Palatino Linotype" w:hAnsi="Palatino Linotype" w:cs="Tahoma"/>
          <w:color w:val="000000"/>
          <w:sz w:val="22"/>
          <w:szCs w:val="22"/>
        </w:rPr>
        <w:t>problem or goal, and the courses of action</w:t>
      </w:r>
      <w:r w:rsidR="002A71B0" w:rsidRPr="00AF7CB8">
        <w:rPr>
          <w:rFonts w:ascii="Palatino Linotype" w:hAnsi="Palatino Linotype" w:cs="Tahoma"/>
          <w:color w:val="000000"/>
          <w:sz w:val="22"/>
          <w:szCs w:val="22"/>
        </w:rPr>
        <w:t>.</w:t>
      </w:r>
    </w:p>
    <w:bookmarkEnd w:id="7"/>
    <w:p w:rsidR="00430C31" w:rsidRDefault="00430C31" w:rsidP="002A71B0">
      <w:pPr>
        <w:spacing w:before="120"/>
        <w:ind w:left="2430"/>
        <w:rPr>
          <w:rFonts w:ascii="Palatino Linotype" w:hAnsi="Palatino Linotype" w:cs="Tahoma"/>
          <w:color w:val="000000"/>
          <w:sz w:val="22"/>
          <w:szCs w:val="22"/>
        </w:rPr>
      </w:pPr>
      <w:r>
        <w:rPr>
          <w:rFonts w:ascii="Palatino Linotype" w:hAnsi="Palatino Linotype" w:cs="Tahoma"/>
          <w:color w:val="000000"/>
          <w:sz w:val="22"/>
          <w:szCs w:val="22"/>
        </w:rPr>
        <w:t>Search online and in books and journals for information that supports your ideas in this report.  Paraphrase and/or quote the information, working the information smoothly into the relevant areas of your report.</w:t>
      </w:r>
    </w:p>
    <w:p w:rsidR="00430C31" w:rsidRDefault="00430C31" w:rsidP="002A71B0">
      <w:pPr>
        <w:spacing w:before="120"/>
        <w:ind w:left="2430"/>
        <w:rPr>
          <w:rFonts w:ascii="Palatino Linotype" w:hAnsi="Palatino Linotype" w:cs="Tahoma"/>
          <w:color w:val="000000"/>
          <w:sz w:val="22"/>
          <w:szCs w:val="22"/>
        </w:rPr>
      </w:pPr>
      <w:r>
        <w:rPr>
          <w:rFonts w:ascii="Palatino Linotype" w:hAnsi="Palatino Linotype" w:cs="Tahoma"/>
          <w:color w:val="000000"/>
          <w:sz w:val="22"/>
          <w:szCs w:val="22"/>
        </w:rPr>
        <w:t xml:space="preserve">You’ll use </w:t>
      </w:r>
      <w:r>
        <w:rPr>
          <w:rFonts w:ascii="Palatino Linotype" w:hAnsi="Palatino Linotype" w:cs="Tahoma"/>
          <w:color w:val="000000"/>
          <w:sz w:val="22"/>
          <w:szCs w:val="22"/>
          <w:u w:val="single"/>
        </w:rPr>
        <w:t>a minimum of four authoritative sources</w:t>
      </w:r>
      <w:r>
        <w:rPr>
          <w:rFonts w:ascii="Palatino Linotype" w:hAnsi="Palatino Linotype" w:cs="Tahoma"/>
          <w:color w:val="000000"/>
          <w:sz w:val="22"/>
          <w:szCs w:val="22"/>
        </w:rPr>
        <w:t xml:space="preserve"> for this project.  In addition to books and professional association journal articles, authoritative sources include .gov and .edu websites.</w:t>
      </w:r>
    </w:p>
    <w:p w:rsidR="00756C11" w:rsidRDefault="00756C11" w:rsidP="002A71B0">
      <w:pPr>
        <w:spacing w:before="120"/>
        <w:ind w:left="2430" w:right="-180"/>
        <w:rPr>
          <w:rFonts w:ascii="Palatino Linotype" w:hAnsi="Palatino Linotype" w:cs="Tahoma"/>
          <w:color w:val="000000"/>
          <w:sz w:val="22"/>
          <w:szCs w:val="22"/>
        </w:rPr>
      </w:pPr>
      <w:r>
        <w:rPr>
          <w:rFonts w:ascii="Palatino Linotype" w:hAnsi="Palatino Linotype" w:cs="Tahoma"/>
          <w:color w:val="000000"/>
          <w:sz w:val="22"/>
          <w:szCs w:val="22"/>
        </w:rPr>
        <w:t xml:space="preserve">You have experience writing research papers in high school as well as a previous college courses (note that a first-year college writing course is a prerequisite for this class). Our textbook’s Appendix </w:t>
      </w:r>
      <w:proofErr w:type="gramStart"/>
      <w:r>
        <w:rPr>
          <w:rFonts w:ascii="Palatino Linotype" w:hAnsi="Palatino Linotype" w:cs="Tahoma"/>
          <w:color w:val="000000"/>
          <w:sz w:val="22"/>
          <w:szCs w:val="22"/>
        </w:rPr>
        <w:t>A</w:t>
      </w:r>
      <w:proofErr w:type="gramEnd"/>
      <w:r>
        <w:rPr>
          <w:rFonts w:ascii="Palatino Linotype" w:hAnsi="Palatino Linotype" w:cs="Tahoma"/>
          <w:color w:val="000000"/>
          <w:sz w:val="22"/>
          <w:szCs w:val="22"/>
        </w:rPr>
        <w:t xml:space="preserve"> on documentation should act more as a review than as new information.</w:t>
      </w:r>
    </w:p>
    <w:p w:rsidR="00A97502" w:rsidRPr="00AF7CB8" w:rsidRDefault="00A97502" w:rsidP="00AF7CB8">
      <w:pPr>
        <w:pStyle w:val="ListParagraph"/>
        <w:numPr>
          <w:ilvl w:val="0"/>
          <w:numId w:val="32"/>
        </w:numPr>
        <w:spacing w:before="240"/>
        <w:ind w:left="2430" w:hanging="270"/>
        <w:rPr>
          <w:rFonts w:ascii="Palatino Linotype" w:hAnsi="Palatino Linotype" w:cs="Tahoma"/>
          <w:color w:val="000000"/>
          <w:sz w:val="22"/>
          <w:szCs w:val="22"/>
        </w:rPr>
      </w:pPr>
      <w:r w:rsidRPr="00AF7CB8">
        <w:rPr>
          <w:rFonts w:ascii="Palatino Linotype" w:hAnsi="Palatino Linotype" w:cs="Tahoma"/>
          <w:color w:val="000000"/>
          <w:sz w:val="22"/>
          <w:szCs w:val="22"/>
        </w:rPr>
        <w:t>Select the body organization for your problem or goal</w:t>
      </w:r>
      <w:r w:rsidR="0084132F">
        <w:rPr>
          <w:rFonts w:ascii="Palatino Linotype" w:hAnsi="Palatino Linotype" w:cs="Tahoma"/>
          <w:color w:val="000000"/>
          <w:sz w:val="22"/>
          <w:szCs w:val="22"/>
        </w:rPr>
        <w:t>.</w:t>
      </w:r>
    </w:p>
    <w:p w:rsidR="00A97502" w:rsidRDefault="00A97502" w:rsidP="00AF7CB8">
      <w:pPr>
        <w:spacing w:before="120"/>
        <w:ind w:left="2430" w:right="-180"/>
        <w:rPr>
          <w:rFonts w:ascii="Palatino Linotype" w:hAnsi="Palatino Linotype" w:cs="Tahoma"/>
          <w:color w:val="000000"/>
          <w:sz w:val="22"/>
          <w:szCs w:val="22"/>
        </w:rPr>
      </w:pPr>
      <w:r>
        <w:rPr>
          <w:rFonts w:ascii="Palatino Linotype" w:hAnsi="Palatino Linotype" w:cs="Tahoma"/>
          <w:color w:val="000000"/>
          <w:sz w:val="22"/>
          <w:szCs w:val="22"/>
        </w:rPr>
        <w:t xml:space="preserve">Read through the three body organizations described in the </w:t>
      </w:r>
      <w:hyperlink w:anchor="_Three_ways_to" w:history="1">
        <w:r w:rsidR="00BC4A66" w:rsidRPr="00BC4A66">
          <w:rPr>
            <w:rStyle w:val="Hyperlink"/>
            <w:rFonts w:ascii="Palatino Linotype" w:hAnsi="Palatino Linotype" w:cs="Tahoma"/>
            <w:sz w:val="22"/>
            <w:szCs w:val="22"/>
          </w:rPr>
          <w:t>Three Ways to Organize a Feasibility Report</w:t>
        </w:r>
      </w:hyperlink>
      <w:r>
        <w:rPr>
          <w:rFonts w:ascii="Palatino Linotype" w:hAnsi="Palatino Linotype" w:cs="Tahoma"/>
          <w:color w:val="000000"/>
          <w:sz w:val="22"/>
          <w:szCs w:val="22"/>
        </w:rPr>
        <w:t xml:space="preserve"> section above, referring to outlines in the textbook as noted. Then, select the body organization best suited to your topic and your reader’s decision or task.</w:t>
      </w:r>
    </w:p>
    <w:p w:rsidR="00536CAB" w:rsidRPr="00AF7CB8" w:rsidRDefault="00F07B75" w:rsidP="00AF7CB8">
      <w:pPr>
        <w:pStyle w:val="ListParagraph"/>
        <w:numPr>
          <w:ilvl w:val="0"/>
          <w:numId w:val="32"/>
        </w:numPr>
        <w:spacing w:before="240"/>
        <w:ind w:left="2430" w:hanging="270"/>
        <w:rPr>
          <w:rFonts w:ascii="Palatino Linotype" w:hAnsi="Palatino Linotype" w:cs="Tahoma"/>
          <w:color w:val="000000"/>
          <w:sz w:val="22"/>
          <w:szCs w:val="22"/>
        </w:rPr>
      </w:pPr>
      <w:r w:rsidRPr="00AF7CB8">
        <w:rPr>
          <w:rFonts w:ascii="Palatino Linotype" w:hAnsi="Palatino Linotype" w:cs="Tahoma"/>
          <w:color w:val="000000"/>
          <w:sz w:val="22"/>
          <w:szCs w:val="22"/>
        </w:rPr>
        <w:t>U</w:t>
      </w:r>
      <w:r w:rsidR="0084132F">
        <w:rPr>
          <w:rFonts w:ascii="Palatino Linotype" w:hAnsi="Palatino Linotype" w:cs="Tahoma"/>
          <w:color w:val="000000"/>
          <w:sz w:val="22"/>
          <w:szCs w:val="22"/>
        </w:rPr>
        <w:t>se</w:t>
      </w:r>
      <w:r w:rsidR="00536CAB" w:rsidRPr="00AF7CB8">
        <w:rPr>
          <w:rFonts w:ascii="Palatino Linotype" w:hAnsi="Palatino Linotype" w:cs="Tahoma"/>
          <w:color w:val="000000"/>
          <w:sz w:val="22"/>
          <w:szCs w:val="22"/>
        </w:rPr>
        <w:t xml:space="preserve"> the citation style </w:t>
      </w:r>
      <w:r w:rsidRPr="00AF7CB8">
        <w:rPr>
          <w:rFonts w:ascii="Palatino Linotype" w:hAnsi="Palatino Linotype" w:cs="Tahoma"/>
          <w:color w:val="000000"/>
          <w:sz w:val="22"/>
          <w:szCs w:val="22"/>
        </w:rPr>
        <w:t>for</w:t>
      </w:r>
      <w:r w:rsidR="00536CAB" w:rsidRPr="00AF7CB8">
        <w:rPr>
          <w:rFonts w:ascii="Palatino Linotype" w:hAnsi="Palatino Linotype" w:cs="Tahoma"/>
          <w:color w:val="000000"/>
          <w:sz w:val="22"/>
          <w:szCs w:val="22"/>
        </w:rPr>
        <w:t xml:space="preserve"> your field</w:t>
      </w:r>
      <w:r w:rsidR="0084132F">
        <w:rPr>
          <w:rFonts w:ascii="Palatino Linotype" w:hAnsi="Palatino Linotype" w:cs="Tahoma"/>
          <w:color w:val="000000"/>
          <w:sz w:val="22"/>
          <w:szCs w:val="22"/>
        </w:rPr>
        <w:t>.</w:t>
      </w:r>
    </w:p>
    <w:p w:rsidR="00430C31" w:rsidRDefault="00430C31" w:rsidP="00AF7CB8">
      <w:pPr>
        <w:spacing w:before="120"/>
        <w:ind w:left="2430" w:right="-180"/>
        <w:rPr>
          <w:rFonts w:ascii="Palatino Linotype" w:hAnsi="Palatino Linotype" w:cs="Tahoma"/>
          <w:color w:val="000000"/>
          <w:sz w:val="22"/>
          <w:szCs w:val="22"/>
        </w:rPr>
      </w:pPr>
      <w:r>
        <w:rPr>
          <w:rFonts w:ascii="Palatino Linotype" w:hAnsi="Palatino Linotype" w:cs="Tahoma"/>
          <w:color w:val="000000"/>
          <w:sz w:val="22"/>
          <w:szCs w:val="22"/>
        </w:rPr>
        <w:t xml:space="preserve">See </w:t>
      </w:r>
      <w:r w:rsidRPr="00AF7CB8">
        <w:rPr>
          <w:rFonts w:ascii="Palatino Linotype" w:hAnsi="Palatino Linotype" w:cs="Tahoma"/>
          <w:i/>
          <w:color w:val="000000"/>
          <w:sz w:val="22"/>
          <w:szCs w:val="22"/>
        </w:rPr>
        <w:t>Course Handbook</w:t>
      </w:r>
      <w:r>
        <w:rPr>
          <w:rFonts w:ascii="Palatino Linotype" w:hAnsi="Palatino Linotype" w:cs="Tahoma"/>
          <w:color w:val="000000"/>
          <w:sz w:val="22"/>
          <w:szCs w:val="22"/>
        </w:rPr>
        <w:t xml:space="preserve"> &gt; Using Your Field’s Citation Style for links to MLA, APA, and IEEE style guides.</w:t>
      </w:r>
    </w:p>
    <w:p w:rsidR="00756C11" w:rsidRPr="00AF7CB8" w:rsidRDefault="00F07B75" w:rsidP="00AF7CB8">
      <w:pPr>
        <w:pStyle w:val="ListParagraph"/>
        <w:numPr>
          <w:ilvl w:val="0"/>
          <w:numId w:val="32"/>
        </w:numPr>
        <w:spacing w:before="240"/>
        <w:ind w:left="2430" w:hanging="270"/>
        <w:rPr>
          <w:rFonts w:ascii="Palatino Linotype" w:hAnsi="Palatino Linotype" w:cs="Tahoma"/>
          <w:color w:val="000000"/>
          <w:sz w:val="22"/>
          <w:szCs w:val="22"/>
        </w:rPr>
      </w:pPr>
      <w:bookmarkStart w:id="10" w:name="Graphics"/>
      <w:r w:rsidRPr="00AF7CB8">
        <w:rPr>
          <w:rFonts w:ascii="Palatino Linotype" w:hAnsi="Palatino Linotype" w:cs="Tahoma"/>
          <w:color w:val="000000"/>
          <w:sz w:val="22"/>
          <w:szCs w:val="22"/>
        </w:rPr>
        <w:t>I</w:t>
      </w:r>
      <w:r w:rsidR="0084132F">
        <w:rPr>
          <w:rFonts w:ascii="Palatino Linotype" w:hAnsi="Palatino Linotype" w:cs="Tahoma"/>
          <w:color w:val="000000"/>
          <w:sz w:val="22"/>
          <w:szCs w:val="22"/>
        </w:rPr>
        <w:t>nclude</w:t>
      </w:r>
      <w:r w:rsidRPr="00AF7CB8">
        <w:rPr>
          <w:rFonts w:ascii="Palatino Linotype" w:hAnsi="Palatino Linotype" w:cs="Tahoma"/>
          <w:color w:val="000000"/>
          <w:sz w:val="22"/>
          <w:szCs w:val="22"/>
        </w:rPr>
        <w:t xml:space="preserve"> graphics and captions</w:t>
      </w:r>
      <w:r w:rsidR="0084132F">
        <w:rPr>
          <w:rFonts w:ascii="Palatino Linotype" w:hAnsi="Palatino Linotype" w:cs="Tahoma"/>
          <w:color w:val="000000"/>
          <w:sz w:val="22"/>
          <w:szCs w:val="22"/>
        </w:rPr>
        <w:t>.</w:t>
      </w:r>
    </w:p>
    <w:bookmarkEnd w:id="10"/>
    <w:p w:rsidR="00756C11" w:rsidRDefault="00756C11" w:rsidP="00AF7CB8">
      <w:pPr>
        <w:spacing w:before="120"/>
        <w:ind w:left="2430" w:right="-180"/>
        <w:rPr>
          <w:rFonts w:ascii="Palatino Linotype" w:hAnsi="Palatino Linotype" w:cs="Tahoma"/>
          <w:color w:val="000000"/>
          <w:sz w:val="22"/>
          <w:szCs w:val="22"/>
        </w:rPr>
      </w:pPr>
      <w:r>
        <w:rPr>
          <w:rFonts w:ascii="Palatino Linotype" w:hAnsi="Palatino Linotype" w:cs="Tahoma"/>
          <w:color w:val="000000"/>
          <w:sz w:val="22"/>
          <w:szCs w:val="22"/>
        </w:rPr>
        <w:t>Readership studies show that readers glance quickly at a graphic, read the caption for context, look at the graphic more closely, and then return their attention to the surrounding text.  Be sure that your figure captions introduce your reader to what is being shown in the graphic.  For examples of effective captions, review the figure captions throughout our textbook.</w:t>
      </w:r>
    </w:p>
    <w:p w:rsidR="00756C11" w:rsidRDefault="00756C11" w:rsidP="00AF7CB8">
      <w:pPr>
        <w:spacing w:before="120"/>
        <w:ind w:left="2907" w:hanging="207"/>
        <w:rPr>
          <w:rFonts w:ascii="Palatino Linotype" w:hAnsi="Palatino Linotype" w:cs="Tahoma"/>
          <w:color w:val="000000"/>
          <w:sz w:val="22"/>
          <w:szCs w:val="22"/>
        </w:rPr>
      </w:pPr>
      <w:r>
        <w:rPr>
          <w:rFonts w:ascii="Palatino Linotype" w:hAnsi="Palatino Linotype" w:cs="Tahoma"/>
          <w:color w:val="000000"/>
          <w:sz w:val="22"/>
          <w:szCs w:val="22"/>
        </w:rPr>
        <w:t>• Number figures consecutively, starting with “1.”</w:t>
      </w:r>
    </w:p>
    <w:p w:rsidR="00756C11" w:rsidRDefault="00756C11" w:rsidP="00AF7CB8">
      <w:pPr>
        <w:spacing w:before="120"/>
        <w:ind w:left="2907" w:hanging="207"/>
        <w:rPr>
          <w:rFonts w:ascii="Palatino Linotype" w:hAnsi="Palatino Linotype" w:cs="Tahoma"/>
          <w:color w:val="000000"/>
          <w:sz w:val="22"/>
          <w:szCs w:val="22"/>
        </w:rPr>
      </w:pPr>
      <w:r>
        <w:rPr>
          <w:rFonts w:ascii="Palatino Linotype" w:hAnsi="Palatino Linotype" w:cs="Tahoma"/>
          <w:color w:val="000000"/>
          <w:sz w:val="22"/>
          <w:szCs w:val="22"/>
        </w:rPr>
        <w:t xml:space="preserve">• </w:t>
      </w:r>
      <w:r w:rsidR="00AF7CB8">
        <w:rPr>
          <w:rFonts w:ascii="Palatino Linotype" w:hAnsi="Palatino Linotype" w:cs="Tahoma"/>
          <w:color w:val="000000"/>
          <w:sz w:val="22"/>
          <w:szCs w:val="22"/>
        </w:rPr>
        <w:t>R</w:t>
      </w:r>
      <w:r>
        <w:rPr>
          <w:rFonts w:ascii="Palatino Linotype" w:hAnsi="Palatino Linotype" w:cs="Tahoma"/>
          <w:color w:val="000000"/>
          <w:sz w:val="22"/>
          <w:szCs w:val="22"/>
        </w:rPr>
        <w:t>efer to the figure in the body of your report before the reader encounters it.  Refer by figure number and a brief description of the information shown in the figure.  You can refer to a figure in different ways:</w:t>
      </w:r>
    </w:p>
    <w:p w:rsidR="00756C11" w:rsidRPr="00AF7CB8" w:rsidRDefault="00756C11" w:rsidP="00AF7CB8">
      <w:pPr>
        <w:pStyle w:val="ListParagraph"/>
        <w:numPr>
          <w:ilvl w:val="0"/>
          <w:numId w:val="33"/>
        </w:numPr>
        <w:spacing w:before="120"/>
        <w:ind w:left="3690" w:hanging="270"/>
        <w:rPr>
          <w:rFonts w:ascii="Palatino Linotype" w:hAnsi="Palatino Linotype" w:cs="Tahoma"/>
          <w:color w:val="000000"/>
          <w:sz w:val="22"/>
          <w:szCs w:val="22"/>
        </w:rPr>
      </w:pPr>
      <w:r w:rsidRPr="00AF7CB8">
        <w:rPr>
          <w:rFonts w:ascii="Palatino Linotype" w:hAnsi="Palatino Linotype" w:cs="Tahoma"/>
          <w:color w:val="000000"/>
          <w:sz w:val="22"/>
          <w:szCs w:val="22"/>
        </w:rPr>
        <w:lastRenderedPageBreak/>
        <w:t>In parentheses:  “Teen pregnancy rates in Nigeria far exceed the international norm (Table 3).”</w:t>
      </w:r>
    </w:p>
    <w:p w:rsidR="00756C11" w:rsidRPr="00AF7CB8" w:rsidRDefault="00756C11" w:rsidP="00AF7CB8">
      <w:pPr>
        <w:pStyle w:val="ListParagraph"/>
        <w:numPr>
          <w:ilvl w:val="0"/>
          <w:numId w:val="33"/>
        </w:numPr>
        <w:spacing w:before="120"/>
        <w:ind w:left="3690" w:hanging="270"/>
        <w:rPr>
          <w:rFonts w:ascii="Palatino Linotype" w:hAnsi="Palatino Linotype" w:cs="Tahoma"/>
          <w:color w:val="000000"/>
          <w:sz w:val="22"/>
          <w:szCs w:val="22"/>
        </w:rPr>
      </w:pPr>
      <w:r w:rsidRPr="00AF7CB8">
        <w:rPr>
          <w:rFonts w:ascii="Palatino Linotype" w:hAnsi="Palatino Linotype" w:cs="Tahoma"/>
          <w:color w:val="000000"/>
          <w:sz w:val="22"/>
          <w:szCs w:val="22"/>
        </w:rPr>
        <w:t>In a complete sentence:  “Figure 5 compares performance and highlights the best option.”</w:t>
      </w:r>
    </w:p>
    <w:p w:rsidR="00756C11" w:rsidRDefault="00756C11" w:rsidP="00AF7CB8">
      <w:pPr>
        <w:spacing w:before="120"/>
        <w:ind w:left="2907" w:hanging="207"/>
        <w:rPr>
          <w:rFonts w:ascii="Palatino Linotype" w:hAnsi="Palatino Linotype" w:cs="Tahoma"/>
          <w:color w:val="000000"/>
          <w:sz w:val="22"/>
          <w:szCs w:val="22"/>
        </w:rPr>
      </w:pPr>
      <w:r>
        <w:rPr>
          <w:rFonts w:ascii="Palatino Linotype" w:hAnsi="Palatino Linotype" w:cs="Tahoma"/>
          <w:color w:val="000000"/>
          <w:sz w:val="22"/>
          <w:szCs w:val="22"/>
        </w:rPr>
        <w:t xml:space="preserve">• </w:t>
      </w:r>
      <w:proofErr w:type="gramStart"/>
      <w:r>
        <w:rPr>
          <w:rFonts w:ascii="Palatino Linotype" w:hAnsi="Palatino Linotype" w:cs="Tahoma"/>
          <w:color w:val="000000"/>
          <w:sz w:val="22"/>
          <w:szCs w:val="22"/>
        </w:rPr>
        <w:t>Your</w:t>
      </w:r>
      <w:proofErr w:type="gramEnd"/>
      <w:r>
        <w:rPr>
          <w:rFonts w:ascii="Palatino Linotype" w:hAnsi="Palatino Linotype" w:cs="Tahoma"/>
          <w:color w:val="000000"/>
          <w:sz w:val="22"/>
          <w:szCs w:val="22"/>
        </w:rPr>
        <w:t xml:space="preserve"> reader should find the graphic immediately after the paragraph in which the first reference to it occurs.  Our textbook supports this guideline faithfully.</w:t>
      </w:r>
    </w:p>
    <w:p w:rsidR="00756C11" w:rsidRDefault="00756C11" w:rsidP="00AF7CB8">
      <w:pPr>
        <w:spacing w:before="120"/>
        <w:ind w:left="2907" w:hanging="207"/>
        <w:rPr>
          <w:rFonts w:ascii="Palatino Linotype" w:hAnsi="Palatino Linotype" w:cs="Tahoma"/>
          <w:color w:val="000000"/>
          <w:sz w:val="22"/>
          <w:szCs w:val="22"/>
        </w:rPr>
      </w:pPr>
      <w:r>
        <w:rPr>
          <w:rFonts w:ascii="Palatino Linotype" w:hAnsi="Palatino Linotype" w:cs="Tahoma"/>
          <w:color w:val="000000"/>
          <w:sz w:val="22"/>
          <w:szCs w:val="22"/>
        </w:rPr>
        <w:t xml:space="preserve">• Figure captions and table titles </w:t>
      </w:r>
      <w:r w:rsidR="00AF7CB8">
        <w:rPr>
          <w:rFonts w:ascii="Palatino Linotype" w:hAnsi="Palatino Linotype" w:cs="Tahoma"/>
          <w:color w:val="000000"/>
          <w:sz w:val="22"/>
          <w:szCs w:val="22"/>
        </w:rPr>
        <w:t>should</w:t>
      </w:r>
      <w:r>
        <w:rPr>
          <w:rFonts w:ascii="Palatino Linotype" w:hAnsi="Palatino Linotype" w:cs="Tahoma"/>
          <w:color w:val="000000"/>
          <w:sz w:val="22"/>
          <w:szCs w:val="22"/>
        </w:rPr>
        <w:t xml:space="preserve"> be in a consistent</w:t>
      </w:r>
      <w:r w:rsidR="00AF7CB8">
        <w:rPr>
          <w:rFonts w:ascii="Palatino Linotype" w:hAnsi="Palatino Linotype" w:cs="Tahoma"/>
          <w:color w:val="000000"/>
          <w:sz w:val="22"/>
          <w:szCs w:val="22"/>
        </w:rPr>
        <w:t xml:space="preserve"> format throughout a document.</w:t>
      </w:r>
    </w:p>
    <w:p w:rsidR="00756C11" w:rsidRPr="00DA3387" w:rsidRDefault="0084132F" w:rsidP="0084132F">
      <w:pPr>
        <w:pStyle w:val="ListParagraph"/>
        <w:numPr>
          <w:ilvl w:val="0"/>
          <w:numId w:val="32"/>
        </w:numPr>
        <w:spacing w:before="240"/>
        <w:ind w:left="2430" w:hanging="270"/>
        <w:rPr>
          <w:rFonts w:ascii="Palatino Linotype" w:hAnsi="Palatino Linotype" w:cs="Tahoma"/>
          <w:color w:val="000000"/>
          <w:sz w:val="22"/>
          <w:szCs w:val="22"/>
        </w:rPr>
      </w:pPr>
      <w:r>
        <w:rPr>
          <w:rFonts w:ascii="Palatino Linotype" w:hAnsi="Palatino Linotype" w:cs="Tahoma"/>
          <w:color w:val="000000"/>
          <w:sz w:val="22"/>
          <w:szCs w:val="22"/>
        </w:rPr>
        <w:t>Add the</w:t>
      </w:r>
      <w:r w:rsidR="00AD3946" w:rsidRPr="00DA3387">
        <w:rPr>
          <w:rFonts w:ascii="Palatino Linotype" w:hAnsi="Palatino Linotype" w:cs="Tahoma"/>
          <w:color w:val="000000"/>
          <w:sz w:val="22"/>
          <w:szCs w:val="22"/>
        </w:rPr>
        <w:t xml:space="preserve"> </w:t>
      </w:r>
      <w:r w:rsidR="00BC4A66">
        <w:rPr>
          <w:rFonts w:ascii="Palatino Linotype" w:hAnsi="Palatino Linotype" w:cs="Tahoma"/>
          <w:color w:val="000000"/>
          <w:sz w:val="22"/>
          <w:szCs w:val="22"/>
        </w:rPr>
        <w:t xml:space="preserve">following </w:t>
      </w:r>
      <w:r w:rsidR="00AD3946" w:rsidRPr="00DA3387">
        <w:rPr>
          <w:rFonts w:ascii="Palatino Linotype" w:hAnsi="Palatino Linotype" w:cs="Tahoma"/>
          <w:color w:val="000000"/>
          <w:sz w:val="22"/>
          <w:szCs w:val="22"/>
        </w:rPr>
        <w:t>f</w:t>
      </w:r>
      <w:r w:rsidR="00756C11" w:rsidRPr="00DA3387">
        <w:rPr>
          <w:rFonts w:ascii="Palatino Linotype" w:hAnsi="Palatino Linotype" w:cs="Tahoma"/>
          <w:color w:val="000000"/>
          <w:sz w:val="22"/>
          <w:szCs w:val="22"/>
        </w:rPr>
        <w:t xml:space="preserve">ront </w:t>
      </w:r>
      <w:r w:rsidR="00AD3946" w:rsidRPr="00DA3387">
        <w:rPr>
          <w:rFonts w:ascii="Palatino Linotype" w:hAnsi="Palatino Linotype" w:cs="Tahoma"/>
          <w:color w:val="000000"/>
          <w:sz w:val="22"/>
          <w:szCs w:val="22"/>
        </w:rPr>
        <w:t>m</w:t>
      </w:r>
      <w:r w:rsidR="00756C11" w:rsidRPr="00DA3387">
        <w:rPr>
          <w:rFonts w:ascii="Palatino Linotype" w:hAnsi="Palatino Linotype" w:cs="Tahoma"/>
          <w:color w:val="000000"/>
          <w:sz w:val="22"/>
          <w:szCs w:val="22"/>
        </w:rPr>
        <w:t>atter (</w:t>
      </w:r>
      <w:r w:rsidR="0008326A">
        <w:rPr>
          <w:rFonts w:ascii="Palatino Linotype" w:hAnsi="Palatino Linotype" w:cs="Tahoma"/>
          <w:color w:val="000000"/>
          <w:sz w:val="22"/>
          <w:szCs w:val="22"/>
        </w:rPr>
        <w:t>Ch. 17</w:t>
      </w:r>
      <w:r w:rsidR="00BC4A66">
        <w:rPr>
          <w:rFonts w:ascii="Palatino Linotype" w:hAnsi="Palatino Linotype" w:cs="Tahoma"/>
          <w:color w:val="000000"/>
          <w:sz w:val="22"/>
          <w:szCs w:val="22"/>
        </w:rPr>
        <w:t>):</w:t>
      </w:r>
    </w:p>
    <w:p w:rsidR="00756C11" w:rsidRDefault="00756C11" w:rsidP="0084132F">
      <w:pPr>
        <w:spacing w:before="120"/>
        <w:ind w:left="3060" w:hanging="315"/>
        <w:rPr>
          <w:rFonts w:ascii="Palatino Linotype" w:hAnsi="Palatino Linotype" w:cs="Tahoma"/>
          <w:color w:val="000000"/>
          <w:sz w:val="22"/>
          <w:szCs w:val="22"/>
        </w:rPr>
      </w:pPr>
      <w:r>
        <w:rPr>
          <w:rFonts w:ascii="Palatino Linotype" w:hAnsi="Palatino Linotype" w:cs="Tahoma"/>
          <w:color w:val="000000"/>
          <w:sz w:val="22"/>
          <w:szCs w:val="22"/>
          <w:u w:val="single"/>
        </w:rPr>
        <w:t>Letter or memo of transmittal</w:t>
      </w:r>
      <w:r>
        <w:rPr>
          <w:rFonts w:ascii="Palatino Linotype" w:hAnsi="Palatino Linotype" w:cs="Tahoma"/>
          <w:color w:val="000000"/>
          <w:sz w:val="22"/>
          <w:szCs w:val="22"/>
        </w:rPr>
        <w:t>: A letter is used when a report originates outside of the organization that receives it (external communication)</w:t>
      </w:r>
      <w:proofErr w:type="gramStart"/>
      <w:r>
        <w:rPr>
          <w:rFonts w:ascii="Palatino Linotype" w:hAnsi="Palatino Linotype" w:cs="Tahoma"/>
          <w:color w:val="000000"/>
          <w:sz w:val="22"/>
          <w:szCs w:val="22"/>
        </w:rPr>
        <w:t>;</w:t>
      </w:r>
      <w:proofErr w:type="gramEnd"/>
      <w:r>
        <w:rPr>
          <w:rFonts w:ascii="Palatino Linotype" w:hAnsi="Palatino Linotype" w:cs="Tahoma"/>
          <w:color w:val="000000"/>
          <w:sz w:val="22"/>
          <w:szCs w:val="22"/>
        </w:rPr>
        <w:t xml:space="preserve"> a memo, when the report originates from within an organization (internal communication).  A lett</w:t>
      </w:r>
      <w:r w:rsidR="0008326A">
        <w:rPr>
          <w:rFonts w:ascii="Palatino Linotype" w:hAnsi="Palatino Linotype" w:cs="Tahoma"/>
          <w:color w:val="000000"/>
          <w:sz w:val="22"/>
          <w:szCs w:val="22"/>
        </w:rPr>
        <w:t>er of transmittal is described and shown in Ch. 17</w:t>
      </w:r>
      <w:r>
        <w:rPr>
          <w:rFonts w:ascii="Palatino Linotype" w:hAnsi="Palatino Linotype" w:cs="Tahoma"/>
          <w:color w:val="000000"/>
          <w:sz w:val="22"/>
          <w:szCs w:val="22"/>
        </w:rPr>
        <w:t xml:space="preserve">. A sample memo of transmittal is shown </w:t>
      </w:r>
      <w:r w:rsidR="0008326A">
        <w:rPr>
          <w:rFonts w:ascii="Palatino Linotype" w:hAnsi="Palatino Linotype" w:cs="Tahoma"/>
          <w:color w:val="000000"/>
          <w:sz w:val="22"/>
          <w:szCs w:val="22"/>
        </w:rPr>
        <w:t>on</w:t>
      </w:r>
      <w:r w:rsidR="0037753C">
        <w:rPr>
          <w:rFonts w:ascii="Palatino Linotype" w:hAnsi="Palatino Linotype" w:cs="Tahoma"/>
          <w:color w:val="000000"/>
          <w:sz w:val="22"/>
          <w:szCs w:val="22"/>
        </w:rPr>
        <w:t xml:space="preserve"> </w:t>
      </w:r>
      <w:r>
        <w:rPr>
          <w:rFonts w:ascii="Palatino Linotype" w:hAnsi="Palatino Linotype" w:cs="Tahoma"/>
          <w:color w:val="000000"/>
          <w:sz w:val="22"/>
          <w:szCs w:val="22"/>
        </w:rPr>
        <w:t xml:space="preserve">p. </w:t>
      </w:r>
      <w:r w:rsidR="0008326A">
        <w:rPr>
          <w:rFonts w:ascii="Palatino Linotype" w:hAnsi="Palatino Linotype" w:cs="Tahoma"/>
          <w:color w:val="000000"/>
          <w:sz w:val="22"/>
          <w:szCs w:val="22"/>
        </w:rPr>
        <w:t>192</w:t>
      </w:r>
      <w:r>
        <w:rPr>
          <w:rFonts w:ascii="Palatino Linotype" w:hAnsi="Palatino Linotype" w:cs="Tahoma"/>
          <w:color w:val="000000"/>
          <w:sz w:val="22"/>
          <w:szCs w:val="22"/>
        </w:rPr>
        <w:t>.</w:t>
      </w:r>
    </w:p>
    <w:p w:rsidR="00EE7CDF" w:rsidRDefault="00EE7CDF" w:rsidP="0084132F">
      <w:pPr>
        <w:spacing w:before="120"/>
        <w:ind w:left="3060" w:hanging="315"/>
        <w:rPr>
          <w:rFonts w:ascii="Palatino Linotype" w:hAnsi="Palatino Linotype" w:cs="Tahoma"/>
          <w:color w:val="000000"/>
          <w:sz w:val="22"/>
          <w:szCs w:val="22"/>
        </w:rPr>
      </w:pPr>
      <w:r>
        <w:rPr>
          <w:rFonts w:ascii="Palatino Linotype" w:hAnsi="Palatino Linotype" w:cs="Tahoma"/>
          <w:color w:val="000000"/>
          <w:sz w:val="22"/>
          <w:szCs w:val="22"/>
          <w:u w:val="single"/>
        </w:rPr>
        <w:t>Cover page</w:t>
      </w:r>
      <w:r>
        <w:rPr>
          <w:rFonts w:ascii="Palatino Linotype" w:hAnsi="Palatino Linotype" w:cs="Tahoma"/>
          <w:color w:val="000000"/>
          <w:sz w:val="22"/>
          <w:szCs w:val="22"/>
        </w:rPr>
        <w:t>: [Don’t include for this assignment.]</w:t>
      </w:r>
    </w:p>
    <w:p w:rsidR="00EE7CDF" w:rsidRDefault="00EE7CDF" w:rsidP="0084132F">
      <w:pPr>
        <w:spacing w:before="120"/>
        <w:ind w:left="3060" w:hanging="315"/>
        <w:rPr>
          <w:rFonts w:ascii="Palatino Linotype" w:hAnsi="Palatino Linotype" w:cs="Tahoma"/>
          <w:color w:val="000000"/>
          <w:sz w:val="22"/>
          <w:szCs w:val="22"/>
        </w:rPr>
      </w:pPr>
      <w:r>
        <w:rPr>
          <w:rFonts w:ascii="Palatino Linotype" w:hAnsi="Palatino Linotype" w:cs="Tahoma"/>
          <w:color w:val="000000"/>
          <w:sz w:val="22"/>
          <w:szCs w:val="22"/>
          <w:u w:val="single"/>
        </w:rPr>
        <w:t>Title page</w:t>
      </w:r>
      <w:r>
        <w:rPr>
          <w:rFonts w:ascii="Palatino Linotype" w:hAnsi="Palatino Linotype" w:cs="Tahoma"/>
          <w:color w:val="000000"/>
          <w:sz w:val="22"/>
          <w:szCs w:val="22"/>
        </w:rPr>
        <w:t xml:space="preserve">: See sample </w:t>
      </w:r>
      <w:r w:rsidR="0037753C">
        <w:rPr>
          <w:rFonts w:ascii="Palatino Linotype" w:hAnsi="Palatino Linotype" w:cs="Tahoma"/>
          <w:color w:val="000000"/>
          <w:sz w:val="22"/>
          <w:szCs w:val="22"/>
        </w:rPr>
        <w:t xml:space="preserve">in </w:t>
      </w:r>
      <w:r w:rsidR="0008326A">
        <w:rPr>
          <w:rFonts w:ascii="Palatino Linotype" w:hAnsi="Palatino Linotype" w:cs="Tahoma"/>
          <w:color w:val="000000"/>
          <w:sz w:val="22"/>
          <w:szCs w:val="22"/>
        </w:rPr>
        <w:t>Ch. 17</w:t>
      </w:r>
      <w:r>
        <w:rPr>
          <w:rFonts w:ascii="Palatino Linotype" w:hAnsi="Palatino Linotype" w:cs="Tahoma"/>
          <w:color w:val="000000"/>
          <w:sz w:val="22"/>
          <w:szCs w:val="22"/>
        </w:rPr>
        <w:t>.</w:t>
      </w:r>
    </w:p>
    <w:p w:rsidR="00756C11" w:rsidRDefault="00756C11" w:rsidP="0084132F">
      <w:pPr>
        <w:spacing w:before="120"/>
        <w:ind w:left="3060" w:hanging="315"/>
        <w:rPr>
          <w:rFonts w:ascii="Palatino Linotype" w:hAnsi="Palatino Linotype" w:cs="Tahoma"/>
          <w:color w:val="000000"/>
          <w:sz w:val="22"/>
          <w:szCs w:val="22"/>
        </w:rPr>
      </w:pPr>
      <w:r>
        <w:rPr>
          <w:rFonts w:ascii="Palatino Linotype" w:hAnsi="Palatino Linotype" w:cs="Tahoma"/>
          <w:color w:val="000000"/>
          <w:sz w:val="22"/>
          <w:szCs w:val="22"/>
          <w:u w:val="single"/>
        </w:rPr>
        <w:t>Executive summary</w:t>
      </w:r>
      <w:r>
        <w:rPr>
          <w:rFonts w:ascii="Palatino Linotype" w:hAnsi="Palatino Linotype" w:cs="Tahoma"/>
          <w:color w:val="000000"/>
          <w:sz w:val="22"/>
          <w:szCs w:val="22"/>
        </w:rPr>
        <w:t xml:space="preserve">: See sample </w:t>
      </w:r>
      <w:r w:rsidR="0008326A">
        <w:rPr>
          <w:rFonts w:ascii="Palatino Linotype" w:hAnsi="Palatino Linotype" w:cs="Tahoma"/>
          <w:color w:val="000000"/>
          <w:sz w:val="22"/>
          <w:szCs w:val="22"/>
        </w:rPr>
        <w:t>that starts on</w:t>
      </w:r>
      <w:r w:rsidR="0037753C">
        <w:rPr>
          <w:rFonts w:ascii="Palatino Linotype" w:hAnsi="Palatino Linotype" w:cs="Tahoma"/>
          <w:color w:val="000000"/>
          <w:sz w:val="22"/>
          <w:szCs w:val="22"/>
        </w:rPr>
        <w:t xml:space="preserve"> </w:t>
      </w:r>
      <w:r>
        <w:rPr>
          <w:rFonts w:ascii="Palatino Linotype" w:hAnsi="Palatino Linotype" w:cs="Tahoma"/>
          <w:color w:val="000000"/>
          <w:sz w:val="22"/>
          <w:szCs w:val="22"/>
        </w:rPr>
        <w:t xml:space="preserve">p. </w:t>
      </w:r>
      <w:r w:rsidR="0008326A">
        <w:rPr>
          <w:rFonts w:ascii="Palatino Linotype" w:hAnsi="Palatino Linotype" w:cs="Tahoma"/>
          <w:color w:val="000000"/>
          <w:sz w:val="22"/>
          <w:szCs w:val="22"/>
        </w:rPr>
        <w:t xml:space="preserve">287 (the executive summary for this assignment </w:t>
      </w:r>
      <w:r w:rsidR="00DE0BB7">
        <w:rPr>
          <w:rFonts w:ascii="Palatino Linotype" w:hAnsi="Palatino Linotype" w:cs="Tahoma"/>
          <w:color w:val="000000"/>
          <w:sz w:val="22"/>
          <w:szCs w:val="22"/>
        </w:rPr>
        <w:t>would be about one-third as long)</w:t>
      </w:r>
      <w:r>
        <w:rPr>
          <w:rFonts w:ascii="Palatino Linotype" w:hAnsi="Palatino Linotype" w:cs="Tahoma"/>
          <w:color w:val="000000"/>
          <w:sz w:val="22"/>
          <w:szCs w:val="22"/>
        </w:rPr>
        <w:t>.</w:t>
      </w:r>
    </w:p>
    <w:p w:rsidR="00756C11" w:rsidRDefault="00756C11" w:rsidP="0084132F">
      <w:pPr>
        <w:spacing w:before="120"/>
        <w:ind w:left="3060" w:hanging="315"/>
        <w:rPr>
          <w:rFonts w:ascii="Palatino Linotype" w:hAnsi="Palatino Linotype" w:cs="Tahoma"/>
          <w:color w:val="000000"/>
          <w:sz w:val="22"/>
          <w:szCs w:val="22"/>
        </w:rPr>
      </w:pPr>
      <w:r>
        <w:rPr>
          <w:rFonts w:ascii="Palatino Linotype" w:hAnsi="Palatino Linotype" w:cs="Tahoma"/>
          <w:color w:val="000000"/>
          <w:sz w:val="22"/>
          <w:szCs w:val="22"/>
          <w:u w:val="single"/>
        </w:rPr>
        <w:t>Table of contents</w:t>
      </w:r>
      <w:r>
        <w:rPr>
          <w:rFonts w:ascii="Palatino Linotype" w:hAnsi="Palatino Linotype" w:cs="Tahoma"/>
          <w:color w:val="000000"/>
          <w:sz w:val="22"/>
          <w:szCs w:val="22"/>
        </w:rPr>
        <w:t>: See sample on p. 3</w:t>
      </w:r>
      <w:r w:rsidR="00DE0BB7">
        <w:rPr>
          <w:rFonts w:ascii="Palatino Linotype" w:hAnsi="Palatino Linotype" w:cs="Tahoma"/>
          <w:color w:val="000000"/>
          <w:sz w:val="22"/>
          <w:szCs w:val="22"/>
        </w:rPr>
        <w:t>2</w:t>
      </w:r>
      <w:r>
        <w:rPr>
          <w:rFonts w:ascii="Palatino Linotype" w:hAnsi="Palatino Linotype" w:cs="Tahoma"/>
          <w:color w:val="000000"/>
          <w:sz w:val="22"/>
          <w:szCs w:val="22"/>
        </w:rPr>
        <w:t>8.  Add “dot leaders” so that the reader’s eye can travel more easily across the page:</w:t>
      </w:r>
    </w:p>
    <w:p w:rsidR="00756C11" w:rsidRDefault="00756C11" w:rsidP="006952BC">
      <w:pPr>
        <w:tabs>
          <w:tab w:val="right" w:leader="dot" w:pos="8910"/>
          <w:tab w:val="left" w:pos="9090"/>
        </w:tabs>
        <w:spacing w:before="120"/>
        <w:ind w:left="3420"/>
        <w:rPr>
          <w:rFonts w:ascii="Palatino Linotype" w:hAnsi="Palatino Linotype" w:cs="Tahoma"/>
          <w:color w:val="000000"/>
          <w:sz w:val="22"/>
          <w:szCs w:val="22"/>
        </w:rPr>
      </w:pPr>
      <w:r>
        <w:rPr>
          <w:rFonts w:ascii="Palatino Linotype" w:hAnsi="Palatino Linotype" w:cs="Tahoma"/>
          <w:color w:val="000000"/>
          <w:sz w:val="22"/>
          <w:szCs w:val="22"/>
        </w:rPr>
        <w:t xml:space="preserve">[Heading] </w:t>
      </w:r>
      <w:r>
        <w:rPr>
          <w:rFonts w:ascii="Palatino Linotype" w:hAnsi="Palatino Linotype" w:cs="Tahoma"/>
          <w:color w:val="000000"/>
          <w:sz w:val="22"/>
          <w:szCs w:val="22"/>
        </w:rPr>
        <w:tab/>
      </w:r>
      <w:r>
        <w:rPr>
          <w:rFonts w:ascii="Palatino Linotype" w:hAnsi="Palatino Linotype" w:cs="Tahoma"/>
          <w:color w:val="000000"/>
          <w:sz w:val="22"/>
          <w:szCs w:val="22"/>
        </w:rPr>
        <w:tab/>
        <w:t>##</w:t>
      </w:r>
    </w:p>
    <w:p w:rsidR="00756C11" w:rsidRDefault="00756C11" w:rsidP="006952BC">
      <w:pPr>
        <w:tabs>
          <w:tab w:val="right" w:leader="dot" w:pos="8910"/>
          <w:tab w:val="left" w:pos="9090"/>
        </w:tabs>
        <w:ind w:left="3690"/>
        <w:rPr>
          <w:rFonts w:ascii="Palatino Linotype" w:hAnsi="Palatino Linotype" w:cs="Tahoma"/>
          <w:color w:val="000000"/>
          <w:sz w:val="22"/>
          <w:szCs w:val="22"/>
        </w:rPr>
      </w:pPr>
      <w:r>
        <w:rPr>
          <w:rFonts w:ascii="Palatino Linotype" w:hAnsi="Palatino Linotype" w:cs="Tahoma"/>
          <w:color w:val="000000"/>
          <w:sz w:val="22"/>
          <w:szCs w:val="22"/>
        </w:rPr>
        <w:t xml:space="preserve">[Subheading] </w:t>
      </w:r>
      <w:r>
        <w:rPr>
          <w:rFonts w:ascii="Palatino Linotype" w:hAnsi="Palatino Linotype" w:cs="Tahoma"/>
          <w:color w:val="000000"/>
          <w:sz w:val="22"/>
          <w:szCs w:val="22"/>
        </w:rPr>
        <w:tab/>
      </w:r>
      <w:r>
        <w:rPr>
          <w:rFonts w:ascii="Palatino Linotype" w:hAnsi="Palatino Linotype" w:cs="Tahoma"/>
          <w:color w:val="000000"/>
          <w:sz w:val="22"/>
          <w:szCs w:val="22"/>
        </w:rPr>
        <w:tab/>
        <w:t>##</w:t>
      </w:r>
    </w:p>
    <w:p w:rsidR="00756C11" w:rsidRDefault="00756C11" w:rsidP="006952BC">
      <w:pPr>
        <w:tabs>
          <w:tab w:val="left" w:pos="1800"/>
        </w:tabs>
        <w:spacing w:before="240"/>
        <w:ind w:left="3060"/>
        <w:rPr>
          <w:rFonts w:ascii="Palatino Linotype" w:hAnsi="Palatino Linotype" w:cs="Tahoma"/>
          <w:color w:val="000000"/>
          <w:sz w:val="22"/>
          <w:szCs w:val="22"/>
        </w:rPr>
      </w:pPr>
      <w:r>
        <w:rPr>
          <w:rFonts w:ascii="Palatino Linotype" w:hAnsi="Palatino Linotype" w:cs="Tahoma"/>
          <w:color w:val="000000"/>
          <w:sz w:val="22"/>
          <w:szCs w:val="22"/>
        </w:rPr>
        <w:t>For a tutorial in creating dot leaders in Microsoft Word, visit</w:t>
      </w:r>
    </w:p>
    <w:p w:rsidR="00756C11" w:rsidRDefault="005B2B2B" w:rsidP="006952BC">
      <w:pPr>
        <w:tabs>
          <w:tab w:val="left" w:pos="1800"/>
        </w:tabs>
        <w:spacing w:before="240"/>
        <w:ind w:left="3420"/>
        <w:rPr>
          <w:rFonts w:ascii="Palatino Linotype" w:hAnsi="Palatino Linotype" w:cs="Tahoma"/>
          <w:color w:val="000000"/>
          <w:sz w:val="22"/>
          <w:szCs w:val="22"/>
        </w:rPr>
      </w:pPr>
      <w:hyperlink r:id="rId14" w:history="1">
        <w:r w:rsidR="00756C11">
          <w:rPr>
            <w:rStyle w:val="Hyperlink"/>
            <w:rFonts w:ascii="Palatino Linotype" w:hAnsi="Palatino Linotype" w:cs="Tahoma"/>
            <w:sz w:val="22"/>
            <w:szCs w:val="22"/>
          </w:rPr>
          <w:t>http://office.microsoft.com/en-us/word-help/add-dot-leaders-to-a-table-of-contents-HA102322464.aspx</w:t>
        </w:r>
      </w:hyperlink>
    </w:p>
    <w:p w:rsidR="00756C11" w:rsidRDefault="00756C11" w:rsidP="00DE0BB7">
      <w:pPr>
        <w:spacing w:before="240"/>
        <w:ind w:left="3492" w:hanging="432"/>
        <w:rPr>
          <w:rFonts w:ascii="Palatino Linotype" w:hAnsi="Palatino Linotype" w:cs="Tahoma"/>
          <w:color w:val="000000"/>
          <w:sz w:val="22"/>
          <w:szCs w:val="22"/>
        </w:rPr>
      </w:pPr>
      <w:r>
        <w:rPr>
          <w:rFonts w:ascii="Palatino Linotype" w:hAnsi="Palatino Linotype" w:cs="Tahoma"/>
          <w:color w:val="000000"/>
          <w:sz w:val="22"/>
          <w:szCs w:val="22"/>
        </w:rPr>
        <w:t xml:space="preserve">TIP: You can also copy the two </w:t>
      </w:r>
      <w:proofErr w:type="gramStart"/>
      <w:r>
        <w:rPr>
          <w:rFonts w:ascii="Palatino Linotype" w:hAnsi="Palatino Linotype" w:cs="Tahoma"/>
          <w:color w:val="000000"/>
          <w:sz w:val="22"/>
          <w:szCs w:val="22"/>
        </w:rPr>
        <w:t>table</w:t>
      </w:r>
      <w:proofErr w:type="gramEnd"/>
      <w:r>
        <w:rPr>
          <w:rFonts w:ascii="Palatino Linotype" w:hAnsi="Palatino Linotype" w:cs="Tahoma"/>
          <w:color w:val="000000"/>
          <w:sz w:val="22"/>
          <w:szCs w:val="22"/>
        </w:rPr>
        <w:t xml:space="preserve"> of contents lines above and adjust the indentions on the left to reflect the various levels of headings in your report.</w:t>
      </w:r>
    </w:p>
    <w:p w:rsidR="00756C11" w:rsidRPr="00DA3387" w:rsidRDefault="0084132F" w:rsidP="00AF7CB8">
      <w:pPr>
        <w:pStyle w:val="ListParagraph"/>
        <w:numPr>
          <w:ilvl w:val="0"/>
          <w:numId w:val="32"/>
        </w:numPr>
        <w:spacing w:before="240"/>
        <w:ind w:left="2430" w:hanging="270"/>
        <w:rPr>
          <w:rFonts w:ascii="Palatino Linotype" w:hAnsi="Palatino Linotype" w:cs="Tahoma"/>
          <w:color w:val="000000"/>
          <w:sz w:val="22"/>
          <w:szCs w:val="22"/>
        </w:rPr>
      </w:pPr>
      <w:r>
        <w:rPr>
          <w:rFonts w:ascii="Palatino Linotype" w:hAnsi="Palatino Linotype" w:cs="Tahoma"/>
          <w:color w:val="000000"/>
          <w:sz w:val="22"/>
          <w:szCs w:val="22"/>
        </w:rPr>
        <w:t>Add the</w:t>
      </w:r>
      <w:r w:rsidR="00DA3387">
        <w:rPr>
          <w:rFonts w:ascii="Palatino Linotype" w:hAnsi="Palatino Linotype" w:cs="Tahoma"/>
          <w:color w:val="000000"/>
          <w:sz w:val="22"/>
          <w:szCs w:val="22"/>
        </w:rPr>
        <w:t xml:space="preserve"> </w:t>
      </w:r>
      <w:r w:rsidR="00BC4A66">
        <w:rPr>
          <w:rFonts w:ascii="Palatino Linotype" w:hAnsi="Palatino Linotype" w:cs="Tahoma"/>
          <w:color w:val="000000"/>
          <w:sz w:val="22"/>
          <w:szCs w:val="22"/>
        </w:rPr>
        <w:t xml:space="preserve">following </w:t>
      </w:r>
      <w:r w:rsidR="00DA3387">
        <w:rPr>
          <w:rFonts w:ascii="Palatino Linotype" w:hAnsi="Palatino Linotype" w:cs="Tahoma"/>
          <w:color w:val="000000"/>
          <w:sz w:val="22"/>
          <w:szCs w:val="22"/>
        </w:rPr>
        <w:t>back m</w:t>
      </w:r>
      <w:r w:rsidR="00DE0BB7">
        <w:rPr>
          <w:rFonts w:ascii="Palatino Linotype" w:hAnsi="Palatino Linotype" w:cs="Tahoma"/>
          <w:color w:val="000000"/>
          <w:sz w:val="22"/>
          <w:szCs w:val="22"/>
        </w:rPr>
        <w:t>atter (Ch. 17)</w:t>
      </w:r>
      <w:r w:rsidR="00BC4A66">
        <w:rPr>
          <w:rFonts w:ascii="Palatino Linotype" w:hAnsi="Palatino Linotype" w:cs="Tahoma"/>
          <w:color w:val="000000"/>
          <w:sz w:val="22"/>
          <w:szCs w:val="22"/>
        </w:rPr>
        <w:t>:</w:t>
      </w:r>
    </w:p>
    <w:p w:rsidR="00756C11" w:rsidRPr="001720A0" w:rsidRDefault="0084132F" w:rsidP="0084132F">
      <w:pPr>
        <w:spacing w:before="120" w:after="120"/>
        <w:ind w:left="3060" w:hanging="317"/>
        <w:rPr>
          <w:rFonts w:ascii="Palatino Linotype" w:hAnsi="Palatino Linotype"/>
          <w:sz w:val="22"/>
          <w:szCs w:val="22"/>
        </w:rPr>
      </w:pPr>
      <w:r>
        <w:rPr>
          <w:rFonts w:ascii="Palatino Linotype" w:hAnsi="Palatino Linotype"/>
          <w:sz w:val="22"/>
          <w:szCs w:val="22"/>
          <w:u w:val="single"/>
        </w:rPr>
        <w:t>Appendix</w:t>
      </w:r>
      <w:r w:rsidRPr="0084132F">
        <w:rPr>
          <w:rFonts w:ascii="Palatino Linotype" w:hAnsi="Palatino Linotype"/>
          <w:sz w:val="22"/>
          <w:szCs w:val="22"/>
        </w:rPr>
        <w:t xml:space="preserve"> (if needed</w:t>
      </w:r>
      <w:r w:rsidR="00DE0BB7">
        <w:rPr>
          <w:rFonts w:ascii="Palatino Linotype" w:hAnsi="Palatino Linotype"/>
          <w:sz w:val="22"/>
          <w:szCs w:val="22"/>
        </w:rPr>
        <w:t>; see p. 324 and this file’s appendices</w:t>
      </w:r>
      <w:r w:rsidRPr="0084132F">
        <w:rPr>
          <w:rFonts w:ascii="Palatino Linotype" w:hAnsi="Palatino Linotype"/>
          <w:sz w:val="22"/>
          <w:szCs w:val="22"/>
        </w:rPr>
        <w:t>)</w:t>
      </w:r>
      <w:r w:rsidR="00756C11">
        <w:rPr>
          <w:rFonts w:ascii="Palatino Linotype" w:hAnsi="Palatino Linotype"/>
          <w:sz w:val="22"/>
          <w:szCs w:val="22"/>
        </w:rPr>
        <w:t>: Appendi</w:t>
      </w:r>
      <w:r w:rsidR="00AE7BC8">
        <w:rPr>
          <w:rFonts w:ascii="Palatino Linotype" w:hAnsi="Palatino Linotype"/>
          <w:sz w:val="22"/>
          <w:szCs w:val="22"/>
        </w:rPr>
        <w:t>c</w:t>
      </w:r>
      <w:r w:rsidR="00756C11">
        <w:rPr>
          <w:rFonts w:ascii="Palatino Linotype" w:hAnsi="Palatino Linotype"/>
          <w:sz w:val="22"/>
          <w:szCs w:val="22"/>
        </w:rPr>
        <w:t xml:space="preserve">es enable you to present </w:t>
      </w:r>
      <w:r w:rsidR="00AE7BC8">
        <w:rPr>
          <w:rFonts w:ascii="Palatino Linotype" w:hAnsi="Palatino Linotype"/>
          <w:sz w:val="22"/>
          <w:szCs w:val="22"/>
        </w:rPr>
        <w:t xml:space="preserve">additional </w:t>
      </w:r>
      <w:r w:rsidR="00756C11">
        <w:rPr>
          <w:rFonts w:ascii="Palatino Linotype" w:hAnsi="Palatino Linotype"/>
          <w:sz w:val="22"/>
          <w:szCs w:val="22"/>
        </w:rPr>
        <w:t xml:space="preserve">information </w:t>
      </w:r>
      <w:r w:rsidR="00AE7BC8">
        <w:rPr>
          <w:rFonts w:ascii="Palatino Linotype" w:hAnsi="Palatino Linotype"/>
          <w:sz w:val="22"/>
          <w:szCs w:val="22"/>
        </w:rPr>
        <w:t>without interrupting the flow of your document</w:t>
      </w:r>
      <w:r w:rsidR="00756C11">
        <w:rPr>
          <w:rFonts w:ascii="Palatino Linotype" w:hAnsi="Palatino Linotype"/>
          <w:sz w:val="22"/>
          <w:szCs w:val="22"/>
        </w:rPr>
        <w:t xml:space="preserve">. </w:t>
      </w:r>
      <w:r w:rsidR="00AE7BC8">
        <w:rPr>
          <w:rFonts w:ascii="Palatino Linotype" w:hAnsi="Palatino Linotype"/>
          <w:sz w:val="22"/>
          <w:szCs w:val="22"/>
        </w:rPr>
        <w:t>Give</w:t>
      </w:r>
      <w:r w:rsidR="00756C11">
        <w:rPr>
          <w:rFonts w:ascii="Palatino Linotype" w:hAnsi="Palatino Linotype"/>
          <w:sz w:val="22"/>
          <w:szCs w:val="22"/>
        </w:rPr>
        <w:t xml:space="preserve"> </w:t>
      </w:r>
      <w:r w:rsidR="00AE7BC8">
        <w:rPr>
          <w:rFonts w:ascii="Palatino Linotype" w:hAnsi="Palatino Linotype"/>
          <w:sz w:val="22"/>
          <w:szCs w:val="22"/>
        </w:rPr>
        <w:t xml:space="preserve">an appendix </w:t>
      </w:r>
      <w:r w:rsidR="00756C11">
        <w:rPr>
          <w:rFonts w:ascii="Palatino Linotype" w:hAnsi="Palatino Linotype"/>
          <w:sz w:val="22"/>
          <w:szCs w:val="22"/>
        </w:rPr>
        <w:t xml:space="preserve">an informative title that indicates clearly what it </w:t>
      </w:r>
      <w:r w:rsidR="00756C11">
        <w:rPr>
          <w:rFonts w:ascii="Palatino Linotype" w:hAnsi="Palatino Linotype"/>
          <w:sz w:val="22"/>
          <w:szCs w:val="22"/>
        </w:rPr>
        <w:lastRenderedPageBreak/>
        <w:t xml:space="preserve">contains. </w:t>
      </w:r>
      <w:r w:rsidR="00756C11" w:rsidRPr="001720A0">
        <w:rPr>
          <w:rFonts w:ascii="Palatino Linotype" w:hAnsi="Palatino Linotype"/>
          <w:sz w:val="22"/>
          <w:szCs w:val="22"/>
        </w:rPr>
        <w:t xml:space="preserve">Then, </w:t>
      </w:r>
      <w:r w:rsidR="00AE7BC8">
        <w:rPr>
          <w:rFonts w:ascii="Palatino Linotype" w:hAnsi="Palatino Linotype"/>
          <w:sz w:val="22"/>
          <w:szCs w:val="22"/>
        </w:rPr>
        <w:t>refer to</w:t>
      </w:r>
      <w:r w:rsidR="00756C11" w:rsidRPr="001720A0">
        <w:rPr>
          <w:rFonts w:ascii="Palatino Linotype" w:hAnsi="Palatino Linotype"/>
          <w:sz w:val="22"/>
          <w:szCs w:val="22"/>
        </w:rPr>
        <w:t xml:space="preserve"> </w:t>
      </w:r>
      <w:r w:rsidR="001720A0" w:rsidRPr="001720A0">
        <w:rPr>
          <w:rFonts w:ascii="Palatino Linotype" w:hAnsi="Palatino Linotype"/>
          <w:sz w:val="22"/>
          <w:szCs w:val="22"/>
        </w:rPr>
        <w:t>the</w:t>
      </w:r>
      <w:r w:rsidR="00756C11" w:rsidRPr="001720A0">
        <w:rPr>
          <w:rFonts w:ascii="Palatino Linotype" w:hAnsi="Palatino Linotype"/>
          <w:sz w:val="22"/>
          <w:szCs w:val="22"/>
        </w:rPr>
        <w:t xml:space="preserve"> appendix</w:t>
      </w:r>
      <w:r w:rsidR="00AE7BC8">
        <w:rPr>
          <w:rFonts w:ascii="Palatino Linotype" w:hAnsi="Palatino Linotype"/>
          <w:sz w:val="22"/>
          <w:szCs w:val="22"/>
        </w:rPr>
        <w:t>, by title,</w:t>
      </w:r>
      <w:r w:rsidR="00756C11" w:rsidRPr="001720A0">
        <w:rPr>
          <w:rFonts w:ascii="Palatino Linotype" w:hAnsi="Palatino Linotype"/>
          <w:sz w:val="22"/>
          <w:szCs w:val="22"/>
        </w:rPr>
        <w:t xml:space="preserve"> in the body of your report at</w:t>
      </w:r>
      <w:r w:rsidR="001720A0" w:rsidRPr="001720A0">
        <w:rPr>
          <w:rFonts w:ascii="Palatino Linotype" w:hAnsi="Palatino Linotype"/>
          <w:sz w:val="22"/>
          <w:szCs w:val="22"/>
        </w:rPr>
        <w:t xml:space="preserve"> the point at which your reader</w:t>
      </w:r>
      <w:r w:rsidR="00756C11" w:rsidRPr="001720A0">
        <w:rPr>
          <w:rFonts w:ascii="Palatino Linotype" w:hAnsi="Palatino Linotype"/>
          <w:sz w:val="22"/>
          <w:szCs w:val="22"/>
        </w:rPr>
        <w:t xml:space="preserve"> </w:t>
      </w:r>
      <w:r w:rsidR="001720A0" w:rsidRPr="001720A0">
        <w:rPr>
          <w:rFonts w:ascii="Palatino Linotype" w:hAnsi="Palatino Linotype"/>
          <w:sz w:val="22"/>
          <w:szCs w:val="22"/>
        </w:rPr>
        <w:t>would</w:t>
      </w:r>
      <w:r w:rsidR="00AE7BC8">
        <w:rPr>
          <w:rFonts w:ascii="Palatino Linotype" w:hAnsi="Palatino Linotype"/>
          <w:sz w:val="22"/>
          <w:szCs w:val="22"/>
        </w:rPr>
        <w:t xml:space="preserve"> want to read the</w:t>
      </w:r>
      <w:r w:rsidR="00756C11" w:rsidRPr="001720A0">
        <w:rPr>
          <w:rFonts w:ascii="Palatino Linotype" w:hAnsi="Palatino Linotype"/>
          <w:sz w:val="22"/>
          <w:szCs w:val="22"/>
        </w:rPr>
        <w:t xml:space="preserve"> extra information.</w:t>
      </w:r>
    </w:p>
    <w:p w:rsidR="00AE7BC8" w:rsidRDefault="00756C11" w:rsidP="0084132F">
      <w:pPr>
        <w:spacing w:before="120" w:after="100" w:afterAutospacing="1"/>
        <w:ind w:left="3060"/>
        <w:rPr>
          <w:rFonts w:ascii="Palatino Linotype" w:hAnsi="Palatino Linotype"/>
          <w:sz w:val="22"/>
          <w:szCs w:val="22"/>
        </w:rPr>
      </w:pPr>
      <w:r>
        <w:rPr>
          <w:rFonts w:ascii="Palatino Linotype" w:hAnsi="Palatino Linotype"/>
          <w:sz w:val="22"/>
          <w:szCs w:val="22"/>
        </w:rPr>
        <w:t>Begin an appendix at the top of a new page.  If your report has more than one appendix, present them in the order in which they are mentioned in the body of the report (e.g., Appendix A: [Title], Appendix B: [Ti</w:t>
      </w:r>
      <w:r w:rsidR="00AE7BC8">
        <w:rPr>
          <w:rFonts w:ascii="Palatino Linotype" w:hAnsi="Palatino Linotype"/>
          <w:sz w:val="22"/>
          <w:szCs w:val="22"/>
        </w:rPr>
        <w:t>tle]).</w:t>
      </w:r>
    </w:p>
    <w:p w:rsidR="00756C11" w:rsidRDefault="00756C11" w:rsidP="0084132F">
      <w:pPr>
        <w:spacing w:before="120" w:after="100" w:afterAutospacing="1"/>
        <w:ind w:left="3060"/>
        <w:rPr>
          <w:rFonts w:ascii="Palatino Linotype" w:hAnsi="Palatino Linotype"/>
          <w:sz w:val="22"/>
          <w:szCs w:val="22"/>
        </w:rPr>
      </w:pPr>
      <w:r>
        <w:rPr>
          <w:rFonts w:ascii="Palatino Linotype" w:hAnsi="Palatino Linotype"/>
          <w:sz w:val="22"/>
          <w:szCs w:val="22"/>
        </w:rPr>
        <w:t>See</w:t>
      </w:r>
      <w:r w:rsidR="00AE7BC8">
        <w:rPr>
          <w:rFonts w:ascii="Palatino Linotype" w:hAnsi="Palatino Linotype"/>
          <w:sz w:val="22"/>
          <w:szCs w:val="22"/>
        </w:rPr>
        <w:t>, for example,</w:t>
      </w:r>
      <w:r>
        <w:rPr>
          <w:rFonts w:ascii="Palatino Linotype" w:hAnsi="Palatino Linotype"/>
          <w:sz w:val="22"/>
          <w:szCs w:val="22"/>
        </w:rPr>
        <w:t xml:space="preserve"> our textbook’s Appendix A: Documenting Sources</w:t>
      </w:r>
      <w:r w:rsidR="00AE7BC8">
        <w:rPr>
          <w:rFonts w:ascii="Palatino Linotype" w:hAnsi="Palatino Linotype"/>
          <w:sz w:val="22"/>
          <w:szCs w:val="22"/>
        </w:rPr>
        <w:t>, and Appendix B: A Brief Handbook</w:t>
      </w:r>
      <w:r>
        <w:rPr>
          <w:rFonts w:ascii="Palatino Linotype" w:hAnsi="Palatino Linotype"/>
          <w:sz w:val="22"/>
          <w:szCs w:val="22"/>
        </w:rPr>
        <w:t>.</w:t>
      </w:r>
    </w:p>
    <w:p w:rsidR="0084132F" w:rsidRDefault="00756C11" w:rsidP="0084132F">
      <w:pPr>
        <w:spacing w:before="120" w:after="120"/>
        <w:ind w:left="3053" w:hanging="317"/>
        <w:rPr>
          <w:rFonts w:ascii="Palatino Linotype" w:hAnsi="Palatino Linotype"/>
          <w:sz w:val="22"/>
          <w:szCs w:val="22"/>
        </w:rPr>
      </w:pPr>
      <w:r>
        <w:rPr>
          <w:rFonts w:ascii="Palatino Linotype" w:hAnsi="Palatino Linotype"/>
          <w:sz w:val="22"/>
          <w:szCs w:val="22"/>
          <w:u w:val="single"/>
        </w:rPr>
        <w:t>Reference</w:t>
      </w:r>
      <w:r w:rsidR="00BC4A66">
        <w:rPr>
          <w:rFonts w:ascii="Palatino Linotype" w:hAnsi="Palatino Linotype"/>
          <w:sz w:val="22"/>
          <w:szCs w:val="22"/>
          <w:u w:val="single"/>
        </w:rPr>
        <w:t>s or Works Cited page</w:t>
      </w:r>
      <w:r>
        <w:rPr>
          <w:rFonts w:ascii="Palatino Linotype" w:hAnsi="Palatino Linotype"/>
          <w:sz w:val="22"/>
          <w:szCs w:val="22"/>
        </w:rPr>
        <w:t xml:space="preserve">: This section is placed after the body of your report or after the appendix. </w:t>
      </w:r>
      <w:r w:rsidR="0084132F">
        <w:rPr>
          <w:rFonts w:ascii="Palatino Linotype" w:hAnsi="Palatino Linotype"/>
          <w:sz w:val="22"/>
          <w:szCs w:val="22"/>
        </w:rPr>
        <w:t>Use the format described in your citation style.</w:t>
      </w:r>
    </w:p>
    <w:p w:rsidR="00756C11" w:rsidRDefault="00756C11" w:rsidP="00756C11">
      <w:pPr>
        <w:tabs>
          <w:tab w:val="left" w:pos="1800"/>
        </w:tabs>
        <w:spacing w:before="120"/>
        <w:ind w:left="1800"/>
        <w:rPr>
          <w:rFonts w:ascii="Palatino Linotype" w:hAnsi="Palatino Linotype" w:cs="Tahoma"/>
          <w:color w:val="000000"/>
          <w:sz w:val="22"/>
          <w:szCs w:val="22"/>
        </w:rPr>
      </w:pPr>
    </w:p>
    <w:p w:rsidR="007631D7" w:rsidRDefault="007631D7">
      <w:pPr>
        <w:rPr>
          <w:rFonts w:ascii="Palatino Linotype" w:hAnsi="Palatino Linotype" w:cs="Tahoma"/>
          <w:color w:val="000000"/>
          <w:sz w:val="22"/>
          <w:szCs w:val="22"/>
        </w:rPr>
      </w:pPr>
      <w:r>
        <w:rPr>
          <w:rFonts w:ascii="Palatino Linotype" w:hAnsi="Palatino Linotype" w:cs="Tahoma"/>
          <w:color w:val="000000"/>
          <w:sz w:val="22"/>
          <w:szCs w:val="22"/>
        </w:rPr>
        <w:br w:type="page"/>
      </w:r>
    </w:p>
    <w:p w:rsidR="00BC476B" w:rsidRPr="00BC476B" w:rsidRDefault="00BC476B" w:rsidP="002D20F6">
      <w:pPr>
        <w:pStyle w:val="Heading1"/>
        <w:pBdr>
          <w:top w:val="single" w:sz="4" w:space="1" w:color="auto"/>
        </w:pBdr>
        <w:spacing w:after="120"/>
        <w:ind w:left="317" w:right="-720" w:hanging="317"/>
        <w:rPr>
          <w:rFonts w:ascii="Browallia New" w:hAnsi="Browallia New" w:cs="Browallia New"/>
          <w:b w:val="0"/>
          <w:color w:val="333399"/>
          <w:sz w:val="40"/>
          <w:szCs w:val="40"/>
        </w:rPr>
      </w:pPr>
      <w:bookmarkStart w:id="11" w:name="_Appendix_A:_Writing"/>
      <w:bookmarkStart w:id="12" w:name="_Appendix:_Communication_Objectives"/>
      <w:bookmarkStart w:id="13" w:name="_Appendix_B:_Communication"/>
      <w:bookmarkStart w:id="14" w:name="_Appendix_B:_Writing"/>
      <w:bookmarkStart w:id="15" w:name="_Appendix_C:_Communication"/>
      <w:bookmarkStart w:id="16" w:name="_GoBack"/>
      <w:bookmarkEnd w:id="11"/>
      <w:bookmarkEnd w:id="12"/>
      <w:bookmarkEnd w:id="13"/>
      <w:bookmarkEnd w:id="14"/>
      <w:bookmarkEnd w:id="15"/>
      <w:r w:rsidRPr="00BC476B">
        <w:rPr>
          <w:rFonts w:ascii="Browallia New" w:hAnsi="Browallia New" w:cs="Browallia New"/>
          <w:b w:val="0"/>
          <w:color w:val="333399"/>
          <w:sz w:val="40"/>
          <w:szCs w:val="40"/>
        </w:rPr>
        <w:lastRenderedPageBreak/>
        <w:t xml:space="preserve">Appendix: Communication Objectives Worksheet </w:t>
      </w:r>
      <w:r w:rsidRPr="00BC476B">
        <w:rPr>
          <w:rFonts w:ascii="Palatino Linotype" w:hAnsi="Palatino Linotype" w:cs="Browallia New"/>
          <w:b w:val="0"/>
          <w:i/>
          <w:color w:val="333399"/>
          <w:sz w:val="22"/>
          <w:szCs w:val="40"/>
        </w:rPr>
        <w:t>(copy into separate Word file before submitting)</w:t>
      </w:r>
    </w:p>
    <w:p w:rsidR="00BC476B" w:rsidRDefault="00BC476B" w:rsidP="00BC476B">
      <w:pPr>
        <w:tabs>
          <w:tab w:val="left" w:pos="1800"/>
        </w:tabs>
        <w:spacing w:before="480" w:after="240"/>
        <w:rPr>
          <w:rFonts w:ascii="Palatino Linotype" w:hAnsi="Palatino Linotype" w:cs="Tahoma"/>
          <w:bCs/>
          <w:color w:val="000000"/>
          <w:sz w:val="22"/>
          <w:szCs w:val="22"/>
        </w:rPr>
      </w:pPr>
      <w:r>
        <w:rPr>
          <w:rFonts w:ascii="Palatino Linotype" w:hAnsi="Palatino Linotype" w:cs="Tahoma"/>
          <w:bCs/>
          <w:color w:val="000000"/>
          <w:sz w:val="22"/>
          <w:szCs w:val="22"/>
        </w:rPr>
        <w:t>Name:</w:t>
      </w:r>
    </w:p>
    <w:p w:rsidR="00BC476B" w:rsidRPr="00772885" w:rsidRDefault="00BC476B" w:rsidP="00BC476B">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Overall Purpose</w:t>
      </w:r>
    </w:p>
    <w:p w:rsidR="00BC476B" w:rsidRPr="009A1371" w:rsidRDefault="00BC476B" w:rsidP="00BC476B">
      <w:pPr>
        <w:spacing w:before="240"/>
        <w:rPr>
          <w:rFonts w:ascii="Palatino Linotype" w:hAnsi="Palatino Linotype" w:cs="Tahoma"/>
          <w:i/>
          <w:color w:val="000000"/>
          <w:sz w:val="22"/>
          <w:szCs w:val="22"/>
        </w:rPr>
      </w:pPr>
      <w:r w:rsidRPr="009A1371">
        <w:rPr>
          <w:rFonts w:ascii="Palatino Linotype" w:hAnsi="Palatino Linotype" w:cs="Tahoma"/>
          <w:i/>
          <w:color w:val="000000"/>
          <w:sz w:val="22"/>
          <w:szCs w:val="22"/>
        </w:rPr>
        <w:t>Please keep the questions in this worksheet and add your answers below the questions.</w:t>
      </w:r>
    </w:p>
    <w:p w:rsidR="00BC476B" w:rsidRPr="00E64116" w:rsidRDefault="00BC476B" w:rsidP="00BC476B">
      <w:pPr>
        <w:spacing w:before="240" w:after="120"/>
      </w:pPr>
      <w:r w:rsidRPr="007231E3">
        <w:rPr>
          <w:rFonts w:ascii="Palatino Linotype" w:hAnsi="Palatino Linotype" w:cs="Tahoma"/>
          <w:color w:val="000000"/>
          <w:sz w:val="22"/>
          <w:szCs w:val="22"/>
        </w:rPr>
        <w:t>1.  What are you writing?</w:t>
      </w:r>
    </w:p>
    <w:p w:rsidR="00BC476B" w:rsidRPr="007231E3" w:rsidRDefault="00BC476B" w:rsidP="00BC476B">
      <w:pPr>
        <w:spacing w:before="120" w:after="120"/>
        <w:rPr>
          <w:rFonts w:ascii="Palatino Linotype" w:hAnsi="Palatino Linotype" w:cs="Tahoma"/>
          <w:color w:val="000000"/>
          <w:sz w:val="22"/>
          <w:szCs w:val="22"/>
        </w:rPr>
      </w:pPr>
      <w:r>
        <w:rPr>
          <w:rFonts w:ascii="Palatino Linotype" w:hAnsi="Palatino Linotype" w:cs="Tahoma"/>
          <w:color w:val="000000"/>
          <w:sz w:val="22"/>
          <w:szCs w:val="22"/>
        </w:rPr>
        <w:t>2.  In this scenario, w</w:t>
      </w:r>
      <w:r w:rsidRPr="007231E3">
        <w:rPr>
          <w:rFonts w:ascii="Palatino Linotype" w:hAnsi="Palatino Linotype" w:cs="Tahoma"/>
          <w:color w:val="000000"/>
          <w:sz w:val="22"/>
          <w:szCs w:val="22"/>
        </w:rPr>
        <w:t>hat prompts you to write?</w:t>
      </w:r>
    </w:p>
    <w:p w:rsidR="00BC476B" w:rsidRPr="007231E3" w:rsidRDefault="00BC476B" w:rsidP="00BC476B">
      <w:pPr>
        <w:spacing w:before="120" w:after="120"/>
        <w:rPr>
          <w:rFonts w:ascii="Palatino Linotype" w:hAnsi="Palatino Linotype" w:cs="Tahoma"/>
          <w:color w:val="000000"/>
          <w:sz w:val="22"/>
          <w:szCs w:val="22"/>
        </w:rPr>
      </w:pPr>
      <w:r w:rsidRPr="007231E3">
        <w:rPr>
          <w:rFonts w:ascii="Palatino Linotype" w:hAnsi="Palatino Linotype" w:cs="Tahoma"/>
          <w:color w:val="000000"/>
          <w:sz w:val="22"/>
          <w:szCs w:val="22"/>
        </w:rPr>
        <w:t>3.  What outcome do you desire</w:t>
      </w:r>
      <w:r>
        <w:rPr>
          <w:rFonts w:ascii="Palatino Linotype" w:hAnsi="Palatino Linotype" w:cs="Tahoma"/>
          <w:color w:val="000000"/>
          <w:sz w:val="22"/>
          <w:szCs w:val="22"/>
        </w:rPr>
        <w:t xml:space="preserve"> from your feasibility report</w:t>
      </w:r>
      <w:r w:rsidRPr="007231E3">
        <w:rPr>
          <w:rFonts w:ascii="Palatino Linotype" w:hAnsi="Palatino Linotype" w:cs="Tahoma"/>
          <w:color w:val="000000"/>
          <w:sz w:val="22"/>
          <w:szCs w:val="22"/>
        </w:rPr>
        <w:t>?</w:t>
      </w:r>
    </w:p>
    <w:p w:rsidR="00BC476B" w:rsidRPr="007231E3" w:rsidRDefault="00BC476B" w:rsidP="00BC476B">
      <w:pPr>
        <w:spacing w:before="120" w:after="120"/>
        <w:rPr>
          <w:rFonts w:ascii="Palatino Linotype" w:hAnsi="Palatino Linotype" w:cs="Tahoma"/>
          <w:color w:val="000000"/>
          <w:sz w:val="22"/>
          <w:szCs w:val="22"/>
        </w:rPr>
      </w:pPr>
      <w:r w:rsidRPr="007231E3">
        <w:rPr>
          <w:rFonts w:ascii="Palatino Linotype" w:hAnsi="Palatino Linotype" w:cs="Tahoma"/>
          <w:color w:val="000000"/>
          <w:sz w:val="22"/>
          <w:szCs w:val="22"/>
        </w:rPr>
        <w:t>4.  What outcome does your reader desire</w:t>
      </w:r>
      <w:r>
        <w:rPr>
          <w:rFonts w:ascii="Palatino Linotype" w:hAnsi="Palatino Linotype" w:cs="Tahoma"/>
          <w:color w:val="000000"/>
          <w:sz w:val="22"/>
          <w:szCs w:val="22"/>
        </w:rPr>
        <w:t xml:space="preserve"> from your feasibility report</w:t>
      </w:r>
      <w:r w:rsidRPr="007231E3">
        <w:rPr>
          <w:rFonts w:ascii="Palatino Linotype" w:hAnsi="Palatino Linotype" w:cs="Tahoma"/>
          <w:color w:val="000000"/>
          <w:sz w:val="22"/>
          <w:szCs w:val="22"/>
        </w:rPr>
        <w:t>?</w:t>
      </w:r>
    </w:p>
    <w:p w:rsidR="00BC476B" w:rsidRPr="00772885" w:rsidRDefault="00BC476B" w:rsidP="00BC476B">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Reader Profile</w:t>
      </w:r>
    </w:p>
    <w:p w:rsidR="00BC476B" w:rsidRPr="007231E3" w:rsidRDefault="00BC476B" w:rsidP="00BC476B">
      <w:pPr>
        <w:spacing w:before="240" w:after="120"/>
        <w:rPr>
          <w:rFonts w:ascii="Palatino Linotype" w:hAnsi="Palatino Linotype" w:cs="Tahoma"/>
          <w:color w:val="000000"/>
          <w:sz w:val="22"/>
          <w:szCs w:val="22"/>
        </w:rPr>
      </w:pPr>
      <w:r w:rsidRPr="007231E3">
        <w:rPr>
          <w:rFonts w:ascii="Palatino Linotype" w:hAnsi="Palatino Linotype" w:cs="Tahoma"/>
          <w:color w:val="000000"/>
          <w:sz w:val="22"/>
          <w:szCs w:val="22"/>
        </w:rPr>
        <w:t>1.  Who is your primary reader?</w:t>
      </w:r>
      <w:r>
        <w:rPr>
          <w:rFonts w:ascii="Palatino Linotype" w:hAnsi="Palatino Linotype" w:cs="Tahoma"/>
          <w:color w:val="000000"/>
          <w:sz w:val="22"/>
          <w:szCs w:val="22"/>
        </w:rPr>
        <w:t xml:space="preserve">  Include job title</w:t>
      </w:r>
      <w:r w:rsidRPr="00892CA3">
        <w:rPr>
          <w:rFonts w:ascii="Palatino Linotype" w:hAnsi="Palatino Linotype" w:cs="Tahoma"/>
          <w:color w:val="000000"/>
          <w:sz w:val="22"/>
          <w:szCs w:val="22"/>
        </w:rPr>
        <w:t xml:space="preserve"> and</w:t>
      </w:r>
      <w:r>
        <w:rPr>
          <w:rFonts w:ascii="Palatino Linotype" w:hAnsi="Palatino Linotype" w:cs="Tahoma"/>
          <w:color w:val="000000"/>
          <w:sz w:val="22"/>
          <w:szCs w:val="22"/>
        </w:rPr>
        <w:t xml:space="preserve"> professional responsibilities.</w:t>
      </w:r>
    </w:p>
    <w:p w:rsidR="00BC476B" w:rsidRPr="007231E3" w:rsidRDefault="00BC476B" w:rsidP="00BC476B">
      <w:pPr>
        <w:rPr>
          <w:rFonts w:ascii="Palatino Linotype" w:hAnsi="Palatino Linotype" w:cs="Tahoma"/>
          <w:color w:val="000000"/>
          <w:sz w:val="22"/>
          <w:szCs w:val="22"/>
        </w:rPr>
      </w:pPr>
      <w:r w:rsidRPr="007231E3">
        <w:rPr>
          <w:rFonts w:ascii="Palatino Linotype" w:hAnsi="Palatino Linotype" w:cs="Tahoma"/>
          <w:color w:val="000000"/>
          <w:sz w:val="22"/>
          <w:szCs w:val="22"/>
        </w:rPr>
        <w:t>2.  What is your reader’s relationship to you?</w:t>
      </w:r>
    </w:p>
    <w:p w:rsidR="00BC476B" w:rsidRPr="007231E3" w:rsidRDefault="00BC476B" w:rsidP="00BC476B">
      <w:pPr>
        <w:spacing w:before="120"/>
        <w:rPr>
          <w:rFonts w:ascii="Palatino Linotype" w:hAnsi="Palatino Linotype" w:cs="Tahoma"/>
          <w:color w:val="000000"/>
          <w:sz w:val="22"/>
          <w:szCs w:val="22"/>
        </w:rPr>
      </w:pPr>
      <w:r>
        <w:rPr>
          <w:rFonts w:ascii="Palatino Linotype" w:hAnsi="Palatino Linotype" w:cs="Tahoma"/>
          <w:color w:val="000000"/>
          <w:sz w:val="22"/>
          <w:szCs w:val="22"/>
        </w:rPr>
        <w:t>3</w:t>
      </w:r>
      <w:r w:rsidRPr="007231E3">
        <w:rPr>
          <w:rFonts w:ascii="Palatino Linotype" w:hAnsi="Palatino Linotype" w:cs="Tahoma"/>
          <w:color w:val="000000"/>
          <w:sz w:val="22"/>
          <w:szCs w:val="22"/>
        </w:rPr>
        <w:t xml:space="preserve">.  Who </w:t>
      </w:r>
      <w:r>
        <w:rPr>
          <w:rFonts w:ascii="Palatino Linotype" w:hAnsi="Palatino Linotype" w:cs="Tahoma"/>
          <w:color w:val="000000"/>
          <w:sz w:val="22"/>
          <w:szCs w:val="22"/>
        </w:rPr>
        <w:t>might be secondary readers</w:t>
      </w:r>
      <w:r w:rsidRPr="007231E3">
        <w:rPr>
          <w:rFonts w:ascii="Palatino Linotype" w:hAnsi="Palatino Linotype" w:cs="Tahoma"/>
          <w:color w:val="000000"/>
          <w:sz w:val="22"/>
          <w:szCs w:val="22"/>
        </w:rPr>
        <w:t>?</w:t>
      </w:r>
    </w:p>
    <w:p w:rsidR="00BC476B" w:rsidRPr="007231E3" w:rsidRDefault="00BC476B" w:rsidP="00BC476B">
      <w:pPr>
        <w:spacing w:before="120"/>
        <w:rPr>
          <w:rFonts w:ascii="Palatino Linotype" w:hAnsi="Palatino Linotype" w:cs="Tahoma"/>
          <w:color w:val="000000"/>
          <w:sz w:val="22"/>
          <w:szCs w:val="22"/>
        </w:rPr>
      </w:pPr>
      <w:r>
        <w:rPr>
          <w:rFonts w:ascii="Palatino Linotype" w:hAnsi="Palatino Linotype" w:cs="Tahoma"/>
          <w:color w:val="000000"/>
          <w:sz w:val="22"/>
          <w:szCs w:val="22"/>
        </w:rPr>
        <w:t>4</w:t>
      </w:r>
      <w:r w:rsidRPr="007231E3">
        <w:rPr>
          <w:rFonts w:ascii="Palatino Linotype" w:hAnsi="Palatino Linotype" w:cs="Tahoma"/>
          <w:color w:val="000000"/>
          <w:sz w:val="22"/>
          <w:szCs w:val="22"/>
        </w:rPr>
        <w:t xml:space="preserve">.  How familiar is your </w:t>
      </w:r>
      <w:r>
        <w:rPr>
          <w:rFonts w:ascii="Palatino Linotype" w:hAnsi="Palatino Linotype" w:cs="Tahoma"/>
          <w:color w:val="000000"/>
          <w:sz w:val="22"/>
          <w:szCs w:val="22"/>
        </w:rPr>
        <w:t xml:space="preserve">primary </w:t>
      </w:r>
      <w:r w:rsidRPr="007231E3">
        <w:rPr>
          <w:rFonts w:ascii="Palatino Linotype" w:hAnsi="Palatino Linotype" w:cs="Tahoma"/>
          <w:color w:val="000000"/>
          <w:sz w:val="22"/>
          <w:szCs w:val="22"/>
        </w:rPr>
        <w:t>reader with your subject?</w:t>
      </w:r>
    </w:p>
    <w:p w:rsidR="00BC476B" w:rsidRPr="00772885" w:rsidRDefault="00BC476B" w:rsidP="00BC476B">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Usability Objectives</w:t>
      </w:r>
    </w:p>
    <w:p w:rsidR="00BC476B" w:rsidRPr="00772885" w:rsidRDefault="00BC476B" w:rsidP="00BC476B">
      <w:pPr>
        <w:spacing w:before="240" w:after="120"/>
        <w:rPr>
          <w:rFonts w:ascii="Palatino Linotype" w:hAnsi="Palatino Linotype" w:cs="Tahoma"/>
          <w:color w:val="000000"/>
          <w:sz w:val="22"/>
          <w:szCs w:val="22"/>
        </w:rPr>
      </w:pPr>
      <w:r w:rsidRPr="00772885">
        <w:rPr>
          <w:rFonts w:ascii="Palatino Linotype" w:hAnsi="Palatino Linotype" w:cs="Tahoma"/>
          <w:color w:val="000000"/>
          <w:sz w:val="22"/>
          <w:szCs w:val="22"/>
        </w:rPr>
        <w:t>1.  What are the key questions your reader will ask while reading</w:t>
      </w:r>
      <w:r>
        <w:rPr>
          <w:rFonts w:ascii="Palatino Linotype" w:hAnsi="Palatino Linotype" w:cs="Tahoma"/>
          <w:color w:val="000000"/>
          <w:sz w:val="22"/>
          <w:szCs w:val="22"/>
        </w:rPr>
        <w:t xml:space="preserve"> your feasibility report</w:t>
      </w:r>
      <w:r w:rsidRPr="00772885">
        <w:rPr>
          <w:rFonts w:ascii="Palatino Linotype" w:hAnsi="Palatino Linotype" w:cs="Tahoma"/>
          <w:color w:val="000000"/>
          <w:sz w:val="22"/>
          <w:szCs w:val="22"/>
        </w:rPr>
        <w:t>? (List at least 5.)</w:t>
      </w:r>
    </w:p>
    <w:p w:rsidR="00BC476B" w:rsidRDefault="00BC476B" w:rsidP="00BC476B">
      <w:pPr>
        <w:numPr>
          <w:ilvl w:val="0"/>
          <w:numId w:val="26"/>
        </w:numPr>
        <w:spacing w:before="120" w:after="120"/>
        <w:ind w:left="630" w:hanging="274"/>
      </w:pPr>
    </w:p>
    <w:p w:rsidR="00BC476B" w:rsidRDefault="00BC476B" w:rsidP="00BC476B">
      <w:pPr>
        <w:numPr>
          <w:ilvl w:val="0"/>
          <w:numId w:val="26"/>
        </w:numPr>
        <w:spacing w:before="120" w:after="120"/>
        <w:ind w:left="630" w:hanging="274"/>
      </w:pPr>
    </w:p>
    <w:p w:rsidR="00BC476B" w:rsidRDefault="00BC476B" w:rsidP="00BC476B">
      <w:pPr>
        <w:numPr>
          <w:ilvl w:val="0"/>
          <w:numId w:val="26"/>
        </w:numPr>
        <w:spacing w:before="120" w:after="120"/>
        <w:ind w:left="630" w:hanging="274"/>
      </w:pPr>
    </w:p>
    <w:p w:rsidR="00BC476B" w:rsidRDefault="00BC476B" w:rsidP="00BC476B">
      <w:pPr>
        <w:numPr>
          <w:ilvl w:val="0"/>
          <w:numId w:val="26"/>
        </w:numPr>
        <w:spacing w:before="120" w:after="120"/>
        <w:ind w:left="630" w:hanging="274"/>
      </w:pPr>
    </w:p>
    <w:p w:rsidR="00BC476B" w:rsidRDefault="00BC476B" w:rsidP="00BC476B">
      <w:pPr>
        <w:numPr>
          <w:ilvl w:val="0"/>
          <w:numId w:val="26"/>
        </w:numPr>
        <w:spacing w:before="120" w:after="120"/>
        <w:ind w:left="630" w:hanging="274"/>
      </w:pPr>
    </w:p>
    <w:p w:rsidR="00BC476B" w:rsidRPr="00772885" w:rsidRDefault="00BC476B" w:rsidP="00BC476B">
      <w:pPr>
        <w:spacing w:before="240"/>
        <w:rPr>
          <w:rFonts w:ascii="Palatino Linotype" w:hAnsi="Palatino Linotype" w:cs="Tahoma"/>
          <w:color w:val="000000"/>
          <w:sz w:val="22"/>
          <w:szCs w:val="22"/>
        </w:rPr>
      </w:pPr>
      <w:r w:rsidRPr="00772885">
        <w:rPr>
          <w:rFonts w:ascii="Palatino Linotype" w:hAnsi="Palatino Linotype" w:cs="Tahoma"/>
          <w:color w:val="000000"/>
          <w:sz w:val="22"/>
          <w:szCs w:val="22"/>
        </w:rPr>
        <w:t>2.  How will your reader search for the answer</w:t>
      </w:r>
      <w:r>
        <w:rPr>
          <w:rFonts w:ascii="Palatino Linotype" w:hAnsi="Palatino Linotype" w:cs="Tahoma"/>
          <w:color w:val="000000"/>
          <w:sz w:val="22"/>
          <w:szCs w:val="22"/>
        </w:rPr>
        <w:t>s</w:t>
      </w:r>
      <w:r w:rsidRPr="00772885">
        <w:rPr>
          <w:rFonts w:ascii="Palatino Linotype" w:hAnsi="Palatino Linotype" w:cs="Tahoma"/>
          <w:color w:val="000000"/>
          <w:sz w:val="22"/>
          <w:szCs w:val="22"/>
        </w:rPr>
        <w:t>?  By reading sequentially, by jumping from section to section, by scanning graphics, etc?</w:t>
      </w:r>
    </w:p>
    <w:p w:rsidR="00BC476B" w:rsidRPr="00772885" w:rsidRDefault="00BC476B" w:rsidP="00BC476B">
      <w:pPr>
        <w:spacing w:before="240" w:line="480" w:lineRule="auto"/>
        <w:rPr>
          <w:rFonts w:ascii="Palatino Linotype" w:hAnsi="Palatino Linotype" w:cs="Tahoma"/>
          <w:color w:val="000000"/>
          <w:sz w:val="22"/>
          <w:szCs w:val="22"/>
        </w:rPr>
      </w:pPr>
      <w:r w:rsidRPr="00772885">
        <w:rPr>
          <w:rFonts w:ascii="Palatino Linotype" w:hAnsi="Palatino Linotype" w:cs="Tahoma"/>
          <w:color w:val="000000"/>
          <w:sz w:val="22"/>
          <w:szCs w:val="22"/>
        </w:rPr>
        <w:t xml:space="preserve">3.  How will your reader use the information </w:t>
      </w:r>
      <w:r>
        <w:rPr>
          <w:rFonts w:ascii="Palatino Linotype" w:hAnsi="Palatino Linotype" w:cs="Tahoma"/>
          <w:color w:val="000000"/>
          <w:sz w:val="22"/>
          <w:szCs w:val="22"/>
        </w:rPr>
        <w:t>in your report</w:t>
      </w:r>
      <w:r w:rsidRPr="00772885">
        <w:rPr>
          <w:rFonts w:ascii="Palatino Linotype" w:hAnsi="Palatino Linotype" w:cs="Tahoma"/>
          <w:color w:val="000000"/>
          <w:sz w:val="22"/>
          <w:szCs w:val="22"/>
        </w:rPr>
        <w:t>?</w:t>
      </w:r>
    </w:p>
    <w:p w:rsidR="00BC476B" w:rsidRPr="00772885" w:rsidRDefault="00BC476B" w:rsidP="00BC476B">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lastRenderedPageBreak/>
        <w:t xml:space="preserve">Persuasive Objectives </w:t>
      </w:r>
    </w:p>
    <w:p w:rsidR="00BC476B" w:rsidRDefault="00BC476B" w:rsidP="00BC476B">
      <w:pPr>
        <w:spacing w:before="240" w:after="120"/>
        <w:rPr>
          <w:rFonts w:ascii="Palatino Linotype" w:hAnsi="Palatino Linotype" w:cs="Tahoma"/>
          <w:color w:val="000000"/>
          <w:sz w:val="22"/>
          <w:szCs w:val="22"/>
        </w:rPr>
      </w:pPr>
      <w:r w:rsidRPr="00772885">
        <w:rPr>
          <w:rFonts w:ascii="Palatino Linotype" w:hAnsi="Palatino Linotype" w:cs="Tahoma"/>
          <w:color w:val="000000"/>
          <w:sz w:val="22"/>
          <w:szCs w:val="22"/>
        </w:rPr>
        <w:t xml:space="preserve">1.  What </w:t>
      </w:r>
      <w:r>
        <w:rPr>
          <w:rFonts w:ascii="Palatino Linotype" w:hAnsi="Palatino Linotype" w:cs="Tahoma"/>
          <w:color w:val="000000"/>
          <w:sz w:val="22"/>
          <w:szCs w:val="22"/>
        </w:rPr>
        <w:t>will</w:t>
      </w:r>
      <w:r w:rsidRPr="00772885">
        <w:rPr>
          <w:rFonts w:ascii="Palatino Linotype" w:hAnsi="Palatino Linotype" w:cs="Tahoma"/>
          <w:color w:val="000000"/>
          <w:sz w:val="22"/>
          <w:szCs w:val="22"/>
        </w:rPr>
        <w:t xml:space="preserve"> your reader’s </w:t>
      </w:r>
      <w:r>
        <w:rPr>
          <w:rFonts w:ascii="Palatino Linotype" w:hAnsi="Palatino Linotype" w:cs="Tahoma"/>
          <w:color w:val="000000"/>
          <w:sz w:val="22"/>
          <w:szCs w:val="22"/>
        </w:rPr>
        <w:t xml:space="preserve">initial </w:t>
      </w:r>
      <w:r w:rsidRPr="00772885">
        <w:rPr>
          <w:rFonts w:ascii="Palatino Linotype" w:hAnsi="Palatino Linotype" w:cs="Tahoma"/>
          <w:color w:val="000000"/>
          <w:sz w:val="22"/>
          <w:szCs w:val="22"/>
        </w:rPr>
        <w:t>attitude</w:t>
      </w:r>
      <w:r>
        <w:rPr>
          <w:rFonts w:ascii="Palatino Linotype" w:hAnsi="Palatino Linotype" w:cs="Tahoma"/>
          <w:color w:val="000000"/>
          <w:sz w:val="22"/>
          <w:szCs w:val="22"/>
        </w:rPr>
        <w:t xml:space="preserve"> be</w:t>
      </w:r>
      <w:r w:rsidRPr="00772885">
        <w:rPr>
          <w:rFonts w:ascii="Palatino Linotype" w:hAnsi="Palatino Linotype" w:cs="Tahoma"/>
          <w:color w:val="000000"/>
          <w:sz w:val="22"/>
          <w:szCs w:val="22"/>
        </w:rPr>
        <w:t xml:space="preserve"> toward your </w:t>
      </w:r>
      <w:r>
        <w:rPr>
          <w:rFonts w:ascii="Palatino Linotype" w:hAnsi="Palatino Linotype" w:cs="Tahoma"/>
          <w:color w:val="000000"/>
          <w:sz w:val="22"/>
          <w:szCs w:val="22"/>
        </w:rPr>
        <w:t>report? Why?</w:t>
      </w:r>
    </w:p>
    <w:p w:rsidR="00BC476B" w:rsidRPr="00772885" w:rsidRDefault="00BC476B" w:rsidP="00BC476B">
      <w:pPr>
        <w:spacing w:before="240" w:after="120"/>
        <w:rPr>
          <w:rFonts w:ascii="Palatino Linotype" w:hAnsi="Palatino Linotype" w:cs="Tahoma"/>
          <w:color w:val="000000"/>
          <w:sz w:val="22"/>
          <w:szCs w:val="22"/>
        </w:rPr>
      </w:pPr>
      <w:r>
        <w:rPr>
          <w:rFonts w:ascii="Palatino Linotype" w:hAnsi="Palatino Linotype" w:cs="Tahoma"/>
          <w:color w:val="000000"/>
          <w:sz w:val="22"/>
          <w:szCs w:val="22"/>
        </w:rPr>
        <w:t xml:space="preserve">2.  </w:t>
      </w:r>
      <w:r w:rsidRPr="00772885">
        <w:rPr>
          <w:rFonts w:ascii="Palatino Linotype" w:hAnsi="Palatino Linotype" w:cs="Tahoma"/>
          <w:color w:val="000000"/>
          <w:sz w:val="22"/>
          <w:szCs w:val="22"/>
        </w:rPr>
        <w:t xml:space="preserve">What do you want </w:t>
      </w:r>
      <w:r>
        <w:rPr>
          <w:rFonts w:ascii="Palatino Linotype" w:hAnsi="Palatino Linotype" w:cs="Tahoma"/>
          <w:color w:val="000000"/>
          <w:sz w:val="22"/>
          <w:szCs w:val="22"/>
        </w:rPr>
        <w:t>your reader’s attitude</w:t>
      </w:r>
      <w:r w:rsidRPr="00772885">
        <w:rPr>
          <w:rFonts w:ascii="Palatino Linotype" w:hAnsi="Palatino Linotype" w:cs="Tahoma"/>
          <w:color w:val="000000"/>
          <w:sz w:val="22"/>
          <w:szCs w:val="22"/>
        </w:rPr>
        <w:t xml:space="preserve"> to be?</w:t>
      </w:r>
    </w:p>
    <w:p w:rsidR="00BC476B" w:rsidRPr="00772885" w:rsidRDefault="00BC476B" w:rsidP="00BC476B">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Stakeholders</w:t>
      </w:r>
    </w:p>
    <w:p w:rsidR="00BC476B" w:rsidRPr="00772885" w:rsidRDefault="00BC476B" w:rsidP="00BC476B">
      <w:pPr>
        <w:spacing w:before="240" w:after="120"/>
        <w:rPr>
          <w:rFonts w:ascii="Palatino Linotype" w:hAnsi="Palatino Linotype" w:cs="Tahoma"/>
          <w:color w:val="000000"/>
          <w:sz w:val="22"/>
          <w:szCs w:val="22"/>
        </w:rPr>
      </w:pPr>
      <w:r w:rsidRPr="00772885">
        <w:rPr>
          <w:rFonts w:ascii="Palatino Linotype" w:hAnsi="Palatino Linotype" w:cs="Tahoma"/>
          <w:color w:val="000000"/>
          <w:sz w:val="22"/>
          <w:szCs w:val="22"/>
        </w:rPr>
        <w:t>1.  Who, besides your readers, are stakeholders in your communication?</w:t>
      </w:r>
    </w:p>
    <w:p w:rsidR="00BC476B" w:rsidRPr="00772885" w:rsidRDefault="00BC476B" w:rsidP="00BC476B">
      <w:pPr>
        <w:spacing w:before="120" w:after="120"/>
        <w:rPr>
          <w:rFonts w:ascii="Palatino Linotype" w:hAnsi="Palatino Linotype" w:cs="Tahoma"/>
          <w:color w:val="000000"/>
          <w:sz w:val="22"/>
          <w:szCs w:val="22"/>
        </w:rPr>
      </w:pPr>
      <w:r w:rsidRPr="00772885">
        <w:rPr>
          <w:rFonts w:ascii="Palatino Linotype" w:hAnsi="Palatino Linotype" w:cs="Tahoma"/>
          <w:color w:val="000000"/>
          <w:sz w:val="22"/>
          <w:szCs w:val="22"/>
        </w:rPr>
        <w:t>2.  How will they be affected by it?</w:t>
      </w:r>
    </w:p>
    <w:p w:rsidR="00BC476B" w:rsidRPr="00772885" w:rsidRDefault="00BC476B" w:rsidP="00BC476B">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Purpose Statement</w:t>
      </w:r>
    </w:p>
    <w:p w:rsidR="00BC476B" w:rsidRDefault="00BC476B" w:rsidP="00BC476B">
      <w:pPr>
        <w:spacing w:before="240"/>
        <w:rPr>
          <w:rFonts w:ascii="Palatino Linotype" w:hAnsi="Palatino Linotype" w:cs="Tahoma"/>
          <w:color w:val="000000"/>
          <w:sz w:val="22"/>
          <w:szCs w:val="22"/>
        </w:rPr>
      </w:pPr>
      <w:r>
        <w:rPr>
          <w:rFonts w:ascii="Palatino Linotype" w:hAnsi="Palatino Linotype"/>
          <w:sz w:val="22"/>
        </w:rPr>
        <w:t xml:space="preserve">Write a working </w:t>
      </w:r>
      <w:r w:rsidRPr="003A24A1">
        <w:rPr>
          <w:rFonts w:ascii="Palatino Linotype" w:hAnsi="Palatino Linotype"/>
          <w:sz w:val="22"/>
        </w:rPr>
        <w:t>purpose statement for your report</w:t>
      </w:r>
      <w:r>
        <w:rPr>
          <w:rFonts w:ascii="Palatino Linotype" w:hAnsi="Palatino Linotype"/>
          <w:sz w:val="22"/>
        </w:rPr>
        <w:t>.</w:t>
      </w:r>
      <w:r w:rsidRPr="003A24A1">
        <w:rPr>
          <w:rFonts w:ascii="Palatino Linotype" w:hAnsi="Palatino Linotype"/>
          <w:sz w:val="22"/>
        </w:rPr>
        <w:t xml:space="preserve"> (</w:t>
      </w:r>
      <w:r>
        <w:rPr>
          <w:rFonts w:ascii="Palatino Linotype" w:hAnsi="Palatino Linotype" w:cs="Tahoma"/>
          <w:color w:val="000000"/>
          <w:sz w:val="22"/>
          <w:szCs w:val="22"/>
        </w:rPr>
        <w:t xml:space="preserve">See </w:t>
      </w:r>
      <w:r w:rsidRPr="00F24F5F">
        <w:rPr>
          <w:rFonts w:ascii="Palatino Linotype" w:hAnsi="Palatino Linotype" w:cs="Tahoma"/>
          <w:i/>
          <w:color w:val="000000"/>
          <w:sz w:val="22"/>
          <w:szCs w:val="22"/>
        </w:rPr>
        <w:t>Course Handbook</w:t>
      </w:r>
      <w:r>
        <w:rPr>
          <w:rFonts w:ascii="Palatino Linotype" w:hAnsi="Palatino Linotype" w:cs="Tahoma"/>
          <w:color w:val="000000"/>
          <w:sz w:val="22"/>
          <w:szCs w:val="22"/>
        </w:rPr>
        <w:t xml:space="preserve"> &gt; Achieving a Technical Writing Style &gt; Content Development.)  Your purpose statement might change slightly by the time you turn in your assignment.</w:t>
      </w:r>
    </w:p>
    <w:p w:rsidR="00BC476B" w:rsidRPr="00772885" w:rsidRDefault="00BC476B" w:rsidP="00BC476B">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Outline</w:t>
      </w:r>
    </w:p>
    <w:p w:rsidR="00BC476B" w:rsidRDefault="00BC476B" w:rsidP="00BC476B">
      <w:pPr>
        <w:spacing w:before="240"/>
        <w:rPr>
          <w:rFonts w:ascii="Palatino Linotype" w:hAnsi="Palatino Linotype"/>
          <w:sz w:val="22"/>
        </w:rPr>
      </w:pPr>
      <w:r>
        <w:rPr>
          <w:rFonts w:ascii="Palatino Linotype" w:hAnsi="Palatino Linotype"/>
          <w:sz w:val="22"/>
        </w:rPr>
        <w:t xml:space="preserve">Create a working </w:t>
      </w:r>
      <w:r w:rsidRPr="007D77F5">
        <w:rPr>
          <w:rFonts w:ascii="Palatino Linotype" w:hAnsi="Palatino Linotype"/>
          <w:sz w:val="22"/>
          <w:u w:val="single"/>
        </w:rPr>
        <w:t>formal</w:t>
      </w:r>
      <w:r>
        <w:rPr>
          <w:rFonts w:ascii="Palatino Linotype" w:hAnsi="Palatino Linotype"/>
          <w:sz w:val="22"/>
        </w:rPr>
        <w:t xml:space="preserve"> outline below to show</w:t>
      </w:r>
      <w:r w:rsidRPr="003A24A1">
        <w:rPr>
          <w:rFonts w:ascii="Palatino Linotype" w:hAnsi="Palatino Linotype"/>
          <w:sz w:val="22"/>
        </w:rPr>
        <w:t xml:space="preserve"> the structure you anticipate your </w:t>
      </w:r>
      <w:r>
        <w:rPr>
          <w:rFonts w:ascii="Palatino Linotype" w:hAnsi="Palatino Linotype"/>
          <w:sz w:val="22"/>
        </w:rPr>
        <w:t xml:space="preserve">feasibility </w:t>
      </w:r>
      <w:r w:rsidRPr="003A24A1">
        <w:rPr>
          <w:rFonts w:ascii="Palatino Linotype" w:hAnsi="Palatino Linotype"/>
          <w:sz w:val="22"/>
        </w:rPr>
        <w:t>report will have</w:t>
      </w:r>
      <w:r>
        <w:rPr>
          <w:rFonts w:ascii="Palatino Linotype" w:hAnsi="Palatino Linotype"/>
          <w:sz w:val="22"/>
        </w:rPr>
        <w:t xml:space="preserve">.  To review formal outlining, see </w:t>
      </w:r>
      <w:r w:rsidRPr="00FB5304">
        <w:rPr>
          <w:rFonts w:ascii="Palatino Linotype" w:hAnsi="Palatino Linotype"/>
          <w:i/>
          <w:sz w:val="22"/>
        </w:rPr>
        <w:t>Course Handbook</w:t>
      </w:r>
      <w:r>
        <w:rPr>
          <w:rFonts w:ascii="Palatino Linotype" w:hAnsi="Palatino Linotype"/>
          <w:sz w:val="22"/>
        </w:rPr>
        <w:t xml:space="preserve"> &gt; Formal Outlining.</w:t>
      </w:r>
    </w:p>
    <w:p w:rsidR="00BC476B" w:rsidRDefault="00BC476B" w:rsidP="00BC476B">
      <w:pPr>
        <w:spacing w:before="240"/>
        <w:rPr>
          <w:rFonts w:ascii="Palatino Linotype" w:hAnsi="Palatino Linotype"/>
          <w:sz w:val="22"/>
        </w:rPr>
      </w:pPr>
      <w:r>
        <w:rPr>
          <w:rFonts w:ascii="Palatino Linotype" w:hAnsi="Palatino Linotype"/>
          <w:sz w:val="22"/>
        </w:rPr>
        <w:t>As with your purpose statement, your report’s final structure might be different than you show in your outline.</w:t>
      </w:r>
    </w:p>
    <w:p w:rsidR="00BC476B" w:rsidRPr="00591CB4" w:rsidRDefault="00BC476B" w:rsidP="00BC476B">
      <w:pPr>
        <w:pStyle w:val="ListParagraph"/>
        <w:numPr>
          <w:ilvl w:val="0"/>
          <w:numId w:val="27"/>
        </w:numPr>
        <w:spacing w:before="240"/>
        <w:ind w:left="360"/>
        <w:rPr>
          <w:rFonts w:ascii="Palatino Linotype" w:hAnsi="Palatino Linotype"/>
          <w:sz w:val="22"/>
        </w:rPr>
      </w:pPr>
      <w:r w:rsidRPr="00591CB4">
        <w:rPr>
          <w:rFonts w:ascii="Palatino Linotype" w:hAnsi="Palatino Linotype"/>
          <w:sz w:val="22"/>
        </w:rPr>
        <w:t xml:space="preserve">Don’t retain the numbering from your outline in your final document’s headings.  See </w:t>
      </w:r>
      <w:r w:rsidRPr="00591CB4">
        <w:rPr>
          <w:rFonts w:ascii="Palatino Linotype" w:hAnsi="Palatino Linotype"/>
          <w:i/>
          <w:sz w:val="22"/>
        </w:rPr>
        <w:t>Course Handbook</w:t>
      </w:r>
      <w:r w:rsidRPr="00591CB4">
        <w:rPr>
          <w:rFonts w:ascii="Palatino Linotype" w:hAnsi="Palatino Linotype"/>
          <w:sz w:val="22"/>
        </w:rPr>
        <w:t xml:space="preserve"> &gt; Formatting assignments &gt; Text and headings.</w:t>
      </w:r>
    </w:p>
    <w:p w:rsidR="00BC476B" w:rsidRDefault="00BC476B" w:rsidP="00BC476B">
      <w:pPr>
        <w:tabs>
          <w:tab w:val="left" w:pos="3048"/>
        </w:tabs>
        <w:spacing w:before="240"/>
        <w:rPr>
          <w:rFonts w:ascii="Palatino Linotype" w:hAnsi="Palatino Linotype"/>
          <w:sz w:val="22"/>
        </w:rPr>
      </w:pPr>
    </w:p>
    <w:p w:rsidR="0090033C" w:rsidRDefault="00BC476B" w:rsidP="00BC476B">
      <w:pPr>
        <w:pStyle w:val="Heading1"/>
        <w:pBdr>
          <w:top w:val="single" w:sz="4" w:space="1" w:color="auto"/>
        </w:pBdr>
        <w:spacing w:after="0"/>
        <w:ind w:right="-720"/>
        <w:rPr>
          <w:rFonts w:ascii="Palatino Linotype" w:hAnsi="Palatino Linotype" w:cs="Tahoma"/>
          <w:color w:val="000000"/>
          <w:sz w:val="22"/>
          <w:szCs w:val="22"/>
        </w:rPr>
      </w:pPr>
      <w:r>
        <w:rPr>
          <w:rFonts w:ascii="Palatino Linotype" w:hAnsi="Palatino Linotype" w:cs="Tahoma"/>
          <w:color w:val="000000"/>
          <w:sz w:val="22"/>
          <w:szCs w:val="22"/>
        </w:rPr>
        <w:t xml:space="preserve"> </w:t>
      </w:r>
    </w:p>
    <w:p w:rsidR="00DB1B04" w:rsidRPr="00892CA3" w:rsidRDefault="00DB1B04" w:rsidP="0090033C">
      <w:pPr>
        <w:spacing w:before="120"/>
        <w:rPr>
          <w:rFonts w:ascii="Palatino Linotype" w:hAnsi="Palatino Linotype" w:cs="Tahoma"/>
          <w:color w:val="000000"/>
          <w:sz w:val="22"/>
          <w:szCs w:val="22"/>
        </w:rPr>
      </w:pPr>
    </w:p>
    <w:bookmarkEnd w:id="16"/>
    <w:sectPr w:rsidR="00DB1B04" w:rsidRPr="00892CA3" w:rsidSect="00EB5C3D">
      <w:headerReference w:type="default" r:id="rId15"/>
      <w:footerReference w:type="default" r:id="rId16"/>
      <w:headerReference w:type="first" r:id="rId17"/>
      <w:footerReference w:type="first" r:id="rId1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917" w:rsidRDefault="00855917">
      <w:r>
        <w:separator/>
      </w:r>
    </w:p>
  </w:endnote>
  <w:endnote w:type="continuationSeparator" w:id="0">
    <w:p w:rsidR="00855917" w:rsidRDefault="00855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rowallia New">
    <w:altName w:val="Arial Unicode MS"/>
    <w:charset w:val="00"/>
    <w:family w:val="swiss"/>
    <w:pitch w:val="variable"/>
    <w:sig w:usb0="81000003" w:usb1="00000000" w:usb2="00000000" w:usb3="00000000" w:csb0="00010001" w:csb1="00000000"/>
  </w:font>
  <w:font w:name="Century Gothic">
    <w:panose1 w:val="020B0502020202020204"/>
    <w:charset w:val="00"/>
    <w:family w:val="auto"/>
    <w:pitch w:val="variable"/>
    <w:sig w:usb0="00000003" w:usb1="00000000" w:usb2="00000000" w:usb3="00000000" w:csb0="00000001" w:csb1="00000000"/>
  </w:font>
  <w:font w:name="Andalus">
    <w:altName w:val="Times New Roman"/>
    <w:charset w:val="00"/>
    <w:family w:val="roman"/>
    <w:pitch w:val="variable"/>
    <w:sig w:usb0="00002003" w:usb1="80000000" w:usb2="00000008" w:usb3="00000000" w:csb0="0000004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33C" w:rsidRDefault="00967548" w:rsidP="0090033C">
    <w:pPr>
      <w:pStyle w:val="Footer"/>
      <w:tabs>
        <w:tab w:val="clear" w:pos="4320"/>
        <w:tab w:val="clear" w:pos="8640"/>
        <w:tab w:val="center" w:pos="4680"/>
        <w:tab w:val="right" w:pos="9360"/>
      </w:tabs>
      <w:rPr>
        <w:rFonts w:ascii="Palatino Linotype" w:hAnsi="Palatino Linotype" w:cs="Tahoma"/>
        <w:color w:val="000000"/>
        <w:sz w:val="20"/>
        <w:szCs w:val="20"/>
      </w:rPr>
    </w:pPr>
    <w:r w:rsidRPr="00F04562">
      <w:rPr>
        <w:rFonts w:ascii="Palatino Linotype" w:hAnsi="Palatino Linotype" w:cs="Tahoma"/>
        <w:color w:val="000000"/>
        <w:sz w:val="20"/>
        <w:szCs w:val="20"/>
      </w:rPr>
      <w:tab/>
    </w:r>
    <w:r w:rsidRPr="00F04562">
      <w:rPr>
        <w:rFonts w:ascii="Palatino Linotype" w:hAnsi="Palatino Linotype" w:cs="Tahoma"/>
        <w:color w:val="000000"/>
        <w:sz w:val="20"/>
        <w:szCs w:val="20"/>
      </w:rPr>
      <w:tab/>
    </w:r>
  </w:p>
  <w:p w:rsidR="0090033C" w:rsidRPr="00F04562" w:rsidRDefault="0090033C" w:rsidP="0090033C">
    <w:pPr>
      <w:pStyle w:val="Footer"/>
      <w:tabs>
        <w:tab w:val="clear" w:pos="4320"/>
        <w:tab w:val="clear" w:pos="8640"/>
        <w:tab w:val="center" w:pos="4680"/>
        <w:tab w:val="right" w:pos="9360"/>
      </w:tabs>
      <w:rPr>
        <w:rFonts w:ascii="Palatino Linotype" w:hAnsi="Palatino Linotype" w:cs="Tahoma"/>
        <w:color w:val="000000"/>
        <w:sz w:val="20"/>
        <w:szCs w:val="20"/>
      </w:rPr>
    </w:pPr>
    <w:r>
      <w:rPr>
        <w:rFonts w:ascii="Palatino Linotype" w:hAnsi="Palatino Linotype" w:cs="Tahoma"/>
        <w:color w:val="000000"/>
        <w:sz w:val="20"/>
        <w:szCs w:val="20"/>
      </w:rPr>
      <w:tab/>
    </w:r>
    <w:r>
      <w:rPr>
        <w:rFonts w:ascii="Palatino Linotype" w:hAnsi="Palatino Linotype" w:cs="Tahoma"/>
        <w:color w:val="000000"/>
        <w:sz w:val="20"/>
        <w:szCs w:val="20"/>
      </w:rPr>
      <w:tab/>
    </w:r>
    <w:r w:rsidR="00EE4022">
      <w:rPr>
        <w:rFonts w:ascii="Palatino Linotype" w:hAnsi="Palatino Linotype" w:cs="Tahoma"/>
        <w:color w:val="000000"/>
        <w:sz w:val="20"/>
        <w:szCs w:val="20"/>
      </w:rPr>
      <w:t>Researched</w:t>
    </w:r>
  </w:p>
  <w:p w:rsidR="00E618A6" w:rsidRPr="00967548" w:rsidRDefault="0090033C" w:rsidP="0090033C">
    <w:pPr>
      <w:pStyle w:val="Footer"/>
      <w:tabs>
        <w:tab w:val="clear" w:pos="4320"/>
        <w:tab w:val="clear" w:pos="8640"/>
        <w:tab w:val="left" w:pos="3900"/>
        <w:tab w:val="center" w:pos="4680"/>
        <w:tab w:val="right" w:pos="9360"/>
      </w:tabs>
      <w:rPr>
        <w:rFonts w:ascii="Palatino Linotype" w:hAnsi="Palatino Linotype"/>
        <w:sz w:val="20"/>
        <w:szCs w:val="20"/>
      </w:rPr>
    </w:pPr>
    <w:r w:rsidRPr="00F04562">
      <w:rPr>
        <w:rFonts w:ascii="Palatino Linotype" w:hAnsi="Palatino Linotype"/>
        <w:sz w:val="20"/>
        <w:szCs w:val="20"/>
      </w:rPr>
      <w:tab/>
    </w:r>
    <w:r w:rsidRPr="00F04562">
      <w:rPr>
        <w:rFonts w:ascii="Palatino Linotype" w:hAnsi="Palatino Linotype"/>
        <w:sz w:val="20"/>
        <w:szCs w:val="20"/>
      </w:rPr>
      <w:tab/>
    </w:r>
    <w:r w:rsidRPr="00F04562">
      <w:rPr>
        <w:rStyle w:val="PageNumber"/>
        <w:rFonts w:ascii="Palatino Linotype" w:hAnsi="Palatino Linotype"/>
        <w:sz w:val="20"/>
        <w:szCs w:val="20"/>
      </w:rPr>
      <w:fldChar w:fldCharType="begin"/>
    </w:r>
    <w:r w:rsidRPr="00F04562">
      <w:rPr>
        <w:rStyle w:val="PageNumber"/>
        <w:rFonts w:ascii="Palatino Linotype" w:hAnsi="Palatino Linotype"/>
        <w:sz w:val="20"/>
        <w:szCs w:val="20"/>
      </w:rPr>
      <w:instrText xml:space="preserve"> PAGE </w:instrText>
    </w:r>
    <w:r w:rsidRPr="00F04562">
      <w:rPr>
        <w:rStyle w:val="PageNumber"/>
        <w:rFonts w:ascii="Palatino Linotype" w:hAnsi="Palatino Linotype"/>
        <w:sz w:val="20"/>
        <w:szCs w:val="20"/>
      </w:rPr>
      <w:fldChar w:fldCharType="separate"/>
    </w:r>
    <w:r w:rsidR="005B2B2B">
      <w:rPr>
        <w:rStyle w:val="PageNumber"/>
        <w:rFonts w:ascii="Palatino Linotype" w:hAnsi="Palatino Linotype"/>
        <w:noProof/>
        <w:sz w:val="20"/>
        <w:szCs w:val="20"/>
      </w:rPr>
      <w:t>8</w:t>
    </w:r>
    <w:r w:rsidRPr="00F04562">
      <w:rPr>
        <w:rStyle w:val="PageNumber"/>
        <w:rFonts w:ascii="Palatino Linotype" w:hAnsi="Palatino Linotype"/>
        <w:sz w:val="20"/>
        <w:szCs w:val="20"/>
      </w:rPr>
      <w:fldChar w:fldCharType="end"/>
    </w:r>
    <w:r w:rsidRPr="00F04562">
      <w:rPr>
        <w:rStyle w:val="PageNumber"/>
        <w:rFonts w:ascii="Palatino Linotype" w:hAnsi="Palatino Linotype"/>
        <w:sz w:val="20"/>
        <w:szCs w:val="20"/>
      </w:rPr>
      <w:t xml:space="preserve"> of </w:t>
    </w:r>
    <w:r w:rsidRPr="00F04562">
      <w:rPr>
        <w:rStyle w:val="PageNumber"/>
        <w:rFonts w:ascii="Palatino Linotype" w:hAnsi="Palatino Linotype"/>
        <w:sz w:val="20"/>
        <w:szCs w:val="20"/>
      </w:rPr>
      <w:fldChar w:fldCharType="begin"/>
    </w:r>
    <w:r w:rsidRPr="00F04562">
      <w:rPr>
        <w:rStyle w:val="PageNumber"/>
        <w:rFonts w:ascii="Palatino Linotype" w:hAnsi="Palatino Linotype"/>
        <w:sz w:val="20"/>
        <w:szCs w:val="20"/>
      </w:rPr>
      <w:instrText xml:space="preserve"> NUMPAGES </w:instrText>
    </w:r>
    <w:r w:rsidRPr="00F04562">
      <w:rPr>
        <w:rStyle w:val="PageNumber"/>
        <w:rFonts w:ascii="Palatino Linotype" w:hAnsi="Palatino Linotype"/>
        <w:sz w:val="20"/>
        <w:szCs w:val="20"/>
      </w:rPr>
      <w:fldChar w:fldCharType="separate"/>
    </w:r>
    <w:r w:rsidR="005B2B2B">
      <w:rPr>
        <w:rStyle w:val="PageNumber"/>
        <w:rFonts w:ascii="Palatino Linotype" w:hAnsi="Palatino Linotype"/>
        <w:noProof/>
        <w:sz w:val="20"/>
        <w:szCs w:val="20"/>
      </w:rPr>
      <w:t>9</w:t>
    </w:r>
    <w:r w:rsidRPr="00F04562">
      <w:rPr>
        <w:rStyle w:val="PageNumber"/>
        <w:rFonts w:ascii="Palatino Linotype" w:hAnsi="Palatino Linotype"/>
        <w:sz w:val="20"/>
        <w:szCs w:val="20"/>
      </w:rPr>
      <w:fldChar w:fldCharType="end"/>
    </w:r>
    <w:r w:rsidRPr="00F04562">
      <w:rPr>
        <w:rStyle w:val="PageNumber"/>
        <w:rFonts w:ascii="Palatino Linotype" w:hAnsi="Palatino Linotype"/>
        <w:sz w:val="20"/>
        <w:szCs w:val="20"/>
      </w:rPr>
      <w:tab/>
    </w:r>
    <w:r>
      <w:rPr>
        <w:rFonts w:ascii="Palatino Linotype" w:hAnsi="Palatino Linotype" w:cs="Tahoma"/>
        <w:color w:val="000000"/>
        <w:sz w:val="20"/>
        <w:szCs w:val="20"/>
      </w:rPr>
      <w:t xml:space="preserve">Feasibility </w:t>
    </w:r>
    <w:r w:rsidR="00EE4022">
      <w:rPr>
        <w:rFonts w:ascii="Palatino Linotype" w:hAnsi="Palatino Linotype" w:cs="Tahoma"/>
        <w:color w:val="000000"/>
        <w:sz w:val="20"/>
        <w:szCs w:val="20"/>
      </w:rPr>
      <w:t>Report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548" w:rsidRDefault="00967548" w:rsidP="00967548">
    <w:pPr>
      <w:pStyle w:val="Footer"/>
      <w:tabs>
        <w:tab w:val="clear" w:pos="4320"/>
        <w:tab w:val="clear" w:pos="8640"/>
        <w:tab w:val="center" w:pos="4680"/>
        <w:tab w:val="right" w:pos="9360"/>
      </w:tabs>
      <w:rPr>
        <w:rFonts w:ascii="Palatino Linotype" w:hAnsi="Palatino Linotype" w:cs="Tahoma"/>
        <w:color w:val="000000"/>
        <w:sz w:val="20"/>
        <w:szCs w:val="20"/>
      </w:rPr>
    </w:pPr>
    <w:r w:rsidRPr="00F04562">
      <w:rPr>
        <w:rFonts w:ascii="Palatino Linotype" w:hAnsi="Palatino Linotype" w:cs="Tahoma"/>
        <w:color w:val="000000"/>
        <w:sz w:val="20"/>
        <w:szCs w:val="20"/>
      </w:rPr>
      <w:tab/>
    </w:r>
    <w:r w:rsidRPr="00F04562">
      <w:rPr>
        <w:rFonts w:ascii="Palatino Linotype" w:hAnsi="Palatino Linotype" w:cs="Tahoma"/>
        <w:color w:val="000000"/>
        <w:sz w:val="20"/>
        <w:szCs w:val="20"/>
      </w:rPr>
      <w:tab/>
    </w:r>
  </w:p>
  <w:p w:rsidR="00967548" w:rsidRPr="00F04562" w:rsidRDefault="00967548" w:rsidP="00967548">
    <w:pPr>
      <w:pStyle w:val="Footer"/>
      <w:tabs>
        <w:tab w:val="clear" w:pos="4320"/>
        <w:tab w:val="clear" w:pos="8640"/>
        <w:tab w:val="center" w:pos="4680"/>
        <w:tab w:val="right" w:pos="9360"/>
      </w:tabs>
      <w:rPr>
        <w:rFonts w:ascii="Palatino Linotype" w:hAnsi="Palatino Linotype" w:cs="Tahoma"/>
        <w:color w:val="000000"/>
        <w:sz w:val="20"/>
        <w:szCs w:val="20"/>
      </w:rPr>
    </w:pPr>
    <w:r>
      <w:rPr>
        <w:rFonts w:ascii="Palatino Linotype" w:hAnsi="Palatino Linotype" w:cs="Tahoma"/>
        <w:color w:val="000000"/>
        <w:sz w:val="20"/>
        <w:szCs w:val="20"/>
      </w:rPr>
      <w:tab/>
    </w:r>
    <w:r>
      <w:rPr>
        <w:rFonts w:ascii="Palatino Linotype" w:hAnsi="Palatino Linotype" w:cs="Tahoma"/>
        <w:color w:val="000000"/>
        <w:sz w:val="20"/>
        <w:szCs w:val="20"/>
      </w:rPr>
      <w:tab/>
    </w:r>
    <w:r w:rsidR="00EE4022">
      <w:rPr>
        <w:rFonts w:ascii="Palatino Linotype" w:hAnsi="Palatino Linotype" w:cs="Tahoma"/>
        <w:color w:val="000000"/>
        <w:sz w:val="20"/>
        <w:szCs w:val="20"/>
      </w:rPr>
      <w:t>Researched</w:t>
    </w:r>
  </w:p>
  <w:p w:rsidR="00E618A6" w:rsidRPr="00967548" w:rsidRDefault="00967548" w:rsidP="00967548">
    <w:pPr>
      <w:pStyle w:val="Footer"/>
      <w:tabs>
        <w:tab w:val="clear" w:pos="4320"/>
        <w:tab w:val="clear" w:pos="8640"/>
        <w:tab w:val="left" w:pos="3900"/>
        <w:tab w:val="center" w:pos="4680"/>
        <w:tab w:val="right" w:pos="9360"/>
      </w:tabs>
      <w:rPr>
        <w:rFonts w:ascii="Palatino Linotype" w:hAnsi="Palatino Linotype"/>
        <w:sz w:val="20"/>
        <w:szCs w:val="20"/>
      </w:rPr>
    </w:pPr>
    <w:r w:rsidRPr="00F04562">
      <w:rPr>
        <w:rFonts w:ascii="Palatino Linotype" w:hAnsi="Palatino Linotype"/>
        <w:sz w:val="20"/>
        <w:szCs w:val="20"/>
      </w:rPr>
      <w:tab/>
    </w:r>
    <w:r w:rsidRPr="00F04562">
      <w:rPr>
        <w:rFonts w:ascii="Palatino Linotype" w:hAnsi="Palatino Linotype"/>
        <w:sz w:val="20"/>
        <w:szCs w:val="20"/>
      </w:rPr>
      <w:tab/>
    </w:r>
    <w:r w:rsidRPr="00F04562">
      <w:rPr>
        <w:rStyle w:val="PageNumber"/>
        <w:rFonts w:ascii="Palatino Linotype" w:hAnsi="Palatino Linotype"/>
        <w:sz w:val="20"/>
        <w:szCs w:val="20"/>
      </w:rPr>
      <w:fldChar w:fldCharType="begin"/>
    </w:r>
    <w:r w:rsidRPr="00F04562">
      <w:rPr>
        <w:rStyle w:val="PageNumber"/>
        <w:rFonts w:ascii="Palatino Linotype" w:hAnsi="Palatino Linotype"/>
        <w:sz w:val="20"/>
        <w:szCs w:val="20"/>
      </w:rPr>
      <w:instrText xml:space="preserve"> PAGE </w:instrText>
    </w:r>
    <w:r w:rsidRPr="00F04562">
      <w:rPr>
        <w:rStyle w:val="PageNumber"/>
        <w:rFonts w:ascii="Palatino Linotype" w:hAnsi="Palatino Linotype"/>
        <w:sz w:val="20"/>
        <w:szCs w:val="20"/>
      </w:rPr>
      <w:fldChar w:fldCharType="separate"/>
    </w:r>
    <w:r w:rsidR="005B2B2B">
      <w:rPr>
        <w:rStyle w:val="PageNumber"/>
        <w:rFonts w:ascii="Palatino Linotype" w:hAnsi="Palatino Linotype"/>
        <w:noProof/>
        <w:sz w:val="20"/>
        <w:szCs w:val="20"/>
      </w:rPr>
      <w:t>1</w:t>
    </w:r>
    <w:r w:rsidRPr="00F04562">
      <w:rPr>
        <w:rStyle w:val="PageNumber"/>
        <w:rFonts w:ascii="Palatino Linotype" w:hAnsi="Palatino Linotype"/>
        <w:sz w:val="20"/>
        <w:szCs w:val="20"/>
      </w:rPr>
      <w:fldChar w:fldCharType="end"/>
    </w:r>
    <w:r w:rsidRPr="00F04562">
      <w:rPr>
        <w:rStyle w:val="PageNumber"/>
        <w:rFonts w:ascii="Palatino Linotype" w:hAnsi="Palatino Linotype"/>
        <w:sz w:val="20"/>
        <w:szCs w:val="20"/>
      </w:rPr>
      <w:t xml:space="preserve"> of </w:t>
    </w:r>
    <w:r w:rsidRPr="00F04562">
      <w:rPr>
        <w:rStyle w:val="PageNumber"/>
        <w:rFonts w:ascii="Palatino Linotype" w:hAnsi="Palatino Linotype"/>
        <w:sz w:val="20"/>
        <w:szCs w:val="20"/>
      </w:rPr>
      <w:fldChar w:fldCharType="begin"/>
    </w:r>
    <w:r w:rsidRPr="00F04562">
      <w:rPr>
        <w:rStyle w:val="PageNumber"/>
        <w:rFonts w:ascii="Palatino Linotype" w:hAnsi="Palatino Linotype"/>
        <w:sz w:val="20"/>
        <w:szCs w:val="20"/>
      </w:rPr>
      <w:instrText xml:space="preserve"> NUMPAGES </w:instrText>
    </w:r>
    <w:r w:rsidRPr="00F04562">
      <w:rPr>
        <w:rStyle w:val="PageNumber"/>
        <w:rFonts w:ascii="Palatino Linotype" w:hAnsi="Palatino Linotype"/>
        <w:sz w:val="20"/>
        <w:szCs w:val="20"/>
      </w:rPr>
      <w:fldChar w:fldCharType="separate"/>
    </w:r>
    <w:r w:rsidR="005B2B2B">
      <w:rPr>
        <w:rStyle w:val="PageNumber"/>
        <w:rFonts w:ascii="Palatino Linotype" w:hAnsi="Palatino Linotype"/>
        <w:noProof/>
        <w:sz w:val="20"/>
        <w:szCs w:val="20"/>
      </w:rPr>
      <w:t>9</w:t>
    </w:r>
    <w:r w:rsidRPr="00F04562">
      <w:rPr>
        <w:rStyle w:val="PageNumber"/>
        <w:rFonts w:ascii="Palatino Linotype" w:hAnsi="Palatino Linotype"/>
        <w:sz w:val="20"/>
        <w:szCs w:val="20"/>
      </w:rPr>
      <w:fldChar w:fldCharType="end"/>
    </w:r>
    <w:r w:rsidRPr="00F04562">
      <w:rPr>
        <w:rStyle w:val="PageNumber"/>
        <w:rFonts w:ascii="Palatino Linotype" w:hAnsi="Palatino Linotype"/>
        <w:sz w:val="20"/>
        <w:szCs w:val="20"/>
      </w:rPr>
      <w:tab/>
    </w:r>
    <w:r w:rsidR="0090033C">
      <w:rPr>
        <w:rFonts w:ascii="Palatino Linotype" w:hAnsi="Palatino Linotype" w:cs="Tahoma"/>
        <w:color w:val="000000"/>
        <w:sz w:val="20"/>
        <w:szCs w:val="20"/>
      </w:rPr>
      <w:t xml:space="preserve">Feasibility </w:t>
    </w:r>
    <w:r w:rsidR="00EE4022">
      <w:rPr>
        <w:rFonts w:ascii="Palatino Linotype" w:hAnsi="Palatino Linotype" w:cs="Tahoma"/>
        <w:color w:val="000000"/>
        <w:sz w:val="20"/>
        <w:szCs w:val="20"/>
      </w:rPr>
      <w:t>Report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917" w:rsidRDefault="00855917">
      <w:r>
        <w:separator/>
      </w:r>
    </w:p>
  </w:footnote>
  <w:footnote w:type="continuationSeparator" w:id="0">
    <w:p w:rsidR="00855917" w:rsidRDefault="008559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8A6" w:rsidRPr="00B66201" w:rsidRDefault="00E618A6" w:rsidP="00B66201">
    <w:pPr>
      <w:tabs>
        <w:tab w:val="left" w:pos="1800"/>
      </w:tabs>
      <w:rPr>
        <w:rFonts w:ascii="Palatino Linotype" w:hAnsi="Palatino Linotype" w:cs="Tahoma"/>
        <w:b/>
        <w:bCs/>
        <w:color w:val="000000"/>
        <w:sz w:val="22"/>
        <w:szCs w:val="22"/>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6A2" w:rsidRDefault="008062A5" w:rsidP="00EF06A2">
    <w:pPr>
      <w:shd w:val="clear" w:color="auto" w:fill="FFFFFF"/>
      <w:tabs>
        <w:tab w:val="center" w:pos="5130"/>
      </w:tabs>
      <w:spacing w:before="120" w:after="120"/>
      <w:ind w:left="-907" w:right="6926"/>
      <w:jc w:val="center"/>
      <w:rPr>
        <w:rFonts w:ascii="Andalus" w:hAnsi="Andalus" w:cs="Andalus"/>
        <w:sz w:val="28"/>
        <w:szCs w:val="28"/>
      </w:rPr>
    </w:pPr>
    <w:r>
      <w:rPr>
        <w:noProof/>
      </w:rPr>
      <mc:AlternateContent>
        <mc:Choice Requires="wpg">
          <w:drawing>
            <wp:anchor distT="0" distB="0" distL="114300" distR="114300" simplePos="0" relativeHeight="251657728" behindDoc="0" locked="0" layoutInCell="1" allowOverlap="1">
              <wp:simplePos x="0" y="0"/>
              <wp:positionH relativeFrom="column">
                <wp:posOffset>-323850</wp:posOffset>
              </wp:positionH>
              <wp:positionV relativeFrom="paragraph">
                <wp:posOffset>-9525</wp:posOffset>
              </wp:positionV>
              <wp:extent cx="6696075" cy="466725"/>
              <wp:effectExtent l="0" t="0" r="9525" b="9525"/>
              <wp:wrapSquare wrapText="bothSides"/>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6075" cy="466725"/>
                        <a:chOff x="0" y="0"/>
                        <a:chExt cx="6924675" cy="476250"/>
                      </a:xfrm>
                    </wpg:grpSpPr>
                    <pic:pic xmlns:pic="http://schemas.openxmlformats.org/drawingml/2006/picture">
                      <pic:nvPicPr>
                        <pic:cNvPr id="6" name="Picture 6"/>
                        <pic:cNvPicPr>
                          <a:picLocks noChangeAspect="1"/>
                        </pic:cNvPicPr>
                      </pic:nvPicPr>
                      <pic:blipFill rotWithShape="1">
                        <a:blip r:embed="rId1">
                          <a:extLst>
                            <a:ext uri="{28A0092B-C50C-407E-A947-70E740481C1C}">
                              <a14:useLocalDpi xmlns:a14="http://schemas.microsoft.com/office/drawing/2010/main" val="0"/>
                            </a:ext>
                          </a:extLst>
                        </a:blip>
                        <a:srcRect l="5910" r="9274"/>
                        <a:stretch/>
                      </pic:blipFill>
                      <pic:spPr bwMode="auto">
                        <a:xfrm>
                          <a:off x="0" y="0"/>
                          <a:ext cx="1162050" cy="4762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1">
                          <a:extLst>
                            <a:ext uri="{28A0092B-C50C-407E-A947-70E740481C1C}">
                              <a14:useLocalDpi xmlns:a14="http://schemas.microsoft.com/office/drawing/2010/main" val="0"/>
                            </a:ext>
                          </a:extLst>
                        </a:blip>
                        <a:srcRect l="5910" r="9274"/>
                        <a:stretch/>
                      </pic:blipFill>
                      <pic:spPr bwMode="auto">
                        <a:xfrm>
                          <a:off x="1152525" y="0"/>
                          <a:ext cx="1162050" cy="4762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rotWithShape="1">
                        <a:blip r:embed="rId1">
                          <a:extLst>
                            <a:ext uri="{28A0092B-C50C-407E-A947-70E740481C1C}">
                              <a14:useLocalDpi xmlns:a14="http://schemas.microsoft.com/office/drawing/2010/main" val="0"/>
                            </a:ext>
                          </a:extLst>
                        </a:blip>
                        <a:srcRect l="5910" r="9274"/>
                        <a:stretch/>
                      </pic:blipFill>
                      <pic:spPr bwMode="auto">
                        <a:xfrm>
                          <a:off x="2305050" y="0"/>
                          <a:ext cx="1162050" cy="4762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
                          <a:extLst>
                            <a:ext uri="{28A0092B-C50C-407E-A947-70E740481C1C}">
                              <a14:useLocalDpi xmlns:a14="http://schemas.microsoft.com/office/drawing/2010/main" val="0"/>
                            </a:ext>
                          </a:extLst>
                        </a:blip>
                        <a:srcRect l="5910" r="9274"/>
                        <a:stretch/>
                      </pic:blipFill>
                      <pic:spPr bwMode="auto">
                        <a:xfrm>
                          <a:off x="3457575" y="0"/>
                          <a:ext cx="1162050" cy="4762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rotWithShape="1">
                        <a:blip r:embed="rId1">
                          <a:extLst>
                            <a:ext uri="{28A0092B-C50C-407E-A947-70E740481C1C}">
                              <a14:useLocalDpi xmlns:a14="http://schemas.microsoft.com/office/drawing/2010/main" val="0"/>
                            </a:ext>
                          </a:extLst>
                        </a:blip>
                        <a:srcRect l="5910" r="9274"/>
                        <a:stretch/>
                      </pic:blipFill>
                      <pic:spPr bwMode="auto">
                        <a:xfrm>
                          <a:off x="4610100" y="0"/>
                          <a:ext cx="1162050" cy="4762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Picture 11"/>
                        <pic:cNvPicPr>
                          <a:picLocks noChangeAspect="1"/>
                        </pic:cNvPicPr>
                      </pic:nvPicPr>
                      <pic:blipFill rotWithShape="1">
                        <a:blip r:embed="rId1">
                          <a:extLst>
                            <a:ext uri="{28A0092B-C50C-407E-A947-70E740481C1C}">
                              <a14:useLocalDpi xmlns:a14="http://schemas.microsoft.com/office/drawing/2010/main" val="0"/>
                            </a:ext>
                          </a:extLst>
                        </a:blip>
                        <a:srcRect l="5910" r="9274"/>
                        <a:stretch/>
                      </pic:blipFill>
                      <pic:spPr bwMode="auto">
                        <a:xfrm>
                          <a:off x="5762625" y="0"/>
                          <a:ext cx="1162050" cy="47625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3D13955" id="Group 12" o:spid="_x0000_s1026" style="position:absolute;margin-left:-25.5pt;margin-top:-.75pt;width:527.25pt;height:36.75pt;z-index:251657728;mso-width-relative:margin;mso-height-relative:margin" coordsize="69246,476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11620;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WGiHGAAAA2gAAAA8AAABkcnMvZG93bnJldi54bWxEj09rwkAUxO+FfoflFXopulHwD2k2EqQV&#10;LxY0Cvb2mn1N0mbfhuxW47d3hYLHYWZ+wySL3jTiRJ2rLSsYDSMQxIXVNZcK9vn7YA7CeWSNjWVS&#10;cCEHi/TxIcFY2zNv6bTzpQgQdjEqqLxvYyldUZFBN7QtcfC+bWfQB9mVUnd4DnDTyHEUTaXBmsNC&#10;hS0tKyp+d39Gwdd6tpocXo4fWVb+jPOVnLxt3KdSz0999grCU+/v4f/2WiuYwu1KuAEyv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RYaIcYAAADaAAAADwAAAAAAAAAAAAAA&#10;AACfAgAAZHJzL2Rvd25yZXYueG1sUEsFBgAAAAAEAAQA9wAAAJIDAAAAAA==&#10;">
                <v:imagedata r:id="rId2" o:title="" cropleft="3873f" cropright="6078f"/>
                <v:path arrowok="t"/>
              </v:shape>
              <v:shape id="Picture 7" o:spid="_x0000_s1028" type="#_x0000_t75" style="position:absolute;left:11525;width:11620;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5av7rGAAAA2gAAAA8AAABkcnMvZG93bnJldi54bWxEj0FrwkAUhO+C/2F5Qi9SNxWsJWYjobTi&#10;pQWNhXp7Zp9J2uzbkN1q+u9dQfA4zMw3TLLsTSNO1LnasoKnSQSCuLC65lLBLn9/fAHhPLLGxjIp&#10;+CcHy3Q4SDDW9swbOm19KQKEXYwKKu/bWEpXVGTQTWxLHLyj7Qz6ILtS6g7PAW4aOY2iZ2mw5rBQ&#10;YUuvFRW/2z+j4LCer2Zf4+/PLCt/pvlKzt4+3F6ph1GfLUB46v09fGuvtYI5XK+EGyDTC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lq/usYAAADaAAAADwAAAAAAAAAAAAAA&#10;AACfAgAAZHJzL2Rvd25yZXYueG1sUEsFBgAAAAAEAAQA9wAAAJIDAAAAAA==&#10;">
                <v:imagedata r:id="rId2" o:title="" cropleft="3873f" cropright="6078f"/>
                <v:path arrowok="t"/>
              </v:shape>
              <v:shape id="Picture 8" o:spid="_x0000_s1029" type="#_x0000_t75" style="position:absolute;left:23050;width:11621;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K8jDAAAA2gAAAA8AAABkcnMvZG93bnJldi54bWxET01rwkAQvQv+h2WEXqRuFNKW1E0I0ooX&#10;hWoFe5tmp0k0Oxuy2xj/vXso9Ph438tsMI3oqXO1ZQXzWQSCuLC65lLB5+H98QWE88gaG8uk4EYO&#10;snQ8WmKi7ZU/qN/7UoQQdgkqqLxvEyldUZFBN7MtceB+bGfQB9iVUnd4DeGmkYsoepIGaw4NFba0&#10;qqi47H+Ngu/N8zo+Tk+7PC/Pi8Naxm9b96XUw2TIX0F4Gvy/+M+90QrC1nAl3ACZ3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8UryMMAAADaAAAADwAAAAAAAAAAAAAAAACf&#10;AgAAZHJzL2Rvd25yZXYueG1sUEsFBgAAAAAEAAQA9wAAAI8DAAAAAA==&#10;">
                <v:imagedata r:id="rId2" o:title="" cropleft="3873f" cropright="6078f"/>
                <v:path arrowok="t"/>
              </v:shape>
              <v:shape id="Picture 9" o:spid="_x0000_s1030" type="#_x0000_t75" style="position:absolute;left:34575;width:11621;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JjlPFAAAA2gAAAA8AAABkcnMvZG93bnJldi54bWxEj0FrwkAUhO8F/8PyBC+lbhTUGl0liBUv&#10;Fqot6O2ZfSbR7NuQ3Wr677uC4HGYmW+Y6bwxpbhS7QrLCnrdCARxanXBmYLv3cfbOwjnkTWWlknB&#10;HzmYz1ovU4y1vfEXXbc+EwHCLkYFufdVLKVLczLourYiDt7J1gZ9kHUmdY23ADel7EfRUBosOCzk&#10;WNEip/Sy/TUKjuvRavDzuv9Mkuzc363kYLlxB6U67SaZgPDU+Gf40V5rBWO4Xwk3QM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iY5TxQAAANoAAAAPAAAAAAAAAAAAAAAA&#10;AJ8CAABkcnMvZG93bnJldi54bWxQSwUGAAAAAAQABAD3AAAAkQMAAAAA&#10;">
                <v:imagedata r:id="rId2" o:title="" cropleft="3873f" cropright="6078f"/>
                <v:path arrowok="t"/>
              </v:shape>
              <v:shape id="Picture 10" o:spid="_x0000_s1031" type="#_x0000_t75" style="position:absolute;left:46101;width:11620;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0bojGAAAA2wAAAA8AAABkcnMvZG93bnJldi54bWxEj0FrwkAQhe8F/8MyQi9FNxW0El0llFa8&#10;tKBW0Ns0O02i2dmQ3Wr67zsHwdsM781738yXnavVhdpQeTbwPExAEefeVlwY+Nq9D6agQkS2WHsm&#10;A38UYLnoPcwxtf7KG7psY6EkhEOKBsoYm1TrkJfkMAx9Qyzaj28dRlnbQtsWrxLuaj1Kkol2WLE0&#10;lNjQa0n5efvrDHyvX1bj/dPhM8uK02i30uO3j3A05rHfZTNQkbp4N9+u11bwhV5+kQH04h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7RuiMYAAADbAAAADwAAAAAAAAAAAAAA&#10;AACfAgAAZHJzL2Rvd25yZXYueG1sUEsFBgAAAAAEAAQA9wAAAJIDAAAAAA==&#10;">
                <v:imagedata r:id="rId2" o:title="" cropleft="3873f" cropright="6078f"/>
                <v:path arrowok="t"/>
              </v:shape>
              <v:shape id="Picture 11" o:spid="_x0000_s1032" type="#_x0000_t75" style="position:absolute;left:57626;width:11620;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4yxPDAAAA2wAAAA8AAABkcnMvZG93bnJldi54bWxET0trwkAQvgv+h2UEL1I3CtYSXSWIihcL&#10;Pgr1NmbHJJqdDdlV03/fLRS8zcf3nOm8MaV4UO0KywoG/QgEcWp1wZmC42H19gHCeWSNpWVS8EMO&#10;5rN2a4qxtk/e0WPvMxFC2MWoIPe+iqV0aU4GXd9WxIG72NqgD7DOpK7xGcJNKYdR9C4NFhwacqxo&#10;kVN629+NgvNmvB599b4/kyS7Dg9rOVpu3UmpbqdJJiA8Nf4l/ndvdJg/gL9fwgFy9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PjLE8MAAADbAAAADwAAAAAAAAAAAAAAAACf&#10;AgAAZHJzL2Rvd25yZXYueG1sUEsFBgAAAAAEAAQA9wAAAI8DAAAAAA==&#10;">
                <v:imagedata r:id="rId2" o:title="" cropleft="3873f" cropright="6078f"/>
                <v:path arrowok="t"/>
              </v:shape>
              <w10:wrap type="square"/>
            </v:group>
          </w:pict>
        </mc:Fallback>
      </mc:AlternateContent>
    </w:r>
  </w:p>
  <w:p w:rsidR="00EF06A2" w:rsidRDefault="00EF06A2" w:rsidP="00EF06A2">
    <w:pPr>
      <w:shd w:val="clear" w:color="auto" w:fill="FFFFFF"/>
      <w:tabs>
        <w:tab w:val="center" w:pos="4752"/>
        <w:tab w:val="center" w:pos="4860"/>
        <w:tab w:val="right" w:pos="9990"/>
      </w:tabs>
      <w:ind w:left="-490" w:right="-634"/>
      <w:rPr>
        <w:rFonts w:ascii="Andalus" w:hAnsi="Andalus" w:cs="Andalus"/>
        <w:noProof/>
        <w:color w:val="7F7F7F"/>
        <w:sz w:val="20"/>
        <w:szCs w:val="20"/>
      </w:rPr>
    </w:pPr>
    <w:r>
      <w:rPr>
        <w:rFonts w:ascii="Andalus" w:hAnsi="Andalus" w:cs="Andalus"/>
        <w:noProof/>
        <w:color w:val="7F7F7F"/>
        <w:sz w:val="20"/>
        <w:szCs w:val="20"/>
      </w:rPr>
      <w:tab/>
    </w:r>
  </w:p>
  <w:p w:rsidR="0016499A" w:rsidRPr="00EF06A2" w:rsidRDefault="0016499A" w:rsidP="00EF06A2">
    <w:pPr>
      <w:pStyle w:val="Header"/>
      <w:rPr>
        <w:szCs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5.2pt;height:131.2pt" o:bullet="t">
        <v:imagedata r:id="rId1" o:title="Red arrow"/>
      </v:shape>
    </w:pict>
  </w:numPicBullet>
  <w:abstractNum w:abstractNumId="0">
    <w:nsid w:val="03D10FF5"/>
    <w:multiLevelType w:val="hybridMultilevel"/>
    <w:tmpl w:val="A562233C"/>
    <w:lvl w:ilvl="0" w:tplc="99668BDC">
      <w:start w:val="1"/>
      <w:numFmt w:val="bullet"/>
      <w:lvlText w:val="c"/>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E3D86"/>
    <w:multiLevelType w:val="hybridMultilevel"/>
    <w:tmpl w:val="0FAED7D8"/>
    <w:lvl w:ilvl="0" w:tplc="99668BDC">
      <w:start w:val="1"/>
      <w:numFmt w:val="bullet"/>
      <w:lvlText w:val="c"/>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CF7A39F6">
      <w:start w:val="1"/>
      <w:numFmt w:val="bullet"/>
      <w:lvlText w:val=""/>
      <w:lvlJc w:val="left"/>
      <w:pPr>
        <w:ind w:left="2880" w:hanging="360"/>
      </w:pPr>
      <w:rPr>
        <w:rFonts w:ascii="Wingdings 2" w:hAnsi="Wingdings 2"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50C89"/>
    <w:multiLevelType w:val="multilevel"/>
    <w:tmpl w:val="3C3E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B41273"/>
    <w:multiLevelType w:val="hybridMultilevel"/>
    <w:tmpl w:val="DCBA6368"/>
    <w:lvl w:ilvl="0" w:tplc="99668BDC">
      <w:start w:val="1"/>
      <w:numFmt w:val="bullet"/>
      <w:lvlText w:val="c"/>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CF7A39F6">
      <w:start w:val="1"/>
      <w:numFmt w:val="bullet"/>
      <w:lvlText w:val=""/>
      <w:lvlJc w:val="left"/>
      <w:pPr>
        <w:ind w:left="2880" w:hanging="360"/>
      </w:pPr>
      <w:rPr>
        <w:rFonts w:ascii="Wingdings 2" w:hAnsi="Wingdings 2"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91FF4"/>
    <w:multiLevelType w:val="hybridMultilevel"/>
    <w:tmpl w:val="FAB0B70C"/>
    <w:lvl w:ilvl="0" w:tplc="E144947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AB42E2"/>
    <w:multiLevelType w:val="hybridMultilevel"/>
    <w:tmpl w:val="471C6B22"/>
    <w:lvl w:ilvl="0" w:tplc="0409000F">
      <w:start w:val="1"/>
      <w:numFmt w:val="decimal"/>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6">
    <w:nsid w:val="1D2B1FCE"/>
    <w:multiLevelType w:val="hybridMultilevel"/>
    <w:tmpl w:val="CD84C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FC07EC"/>
    <w:multiLevelType w:val="multilevel"/>
    <w:tmpl w:val="24262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53069D"/>
    <w:multiLevelType w:val="multilevel"/>
    <w:tmpl w:val="C28AD3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5D7EBB"/>
    <w:multiLevelType w:val="hybridMultilevel"/>
    <w:tmpl w:val="5A40BF58"/>
    <w:lvl w:ilvl="0" w:tplc="8D428768">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0">
    <w:nsid w:val="25196F9E"/>
    <w:multiLevelType w:val="hybridMultilevel"/>
    <w:tmpl w:val="B0BA6B64"/>
    <w:lvl w:ilvl="0" w:tplc="D9983958">
      <w:start w:val="1"/>
      <w:numFmt w:val="decimal"/>
      <w:lvlText w:val="%1."/>
      <w:lvlJc w:val="left"/>
      <w:pPr>
        <w:ind w:left="2520" w:hanging="360"/>
      </w:pPr>
      <w:rPr>
        <w:rFonts w:hint="default"/>
        <w:b w:val="0"/>
        <w:sz w:val="2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8132D28"/>
    <w:multiLevelType w:val="hybridMultilevel"/>
    <w:tmpl w:val="962EEA0A"/>
    <w:lvl w:ilvl="0" w:tplc="70B41F78">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2">
    <w:nsid w:val="283377F5"/>
    <w:multiLevelType w:val="multilevel"/>
    <w:tmpl w:val="AC26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AD7FB9"/>
    <w:multiLevelType w:val="multilevel"/>
    <w:tmpl w:val="4288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883F5F"/>
    <w:multiLevelType w:val="hybridMultilevel"/>
    <w:tmpl w:val="57D88538"/>
    <w:lvl w:ilvl="0" w:tplc="26283F92">
      <w:start w:val="1"/>
      <w:numFmt w:val="upperLetter"/>
      <w:lvlText w:val="%1."/>
      <w:lvlJc w:val="left"/>
      <w:pPr>
        <w:ind w:left="2520" w:hanging="360"/>
      </w:pPr>
      <w:rPr>
        <w:rFonts w:hint="default"/>
        <w:b w:val="0"/>
        <w:sz w:val="2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2E9E1861"/>
    <w:multiLevelType w:val="multilevel"/>
    <w:tmpl w:val="962EEA0A"/>
    <w:lvl w:ilvl="0">
      <w:start w:val="1"/>
      <w:numFmt w:val="decimal"/>
      <w:lvlText w:val="%1."/>
      <w:lvlJc w:val="left"/>
      <w:pPr>
        <w:tabs>
          <w:tab w:val="num" w:pos="2160"/>
        </w:tabs>
        <w:ind w:left="2160" w:hanging="360"/>
      </w:pPr>
      <w:rPr>
        <w:rFonts w:hint="default"/>
      </w:r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16">
    <w:nsid w:val="312B040C"/>
    <w:multiLevelType w:val="hybridMultilevel"/>
    <w:tmpl w:val="C77A20F2"/>
    <w:lvl w:ilvl="0" w:tplc="0409000F">
      <w:start w:val="1"/>
      <w:numFmt w:val="decimal"/>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7">
    <w:nsid w:val="32B16E7F"/>
    <w:multiLevelType w:val="multilevel"/>
    <w:tmpl w:val="8A12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212B58"/>
    <w:multiLevelType w:val="hybridMultilevel"/>
    <w:tmpl w:val="FAD8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B34122"/>
    <w:multiLevelType w:val="hybridMultilevel"/>
    <w:tmpl w:val="FD1A58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41592AD2"/>
    <w:multiLevelType w:val="multilevel"/>
    <w:tmpl w:val="E19A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DF2EC3"/>
    <w:multiLevelType w:val="hybridMultilevel"/>
    <w:tmpl w:val="6EBCA778"/>
    <w:lvl w:ilvl="0" w:tplc="D998395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46F44C3E"/>
    <w:multiLevelType w:val="hybridMultilevel"/>
    <w:tmpl w:val="DF02107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475970B7"/>
    <w:multiLevelType w:val="hybridMultilevel"/>
    <w:tmpl w:val="DC704090"/>
    <w:lvl w:ilvl="0" w:tplc="D9983958">
      <w:start w:val="1"/>
      <w:numFmt w:val="decimal"/>
      <w:lvlText w:val="%1."/>
      <w:lvlJc w:val="left"/>
      <w:pPr>
        <w:ind w:left="432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55EA338B"/>
    <w:multiLevelType w:val="hybridMultilevel"/>
    <w:tmpl w:val="143C92DC"/>
    <w:lvl w:ilvl="0" w:tplc="13E8337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5">
    <w:nsid w:val="5AD15F87"/>
    <w:multiLevelType w:val="hybridMultilevel"/>
    <w:tmpl w:val="088E6D28"/>
    <w:lvl w:ilvl="0" w:tplc="04090001">
      <w:start w:val="1"/>
      <w:numFmt w:val="bullet"/>
      <w:lvlText w:val=""/>
      <w:lvlJc w:val="left"/>
      <w:pPr>
        <w:ind w:left="306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5B7678D8"/>
    <w:multiLevelType w:val="hybridMultilevel"/>
    <w:tmpl w:val="A55EB9A0"/>
    <w:lvl w:ilvl="0" w:tplc="D98A0D3C">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D695B58"/>
    <w:multiLevelType w:val="hybridMultilevel"/>
    <w:tmpl w:val="6B643542"/>
    <w:lvl w:ilvl="0" w:tplc="B58AF40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62594A3F"/>
    <w:multiLevelType w:val="multilevel"/>
    <w:tmpl w:val="13C6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5E50D7"/>
    <w:multiLevelType w:val="hybridMultilevel"/>
    <w:tmpl w:val="259AE7A4"/>
    <w:lvl w:ilvl="0" w:tplc="0409000F">
      <w:start w:val="1"/>
      <w:numFmt w:val="decimal"/>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0">
    <w:nsid w:val="6AB27D7B"/>
    <w:multiLevelType w:val="hybridMultilevel"/>
    <w:tmpl w:val="3F38C69E"/>
    <w:lvl w:ilvl="0" w:tplc="00D2B77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1">
    <w:nsid w:val="71D13F09"/>
    <w:multiLevelType w:val="hybridMultilevel"/>
    <w:tmpl w:val="050E40A8"/>
    <w:lvl w:ilvl="0" w:tplc="020AA204">
      <w:start w:val="1"/>
      <w:numFmt w:val="decimal"/>
      <w:lvlText w:val="%1."/>
      <w:lvlJc w:val="left"/>
      <w:pPr>
        <w:ind w:left="2520" w:hanging="360"/>
      </w:pPr>
      <w:rPr>
        <w:rFonts w:hint="default"/>
        <w:b w:val="0"/>
        <w:sz w:val="2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nsid w:val="78297CE1"/>
    <w:multiLevelType w:val="hybridMultilevel"/>
    <w:tmpl w:val="53AECC6C"/>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850601E"/>
    <w:multiLevelType w:val="hybridMultilevel"/>
    <w:tmpl w:val="77DA43B2"/>
    <w:lvl w:ilvl="0" w:tplc="04090003">
      <w:start w:val="1"/>
      <w:numFmt w:val="bullet"/>
      <w:lvlText w:val="o"/>
      <w:lvlJc w:val="left"/>
      <w:pPr>
        <w:ind w:left="3780" w:hanging="360"/>
      </w:pPr>
      <w:rPr>
        <w:rFonts w:ascii="Courier New" w:hAnsi="Courier New" w:cs="Courier New"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34">
    <w:nsid w:val="7E350539"/>
    <w:multiLevelType w:val="multilevel"/>
    <w:tmpl w:val="399EE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8"/>
  </w:num>
  <w:num w:numId="3">
    <w:abstractNumId w:val="13"/>
  </w:num>
  <w:num w:numId="4">
    <w:abstractNumId w:val="2"/>
  </w:num>
  <w:num w:numId="5">
    <w:abstractNumId w:val="34"/>
  </w:num>
  <w:num w:numId="6">
    <w:abstractNumId w:val="20"/>
  </w:num>
  <w:num w:numId="7">
    <w:abstractNumId w:val="8"/>
  </w:num>
  <w:num w:numId="8">
    <w:abstractNumId w:val="17"/>
  </w:num>
  <w:num w:numId="9">
    <w:abstractNumId w:val="7"/>
  </w:num>
  <w:num w:numId="10">
    <w:abstractNumId w:val="11"/>
  </w:num>
  <w:num w:numId="11">
    <w:abstractNumId w:val="15"/>
  </w:num>
  <w:num w:numId="12">
    <w:abstractNumId w:val="26"/>
  </w:num>
  <w:num w:numId="13">
    <w:abstractNumId w:val="19"/>
  </w:num>
  <w:num w:numId="1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5"/>
  </w:num>
  <w:num w:numId="17">
    <w:abstractNumId w:val="16"/>
  </w:num>
  <w:num w:numId="18">
    <w:abstractNumId w:val="29"/>
  </w:num>
  <w:num w:numId="19">
    <w:abstractNumId w:val="30"/>
  </w:num>
  <w:num w:numId="20">
    <w:abstractNumId w:val="9"/>
  </w:num>
  <w:num w:numId="21">
    <w:abstractNumId w:val="32"/>
  </w:num>
  <w:num w:numId="22">
    <w:abstractNumId w:val="18"/>
  </w:num>
  <w:num w:numId="23">
    <w:abstractNumId w:val="24"/>
  </w:num>
  <w:num w:numId="24">
    <w:abstractNumId w:val="3"/>
  </w:num>
  <w:num w:numId="25">
    <w:abstractNumId w:val="1"/>
  </w:num>
  <w:num w:numId="26">
    <w:abstractNumId w:val="6"/>
  </w:num>
  <w:num w:numId="27">
    <w:abstractNumId w:val="4"/>
  </w:num>
  <w:num w:numId="28">
    <w:abstractNumId w:val="21"/>
  </w:num>
  <w:num w:numId="29">
    <w:abstractNumId w:val="23"/>
  </w:num>
  <w:num w:numId="30">
    <w:abstractNumId w:val="14"/>
  </w:num>
  <w:num w:numId="31">
    <w:abstractNumId w:val="10"/>
  </w:num>
  <w:num w:numId="32">
    <w:abstractNumId w:val="31"/>
  </w:num>
  <w:num w:numId="33">
    <w:abstractNumId w:val="33"/>
  </w:num>
  <w:num w:numId="34">
    <w:abstractNumId w:val="27"/>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AC5"/>
    <w:rsid w:val="00003CEB"/>
    <w:rsid w:val="00014937"/>
    <w:rsid w:val="0002514A"/>
    <w:rsid w:val="00056FE0"/>
    <w:rsid w:val="0006022E"/>
    <w:rsid w:val="00063201"/>
    <w:rsid w:val="00070E3E"/>
    <w:rsid w:val="0008326A"/>
    <w:rsid w:val="000976E7"/>
    <w:rsid w:val="000B47EF"/>
    <w:rsid w:val="000C2A80"/>
    <w:rsid w:val="000D4067"/>
    <w:rsid w:val="00107A36"/>
    <w:rsid w:val="001140E2"/>
    <w:rsid w:val="00132D17"/>
    <w:rsid w:val="00151080"/>
    <w:rsid w:val="00161D63"/>
    <w:rsid w:val="00162C91"/>
    <w:rsid w:val="0016499A"/>
    <w:rsid w:val="00165306"/>
    <w:rsid w:val="001720A0"/>
    <w:rsid w:val="00180364"/>
    <w:rsid w:val="0018315C"/>
    <w:rsid w:val="00187578"/>
    <w:rsid w:val="00190D8D"/>
    <w:rsid w:val="001934C1"/>
    <w:rsid w:val="001970A0"/>
    <w:rsid w:val="001A7BB4"/>
    <w:rsid w:val="001B195F"/>
    <w:rsid w:val="001F10E8"/>
    <w:rsid w:val="001F2211"/>
    <w:rsid w:val="00204A2F"/>
    <w:rsid w:val="00227020"/>
    <w:rsid w:val="00227545"/>
    <w:rsid w:val="00252DF4"/>
    <w:rsid w:val="002717B9"/>
    <w:rsid w:val="0028277B"/>
    <w:rsid w:val="002951B5"/>
    <w:rsid w:val="002A588A"/>
    <w:rsid w:val="002A71B0"/>
    <w:rsid w:val="002B2042"/>
    <w:rsid w:val="002B5BC2"/>
    <w:rsid w:val="002B70E8"/>
    <w:rsid w:val="002C0128"/>
    <w:rsid w:val="002C2198"/>
    <w:rsid w:val="002D20F6"/>
    <w:rsid w:val="002F36E3"/>
    <w:rsid w:val="003239EF"/>
    <w:rsid w:val="00347A58"/>
    <w:rsid w:val="003514FC"/>
    <w:rsid w:val="0035332D"/>
    <w:rsid w:val="003604BF"/>
    <w:rsid w:val="00364E5E"/>
    <w:rsid w:val="00366280"/>
    <w:rsid w:val="00367B08"/>
    <w:rsid w:val="0037753C"/>
    <w:rsid w:val="00387EDA"/>
    <w:rsid w:val="00396D30"/>
    <w:rsid w:val="003A0BBA"/>
    <w:rsid w:val="003D270A"/>
    <w:rsid w:val="003E696A"/>
    <w:rsid w:val="004074BA"/>
    <w:rsid w:val="00410598"/>
    <w:rsid w:val="00421A79"/>
    <w:rsid w:val="00424AD0"/>
    <w:rsid w:val="00430C31"/>
    <w:rsid w:val="004417EB"/>
    <w:rsid w:val="00441AC5"/>
    <w:rsid w:val="0044620E"/>
    <w:rsid w:val="004520DF"/>
    <w:rsid w:val="00454937"/>
    <w:rsid w:val="00470C51"/>
    <w:rsid w:val="004777B5"/>
    <w:rsid w:val="00477A04"/>
    <w:rsid w:val="004815CD"/>
    <w:rsid w:val="00481E70"/>
    <w:rsid w:val="00492317"/>
    <w:rsid w:val="004933E1"/>
    <w:rsid w:val="00497BE7"/>
    <w:rsid w:val="004B4FA9"/>
    <w:rsid w:val="004C379C"/>
    <w:rsid w:val="004C77EE"/>
    <w:rsid w:val="004D0327"/>
    <w:rsid w:val="004D6E32"/>
    <w:rsid w:val="004E0ECF"/>
    <w:rsid w:val="004E1463"/>
    <w:rsid w:val="004F7B58"/>
    <w:rsid w:val="0051378A"/>
    <w:rsid w:val="00522976"/>
    <w:rsid w:val="00523F49"/>
    <w:rsid w:val="005278FE"/>
    <w:rsid w:val="00530FAD"/>
    <w:rsid w:val="005340CB"/>
    <w:rsid w:val="00536CAB"/>
    <w:rsid w:val="00536EAE"/>
    <w:rsid w:val="00556E6B"/>
    <w:rsid w:val="0056057B"/>
    <w:rsid w:val="005647AB"/>
    <w:rsid w:val="005812B6"/>
    <w:rsid w:val="005848F1"/>
    <w:rsid w:val="00593908"/>
    <w:rsid w:val="005A2A54"/>
    <w:rsid w:val="005B2B2B"/>
    <w:rsid w:val="005B4FC1"/>
    <w:rsid w:val="005C04C1"/>
    <w:rsid w:val="005D4DCB"/>
    <w:rsid w:val="005E264D"/>
    <w:rsid w:val="005F362E"/>
    <w:rsid w:val="006011CB"/>
    <w:rsid w:val="0060422F"/>
    <w:rsid w:val="00604EC0"/>
    <w:rsid w:val="00613161"/>
    <w:rsid w:val="0063022B"/>
    <w:rsid w:val="006311DC"/>
    <w:rsid w:val="0065288E"/>
    <w:rsid w:val="00660029"/>
    <w:rsid w:val="0066724D"/>
    <w:rsid w:val="006678E2"/>
    <w:rsid w:val="00674A98"/>
    <w:rsid w:val="0068507A"/>
    <w:rsid w:val="00690DFA"/>
    <w:rsid w:val="006952BC"/>
    <w:rsid w:val="006B5B0B"/>
    <w:rsid w:val="006C1061"/>
    <w:rsid w:val="006D6B3D"/>
    <w:rsid w:val="006E270F"/>
    <w:rsid w:val="006F205D"/>
    <w:rsid w:val="006F5C14"/>
    <w:rsid w:val="00714834"/>
    <w:rsid w:val="00717507"/>
    <w:rsid w:val="007308BE"/>
    <w:rsid w:val="00732D0D"/>
    <w:rsid w:val="00737B89"/>
    <w:rsid w:val="007403BC"/>
    <w:rsid w:val="00741F56"/>
    <w:rsid w:val="00742D20"/>
    <w:rsid w:val="00745704"/>
    <w:rsid w:val="0075139A"/>
    <w:rsid w:val="007526DB"/>
    <w:rsid w:val="00755283"/>
    <w:rsid w:val="00756C11"/>
    <w:rsid w:val="007631D7"/>
    <w:rsid w:val="00770D75"/>
    <w:rsid w:val="00771555"/>
    <w:rsid w:val="00775789"/>
    <w:rsid w:val="00790E6A"/>
    <w:rsid w:val="007B210F"/>
    <w:rsid w:val="007B5067"/>
    <w:rsid w:val="007B6D18"/>
    <w:rsid w:val="007C1B06"/>
    <w:rsid w:val="007C5E67"/>
    <w:rsid w:val="007D1EE8"/>
    <w:rsid w:val="007D60CF"/>
    <w:rsid w:val="00802FB6"/>
    <w:rsid w:val="008062A5"/>
    <w:rsid w:val="00811AF1"/>
    <w:rsid w:val="00837E80"/>
    <w:rsid w:val="0084132F"/>
    <w:rsid w:val="008503B1"/>
    <w:rsid w:val="00855917"/>
    <w:rsid w:val="008559EE"/>
    <w:rsid w:val="00865868"/>
    <w:rsid w:val="0086632C"/>
    <w:rsid w:val="00874E43"/>
    <w:rsid w:val="008865A7"/>
    <w:rsid w:val="008A10B2"/>
    <w:rsid w:val="008A7B62"/>
    <w:rsid w:val="008C3F38"/>
    <w:rsid w:val="008C470B"/>
    <w:rsid w:val="008D016F"/>
    <w:rsid w:val="008D4BAC"/>
    <w:rsid w:val="008D5C1C"/>
    <w:rsid w:val="009001D0"/>
    <w:rsid w:val="0090033C"/>
    <w:rsid w:val="009109F3"/>
    <w:rsid w:val="00910A47"/>
    <w:rsid w:val="00913DE9"/>
    <w:rsid w:val="00921248"/>
    <w:rsid w:val="00926EF0"/>
    <w:rsid w:val="009342EE"/>
    <w:rsid w:val="009352B8"/>
    <w:rsid w:val="00945673"/>
    <w:rsid w:val="009527A1"/>
    <w:rsid w:val="00957D1E"/>
    <w:rsid w:val="0096229C"/>
    <w:rsid w:val="00967548"/>
    <w:rsid w:val="00993505"/>
    <w:rsid w:val="009B3052"/>
    <w:rsid w:val="009B445A"/>
    <w:rsid w:val="009B548D"/>
    <w:rsid w:val="009C3B03"/>
    <w:rsid w:val="009C6174"/>
    <w:rsid w:val="009E1CC2"/>
    <w:rsid w:val="009E3883"/>
    <w:rsid w:val="00A01032"/>
    <w:rsid w:val="00A11351"/>
    <w:rsid w:val="00A12F1D"/>
    <w:rsid w:val="00A17E32"/>
    <w:rsid w:val="00A27025"/>
    <w:rsid w:val="00A35D74"/>
    <w:rsid w:val="00A37837"/>
    <w:rsid w:val="00A46E03"/>
    <w:rsid w:val="00A617F9"/>
    <w:rsid w:val="00A670E3"/>
    <w:rsid w:val="00A97502"/>
    <w:rsid w:val="00AA238A"/>
    <w:rsid w:val="00AC0AEA"/>
    <w:rsid w:val="00AD2303"/>
    <w:rsid w:val="00AD3946"/>
    <w:rsid w:val="00AD5EC2"/>
    <w:rsid w:val="00AD6EC2"/>
    <w:rsid w:val="00AE2B82"/>
    <w:rsid w:val="00AE7BC8"/>
    <w:rsid w:val="00AF4AC9"/>
    <w:rsid w:val="00AF6FFD"/>
    <w:rsid w:val="00AF7CB8"/>
    <w:rsid w:val="00B044D9"/>
    <w:rsid w:val="00B0552B"/>
    <w:rsid w:val="00B070D4"/>
    <w:rsid w:val="00B258C3"/>
    <w:rsid w:val="00B47F90"/>
    <w:rsid w:val="00B66201"/>
    <w:rsid w:val="00B76D61"/>
    <w:rsid w:val="00B929F2"/>
    <w:rsid w:val="00B97D92"/>
    <w:rsid w:val="00BA0E71"/>
    <w:rsid w:val="00BA1546"/>
    <w:rsid w:val="00BA1D38"/>
    <w:rsid w:val="00BB4235"/>
    <w:rsid w:val="00BC476B"/>
    <w:rsid w:val="00BC4A66"/>
    <w:rsid w:val="00BD5545"/>
    <w:rsid w:val="00BF2F3D"/>
    <w:rsid w:val="00C0247D"/>
    <w:rsid w:val="00C02F09"/>
    <w:rsid w:val="00C32BCC"/>
    <w:rsid w:val="00C56EAF"/>
    <w:rsid w:val="00C67757"/>
    <w:rsid w:val="00C720B8"/>
    <w:rsid w:val="00C8624F"/>
    <w:rsid w:val="00C9053F"/>
    <w:rsid w:val="00C939BE"/>
    <w:rsid w:val="00CA7754"/>
    <w:rsid w:val="00CB5318"/>
    <w:rsid w:val="00CD3A6F"/>
    <w:rsid w:val="00CE6786"/>
    <w:rsid w:val="00CE765E"/>
    <w:rsid w:val="00CF22A2"/>
    <w:rsid w:val="00D04BB7"/>
    <w:rsid w:val="00D1080C"/>
    <w:rsid w:val="00D22C1D"/>
    <w:rsid w:val="00D2795F"/>
    <w:rsid w:val="00D3091E"/>
    <w:rsid w:val="00D325FD"/>
    <w:rsid w:val="00D41877"/>
    <w:rsid w:val="00D4449C"/>
    <w:rsid w:val="00D46FE1"/>
    <w:rsid w:val="00D63CCD"/>
    <w:rsid w:val="00D64190"/>
    <w:rsid w:val="00D64DD0"/>
    <w:rsid w:val="00D72913"/>
    <w:rsid w:val="00D83A9E"/>
    <w:rsid w:val="00DA3387"/>
    <w:rsid w:val="00DA417B"/>
    <w:rsid w:val="00DA4FC3"/>
    <w:rsid w:val="00DB1B04"/>
    <w:rsid w:val="00DC7815"/>
    <w:rsid w:val="00DE0BB7"/>
    <w:rsid w:val="00E13834"/>
    <w:rsid w:val="00E3433F"/>
    <w:rsid w:val="00E56695"/>
    <w:rsid w:val="00E60BF0"/>
    <w:rsid w:val="00E618A6"/>
    <w:rsid w:val="00E8139A"/>
    <w:rsid w:val="00E865AC"/>
    <w:rsid w:val="00E907AC"/>
    <w:rsid w:val="00E90BE7"/>
    <w:rsid w:val="00EA569E"/>
    <w:rsid w:val="00EA56B9"/>
    <w:rsid w:val="00EB5C3D"/>
    <w:rsid w:val="00EC1313"/>
    <w:rsid w:val="00EC399C"/>
    <w:rsid w:val="00EC6A4F"/>
    <w:rsid w:val="00ED403F"/>
    <w:rsid w:val="00EE4022"/>
    <w:rsid w:val="00EE7CDF"/>
    <w:rsid w:val="00EF06A2"/>
    <w:rsid w:val="00EF6D72"/>
    <w:rsid w:val="00F03379"/>
    <w:rsid w:val="00F07B75"/>
    <w:rsid w:val="00F16BDC"/>
    <w:rsid w:val="00F27F23"/>
    <w:rsid w:val="00F33C71"/>
    <w:rsid w:val="00F35273"/>
    <w:rsid w:val="00F37DBA"/>
    <w:rsid w:val="00F75D9D"/>
    <w:rsid w:val="00F81BE5"/>
    <w:rsid w:val="00F8241D"/>
    <w:rsid w:val="00F95D7B"/>
    <w:rsid w:val="00F972C7"/>
    <w:rsid w:val="00FA2DA7"/>
    <w:rsid w:val="00FB4E14"/>
    <w:rsid w:val="00FB56E6"/>
    <w:rsid w:val="00FB720F"/>
    <w:rsid w:val="00FC45C6"/>
    <w:rsid w:val="00FD4910"/>
    <w:rsid w:val="00FD5A84"/>
    <w:rsid w:val="00FD6B5A"/>
    <w:rsid w:val="00FD7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61316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278FE"/>
    <w:pPr>
      <w:keepNext/>
      <w:spacing w:before="240" w:after="60"/>
      <w:outlineLvl w:val="1"/>
    </w:pPr>
    <w:rPr>
      <w:rFonts w:ascii="Arial" w:hAnsi="Arial" w:cs="Arial"/>
      <w:b/>
      <w:bCs/>
      <w:i/>
      <w:iCs/>
      <w:sz w:val="28"/>
      <w:szCs w:val="28"/>
    </w:rPr>
  </w:style>
  <w:style w:type="paragraph" w:styleId="Heading4">
    <w:name w:val="heading 4"/>
    <w:basedOn w:val="Normal"/>
    <w:qFormat/>
    <w:rsid w:val="00227545"/>
    <w:pPr>
      <w:spacing w:before="100" w:beforeAutospacing="1" w:after="100" w:afterAutospacing="1"/>
      <w:outlineLvl w:val="3"/>
    </w:pPr>
    <w:rPr>
      <w:rFonts w:ascii="Verdana" w:hAnsi="Verdana"/>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A7B62"/>
    <w:pPr>
      <w:spacing w:before="100" w:beforeAutospacing="1" w:after="100" w:afterAutospacing="1"/>
    </w:pPr>
    <w:rPr>
      <w:color w:val="000000"/>
    </w:rPr>
  </w:style>
  <w:style w:type="character" w:styleId="Hyperlink">
    <w:name w:val="Hyperlink"/>
    <w:rsid w:val="00227545"/>
    <w:rPr>
      <w:rFonts w:ascii="Verdana" w:hAnsi="Verdana" w:hint="default"/>
      <w:color w:val="0000FF"/>
      <w:u w:val="single"/>
    </w:rPr>
  </w:style>
  <w:style w:type="character" w:styleId="Emphasis">
    <w:name w:val="Emphasis"/>
    <w:qFormat/>
    <w:rsid w:val="00227545"/>
    <w:rPr>
      <w:i/>
      <w:iCs/>
    </w:rPr>
  </w:style>
  <w:style w:type="paragraph" w:styleId="Header">
    <w:name w:val="header"/>
    <w:basedOn w:val="Normal"/>
    <w:rsid w:val="00227545"/>
    <w:pPr>
      <w:tabs>
        <w:tab w:val="center" w:pos="4320"/>
        <w:tab w:val="right" w:pos="8640"/>
      </w:tabs>
    </w:pPr>
  </w:style>
  <w:style w:type="paragraph" w:styleId="Footer">
    <w:name w:val="footer"/>
    <w:basedOn w:val="Normal"/>
    <w:link w:val="FooterChar"/>
    <w:rsid w:val="00227545"/>
    <w:pPr>
      <w:tabs>
        <w:tab w:val="center" w:pos="4320"/>
        <w:tab w:val="right" w:pos="8640"/>
      </w:tabs>
    </w:pPr>
  </w:style>
  <w:style w:type="character" w:styleId="FollowedHyperlink">
    <w:name w:val="FollowedHyperlink"/>
    <w:rsid w:val="004C77EE"/>
    <w:rPr>
      <w:color w:val="800080"/>
      <w:u w:val="single"/>
    </w:rPr>
  </w:style>
  <w:style w:type="paragraph" w:styleId="HTMLPreformatted">
    <w:name w:val="HTML Preformatted"/>
    <w:basedOn w:val="Normal"/>
    <w:rsid w:val="00BB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7148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F7B58"/>
  </w:style>
  <w:style w:type="paragraph" w:styleId="CommentText">
    <w:name w:val="annotation text"/>
    <w:basedOn w:val="Normal"/>
    <w:link w:val="CommentTextChar"/>
    <w:rsid w:val="00252DF4"/>
    <w:rPr>
      <w:sz w:val="20"/>
      <w:szCs w:val="20"/>
    </w:rPr>
  </w:style>
  <w:style w:type="character" w:customStyle="1" w:styleId="CommentTextChar">
    <w:name w:val="Comment Text Char"/>
    <w:basedOn w:val="DefaultParagraphFont"/>
    <w:link w:val="CommentText"/>
    <w:rsid w:val="00252DF4"/>
  </w:style>
  <w:style w:type="paragraph" w:styleId="ListParagraph">
    <w:name w:val="List Paragraph"/>
    <w:basedOn w:val="Normal"/>
    <w:uiPriority w:val="34"/>
    <w:qFormat/>
    <w:rsid w:val="00AD2303"/>
    <w:pPr>
      <w:ind w:left="720"/>
    </w:pPr>
  </w:style>
  <w:style w:type="character" w:customStyle="1" w:styleId="NDSUHeading1Char">
    <w:name w:val="NDSU Heading 1 Char"/>
    <w:link w:val="NDSUHeading1"/>
    <w:locked/>
    <w:rsid w:val="00AD2303"/>
    <w:rPr>
      <w:rFonts w:ascii="Palatino Linotype" w:hAnsi="Palatino Linotype"/>
      <w:bCs/>
      <w:kern w:val="32"/>
      <w:sz w:val="24"/>
      <w:szCs w:val="24"/>
      <w:shd w:val="clear" w:color="auto" w:fill="B0DD97"/>
    </w:rPr>
  </w:style>
  <w:style w:type="paragraph" w:customStyle="1" w:styleId="NDSUHeading1">
    <w:name w:val="NDSU Heading 1"/>
    <w:basedOn w:val="Heading1"/>
    <w:next w:val="CommentText"/>
    <w:link w:val="NDSUHeading1Char"/>
    <w:qFormat/>
    <w:rsid w:val="00AD2303"/>
    <w:pPr>
      <w:shd w:val="clear" w:color="auto" w:fill="B0DD97"/>
    </w:pPr>
    <w:rPr>
      <w:rFonts w:ascii="Palatino Linotype" w:hAnsi="Palatino Linotype" w:cs="Times New Roman"/>
      <w:b w:val="0"/>
      <w:sz w:val="24"/>
      <w:szCs w:val="24"/>
      <w:lang w:val="x-none" w:eastAsia="x-none"/>
    </w:rPr>
  </w:style>
  <w:style w:type="character" w:customStyle="1" w:styleId="NDSUHeading2Char">
    <w:name w:val="NDSU Heading 2 Char"/>
    <w:link w:val="NDSUHeading2"/>
    <w:locked/>
    <w:rsid w:val="00AD2303"/>
    <w:rPr>
      <w:rFonts w:ascii="Palatino Linotype" w:hAnsi="Palatino Linotype" w:cs="Tahoma"/>
      <w:b/>
      <w:color w:val="000000"/>
      <w:sz w:val="22"/>
      <w:szCs w:val="22"/>
    </w:rPr>
  </w:style>
  <w:style w:type="paragraph" w:customStyle="1" w:styleId="NDSUHeading2">
    <w:name w:val="NDSU Heading 2"/>
    <w:basedOn w:val="Normal"/>
    <w:link w:val="NDSUHeading2Char"/>
    <w:qFormat/>
    <w:rsid w:val="00AD2303"/>
    <w:pPr>
      <w:tabs>
        <w:tab w:val="left" w:pos="1800"/>
      </w:tabs>
      <w:spacing w:before="240"/>
      <w:ind w:left="1800"/>
    </w:pPr>
    <w:rPr>
      <w:rFonts w:ascii="Palatino Linotype" w:hAnsi="Palatino Linotype"/>
      <w:b/>
      <w:color w:val="000000"/>
      <w:sz w:val="22"/>
      <w:szCs w:val="22"/>
      <w:lang w:val="x-none" w:eastAsia="x-none"/>
    </w:rPr>
  </w:style>
  <w:style w:type="paragraph" w:styleId="BalloonText">
    <w:name w:val="Balloon Text"/>
    <w:basedOn w:val="Normal"/>
    <w:link w:val="BalloonTextChar"/>
    <w:rsid w:val="00367B08"/>
    <w:rPr>
      <w:rFonts w:ascii="Tahoma" w:hAnsi="Tahoma"/>
      <w:sz w:val="16"/>
      <w:szCs w:val="16"/>
      <w:lang w:val="x-none" w:eastAsia="x-none"/>
    </w:rPr>
  </w:style>
  <w:style w:type="character" w:customStyle="1" w:styleId="BalloonTextChar">
    <w:name w:val="Balloon Text Char"/>
    <w:link w:val="BalloonText"/>
    <w:rsid w:val="00367B08"/>
    <w:rPr>
      <w:rFonts w:ascii="Tahoma" w:hAnsi="Tahoma" w:cs="Tahoma"/>
      <w:sz w:val="16"/>
      <w:szCs w:val="16"/>
    </w:rPr>
  </w:style>
  <w:style w:type="character" w:customStyle="1" w:styleId="FooterChar">
    <w:name w:val="Footer Char"/>
    <w:link w:val="Footer"/>
    <w:rsid w:val="00967548"/>
    <w:rPr>
      <w:sz w:val="24"/>
      <w:szCs w:val="24"/>
    </w:rPr>
  </w:style>
  <w:style w:type="character" w:customStyle="1" w:styleId="Heading1Char">
    <w:name w:val="Heading 1 Char"/>
    <w:link w:val="Heading1"/>
    <w:rsid w:val="0090033C"/>
    <w:rPr>
      <w:rFonts w:ascii="Arial" w:hAnsi="Arial" w:cs="Arial"/>
      <w:b/>
      <w:bCs/>
      <w:kern w:val="32"/>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61316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278FE"/>
    <w:pPr>
      <w:keepNext/>
      <w:spacing w:before="240" w:after="60"/>
      <w:outlineLvl w:val="1"/>
    </w:pPr>
    <w:rPr>
      <w:rFonts w:ascii="Arial" w:hAnsi="Arial" w:cs="Arial"/>
      <w:b/>
      <w:bCs/>
      <w:i/>
      <w:iCs/>
      <w:sz w:val="28"/>
      <w:szCs w:val="28"/>
    </w:rPr>
  </w:style>
  <w:style w:type="paragraph" w:styleId="Heading4">
    <w:name w:val="heading 4"/>
    <w:basedOn w:val="Normal"/>
    <w:qFormat/>
    <w:rsid w:val="00227545"/>
    <w:pPr>
      <w:spacing w:before="100" w:beforeAutospacing="1" w:after="100" w:afterAutospacing="1"/>
      <w:outlineLvl w:val="3"/>
    </w:pPr>
    <w:rPr>
      <w:rFonts w:ascii="Verdana" w:hAnsi="Verdana"/>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A7B62"/>
    <w:pPr>
      <w:spacing w:before="100" w:beforeAutospacing="1" w:after="100" w:afterAutospacing="1"/>
    </w:pPr>
    <w:rPr>
      <w:color w:val="000000"/>
    </w:rPr>
  </w:style>
  <w:style w:type="character" w:styleId="Hyperlink">
    <w:name w:val="Hyperlink"/>
    <w:rsid w:val="00227545"/>
    <w:rPr>
      <w:rFonts w:ascii="Verdana" w:hAnsi="Verdana" w:hint="default"/>
      <w:color w:val="0000FF"/>
      <w:u w:val="single"/>
    </w:rPr>
  </w:style>
  <w:style w:type="character" w:styleId="Emphasis">
    <w:name w:val="Emphasis"/>
    <w:qFormat/>
    <w:rsid w:val="00227545"/>
    <w:rPr>
      <w:i/>
      <w:iCs/>
    </w:rPr>
  </w:style>
  <w:style w:type="paragraph" w:styleId="Header">
    <w:name w:val="header"/>
    <w:basedOn w:val="Normal"/>
    <w:rsid w:val="00227545"/>
    <w:pPr>
      <w:tabs>
        <w:tab w:val="center" w:pos="4320"/>
        <w:tab w:val="right" w:pos="8640"/>
      </w:tabs>
    </w:pPr>
  </w:style>
  <w:style w:type="paragraph" w:styleId="Footer">
    <w:name w:val="footer"/>
    <w:basedOn w:val="Normal"/>
    <w:link w:val="FooterChar"/>
    <w:rsid w:val="00227545"/>
    <w:pPr>
      <w:tabs>
        <w:tab w:val="center" w:pos="4320"/>
        <w:tab w:val="right" w:pos="8640"/>
      </w:tabs>
    </w:pPr>
  </w:style>
  <w:style w:type="character" w:styleId="FollowedHyperlink">
    <w:name w:val="FollowedHyperlink"/>
    <w:rsid w:val="004C77EE"/>
    <w:rPr>
      <w:color w:val="800080"/>
      <w:u w:val="single"/>
    </w:rPr>
  </w:style>
  <w:style w:type="paragraph" w:styleId="HTMLPreformatted">
    <w:name w:val="HTML Preformatted"/>
    <w:basedOn w:val="Normal"/>
    <w:rsid w:val="00BB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7148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F7B58"/>
  </w:style>
  <w:style w:type="paragraph" w:styleId="CommentText">
    <w:name w:val="annotation text"/>
    <w:basedOn w:val="Normal"/>
    <w:link w:val="CommentTextChar"/>
    <w:rsid w:val="00252DF4"/>
    <w:rPr>
      <w:sz w:val="20"/>
      <w:szCs w:val="20"/>
    </w:rPr>
  </w:style>
  <w:style w:type="character" w:customStyle="1" w:styleId="CommentTextChar">
    <w:name w:val="Comment Text Char"/>
    <w:basedOn w:val="DefaultParagraphFont"/>
    <w:link w:val="CommentText"/>
    <w:rsid w:val="00252DF4"/>
  </w:style>
  <w:style w:type="paragraph" w:styleId="ListParagraph">
    <w:name w:val="List Paragraph"/>
    <w:basedOn w:val="Normal"/>
    <w:uiPriority w:val="34"/>
    <w:qFormat/>
    <w:rsid w:val="00AD2303"/>
    <w:pPr>
      <w:ind w:left="720"/>
    </w:pPr>
  </w:style>
  <w:style w:type="character" w:customStyle="1" w:styleId="NDSUHeading1Char">
    <w:name w:val="NDSU Heading 1 Char"/>
    <w:link w:val="NDSUHeading1"/>
    <w:locked/>
    <w:rsid w:val="00AD2303"/>
    <w:rPr>
      <w:rFonts w:ascii="Palatino Linotype" w:hAnsi="Palatino Linotype"/>
      <w:bCs/>
      <w:kern w:val="32"/>
      <w:sz w:val="24"/>
      <w:szCs w:val="24"/>
      <w:shd w:val="clear" w:color="auto" w:fill="B0DD97"/>
    </w:rPr>
  </w:style>
  <w:style w:type="paragraph" w:customStyle="1" w:styleId="NDSUHeading1">
    <w:name w:val="NDSU Heading 1"/>
    <w:basedOn w:val="Heading1"/>
    <w:next w:val="CommentText"/>
    <w:link w:val="NDSUHeading1Char"/>
    <w:qFormat/>
    <w:rsid w:val="00AD2303"/>
    <w:pPr>
      <w:shd w:val="clear" w:color="auto" w:fill="B0DD97"/>
    </w:pPr>
    <w:rPr>
      <w:rFonts w:ascii="Palatino Linotype" w:hAnsi="Palatino Linotype" w:cs="Times New Roman"/>
      <w:b w:val="0"/>
      <w:sz w:val="24"/>
      <w:szCs w:val="24"/>
      <w:lang w:val="x-none" w:eastAsia="x-none"/>
    </w:rPr>
  </w:style>
  <w:style w:type="character" w:customStyle="1" w:styleId="NDSUHeading2Char">
    <w:name w:val="NDSU Heading 2 Char"/>
    <w:link w:val="NDSUHeading2"/>
    <w:locked/>
    <w:rsid w:val="00AD2303"/>
    <w:rPr>
      <w:rFonts w:ascii="Palatino Linotype" w:hAnsi="Palatino Linotype" w:cs="Tahoma"/>
      <w:b/>
      <w:color w:val="000000"/>
      <w:sz w:val="22"/>
      <w:szCs w:val="22"/>
    </w:rPr>
  </w:style>
  <w:style w:type="paragraph" w:customStyle="1" w:styleId="NDSUHeading2">
    <w:name w:val="NDSU Heading 2"/>
    <w:basedOn w:val="Normal"/>
    <w:link w:val="NDSUHeading2Char"/>
    <w:qFormat/>
    <w:rsid w:val="00AD2303"/>
    <w:pPr>
      <w:tabs>
        <w:tab w:val="left" w:pos="1800"/>
      </w:tabs>
      <w:spacing w:before="240"/>
      <w:ind w:left="1800"/>
    </w:pPr>
    <w:rPr>
      <w:rFonts w:ascii="Palatino Linotype" w:hAnsi="Palatino Linotype"/>
      <w:b/>
      <w:color w:val="000000"/>
      <w:sz w:val="22"/>
      <w:szCs w:val="22"/>
      <w:lang w:val="x-none" w:eastAsia="x-none"/>
    </w:rPr>
  </w:style>
  <w:style w:type="paragraph" w:styleId="BalloonText">
    <w:name w:val="Balloon Text"/>
    <w:basedOn w:val="Normal"/>
    <w:link w:val="BalloonTextChar"/>
    <w:rsid w:val="00367B08"/>
    <w:rPr>
      <w:rFonts w:ascii="Tahoma" w:hAnsi="Tahoma"/>
      <w:sz w:val="16"/>
      <w:szCs w:val="16"/>
      <w:lang w:val="x-none" w:eastAsia="x-none"/>
    </w:rPr>
  </w:style>
  <w:style w:type="character" w:customStyle="1" w:styleId="BalloonTextChar">
    <w:name w:val="Balloon Text Char"/>
    <w:link w:val="BalloonText"/>
    <w:rsid w:val="00367B08"/>
    <w:rPr>
      <w:rFonts w:ascii="Tahoma" w:hAnsi="Tahoma" w:cs="Tahoma"/>
      <w:sz w:val="16"/>
      <w:szCs w:val="16"/>
    </w:rPr>
  </w:style>
  <w:style w:type="character" w:customStyle="1" w:styleId="FooterChar">
    <w:name w:val="Footer Char"/>
    <w:link w:val="Footer"/>
    <w:rsid w:val="00967548"/>
    <w:rPr>
      <w:sz w:val="24"/>
      <w:szCs w:val="24"/>
    </w:rPr>
  </w:style>
  <w:style w:type="character" w:customStyle="1" w:styleId="Heading1Char">
    <w:name w:val="Heading 1 Char"/>
    <w:link w:val="Heading1"/>
    <w:rsid w:val="0090033C"/>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77340">
      <w:bodyDiv w:val="1"/>
      <w:marLeft w:val="0"/>
      <w:marRight w:val="0"/>
      <w:marTop w:val="0"/>
      <w:marBottom w:val="0"/>
      <w:divBdr>
        <w:top w:val="none" w:sz="0" w:space="0" w:color="auto"/>
        <w:left w:val="none" w:sz="0" w:space="0" w:color="auto"/>
        <w:bottom w:val="none" w:sz="0" w:space="0" w:color="auto"/>
        <w:right w:val="none" w:sz="0" w:space="0" w:color="auto"/>
      </w:divBdr>
    </w:div>
    <w:div w:id="487868031">
      <w:bodyDiv w:val="1"/>
      <w:marLeft w:val="0"/>
      <w:marRight w:val="0"/>
      <w:marTop w:val="0"/>
      <w:marBottom w:val="0"/>
      <w:divBdr>
        <w:top w:val="none" w:sz="0" w:space="0" w:color="auto"/>
        <w:left w:val="none" w:sz="0" w:space="0" w:color="auto"/>
        <w:bottom w:val="none" w:sz="0" w:space="0" w:color="auto"/>
        <w:right w:val="none" w:sz="0" w:space="0" w:color="auto"/>
      </w:divBdr>
    </w:div>
    <w:div w:id="919413846">
      <w:bodyDiv w:val="1"/>
      <w:marLeft w:val="0"/>
      <w:marRight w:val="0"/>
      <w:marTop w:val="0"/>
      <w:marBottom w:val="0"/>
      <w:divBdr>
        <w:top w:val="none" w:sz="0" w:space="0" w:color="auto"/>
        <w:left w:val="none" w:sz="0" w:space="0" w:color="auto"/>
        <w:bottom w:val="none" w:sz="0" w:space="0" w:color="auto"/>
        <w:right w:val="none" w:sz="0" w:space="0" w:color="auto"/>
      </w:divBdr>
    </w:div>
    <w:div w:id="937441971">
      <w:bodyDiv w:val="1"/>
      <w:marLeft w:val="0"/>
      <w:marRight w:val="0"/>
      <w:marTop w:val="30"/>
      <w:marBottom w:val="0"/>
      <w:divBdr>
        <w:top w:val="none" w:sz="0" w:space="0" w:color="auto"/>
        <w:left w:val="none" w:sz="0" w:space="0" w:color="auto"/>
        <w:bottom w:val="none" w:sz="0" w:space="0" w:color="auto"/>
        <w:right w:val="none" w:sz="0" w:space="0" w:color="auto"/>
      </w:divBdr>
      <w:divsChild>
        <w:div w:id="1890609144">
          <w:marLeft w:val="0"/>
          <w:marRight w:val="0"/>
          <w:marTop w:val="0"/>
          <w:marBottom w:val="0"/>
          <w:divBdr>
            <w:top w:val="none" w:sz="0" w:space="0" w:color="auto"/>
            <w:left w:val="none" w:sz="0" w:space="0" w:color="auto"/>
            <w:bottom w:val="none" w:sz="0" w:space="0" w:color="auto"/>
            <w:right w:val="none" w:sz="0" w:space="0" w:color="auto"/>
          </w:divBdr>
        </w:div>
      </w:divsChild>
    </w:div>
    <w:div w:id="1744988281">
      <w:bodyDiv w:val="1"/>
      <w:marLeft w:val="0"/>
      <w:marRight w:val="0"/>
      <w:marTop w:val="0"/>
      <w:marBottom w:val="0"/>
      <w:divBdr>
        <w:top w:val="none" w:sz="0" w:space="0" w:color="auto"/>
        <w:left w:val="none" w:sz="0" w:space="0" w:color="auto"/>
        <w:bottom w:val="none" w:sz="0" w:space="0" w:color="auto"/>
        <w:right w:val="none" w:sz="0" w:space="0" w:color="auto"/>
      </w:divBdr>
      <w:divsChild>
        <w:div w:id="12014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179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686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7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yperlink" Target="http://office.microsoft.com/en-us/word-help/add-dot-leaders-to-a-table-of-contents-HA102322464.aspx"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image" Target="media/image2.jpeg"/><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C6BE4-C805-4758-A3FC-170F3D4B6480}" type="doc">
      <dgm:prSet loTypeId="urn:microsoft.com/office/officeart/2005/8/layout/process1" loCatId="process" qsTypeId="urn:microsoft.com/office/officeart/2005/8/quickstyle/simple1" qsCatId="simple" csTypeId="urn:microsoft.com/office/officeart/2005/8/colors/accent2_1" csCatId="accent2" phldr="1"/>
      <dgm:spPr/>
    </dgm:pt>
    <dgm:pt modelId="{04A20C12-EE04-4F61-902B-4046711DE962}">
      <dgm:prSet phldrT="[Text]"/>
      <dgm:spPr/>
      <dgm:t>
        <a:bodyPr/>
        <a:lstStyle/>
        <a:p>
          <a:pPr algn="ctr"/>
          <a:r>
            <a:rPr lang="en-US" dirty="0" smtClean="0"/>
            <a:t>Choosing the problem or goal</a:t>
          </a:r>
          <a:endParaRPr lang="en-US" dirty="0"/>
        </a:p>
      </dgm:t>
    </dgm:pt>
    <dgm:pt modelId="{E00A9808-2442-4E42-BA10-6BF67ABF8A68}" type="parTrans" cxnId="{97BCF003-409C-44A4-98A5-21BAC69C2DA1}">
      <dgm:prSet/>
      <dgm:spPr/>
      <dgm:t>
        <a:bodyPr/>
        <a:lstStyle/>
        <a:p>
          <a:pPr algn="ctr"/>
          <a:endParaRPr lang="en-US"/>
        </a:p>
      </dgm:t>
    </dgm:pt>
    <dgm:pt modelId="{5CADAD6C-2F31-45B4-A809-D8F457C30023}" type="sibTrans" cxnId="{97BCF003-409C-44A4-98A5-21BAC69C2DA1}">
      <dgm:prSet/>
      <dgm:spPr/>
      <dgm:t>
        <a:bodyPr/>
        <a:lstStyle/>
        <a:p>
          <a:pPr algn="ctr"/>
          <a:endParaRPr lang="en-US"/>
        </a:p>
      </dgm:t>
    </dgm:pt>
    <dgm:pt modelId="{FD49F171-6C3C-4294-A349-1FD00AF090DD}">
      <dgm:prSet phldrT="[Text]"/>
      <dgm:spPr/>
      <dgm:t>
        <a:bodyPr/>
        <a:lstStyle/>
        <a:p>
          <a:pPr algn="ctr"/>
          <a:r>
            <a:rPr lang="en-US" dirty="0" smtClean="0"/>
            <a:t>Filling out the Communication Objectives Worksheet</a:t>
          </a:r>
          <a:endParaRPr lang="en-US" dirty="0"/>
        </a:p>
      </dgm:t>
    </dgm:pt>
    <dgm:pt modelId="{6C9F7378-7CB3-471D-B850-E75284F3491E}" type="parTrans" cxnId="{FC83CF72-51BD-4738-A2C5-3F2319F28683}">
      <dgm:prSet/>
      <dgm:spPr/>
      <dgm:t>
        <a:bodyPr/>
        <a:lstStyle/>
        <a:p>
          <a:pPr algn="ctr"/>
          <a:endParaRPr lang="en-US"/>
        </a:p>
      </dgm:t>
    </dgm:pt>
    <dgm:pt modelId="{7F385F85-A446-435C-A1F7-48DE353C930F}" type="sibTrans" cxnId="{FC83CF72-51BD-4738-A2C5-3F2319F28683}">
      <dgm:prSet/>
      <dgm:spPr/>
      <dgm:t>
        <a:bodyPr/>
        <a:lstStyle/>
        <a:p>
          <a:pPr algn="ctr"/>
          <a:endParaRPr lang="en-US"/>
        </a:p>
      </dgm:t>
    </dgm:pt>
    <dgm:pt modelId="{921CFDB5-60D6-4C50-9ECA-CFD3181CAA1B}">
      <dgm:prSet phldrT="[Text]"/>
      <dgm:spPr/>
      <dgm:t>
        <a:bodyPr/>
        <a:lstStyle/>
        <a:p>
          <a:pPr algn="ctr"/>
          <a:r>
            <a:rPr lang="en-US" dirty="0" smtClean="0"/>
            <a:t>Writing the feasibility report</a:t>
          </a:r>
          <a:endParaRPr lang="en-US" dirty="0"/>
        </a:p>
      </dgm:t>
    </dgm:pt>
    <dgm:pt modelId="{937BFCB7-C48A-4EAB-BFED-413050BF66E2}" type="parTrans" cxnId="{1052CD9B-C3D6-4F6D-8B7F-D1A41E3392AF}">
      <dgm:prSet/>
      <dgm:spPr/>
      <dgm:t>
        <a:bodyPr/>
        <a:lstStyle/>
        <a:p>
          <a:pPr algn="ctr"/>
          <a:endParaRPr lang="en-US"/>
        </a:p>
      </dgm:t>
    </dgm:pt>
    <dgm:pt modelId="{88D4587A-E5E4-48CE-9BB0-632A1A1A7E62}" type="sibTrans" cxnId="{1052CD9B-C3D6-4F6D-8B7F-D1A41E3392AF}">
      <dgm:prSet/>
      <dgm:spPr/>
      <dgm:t>
        <a:bodyPr/>
        <a:lstStyle/>
        <a:p>
          <a:pPr algn="ctr"/>
          <a:endParaRPr lang="en-US"/>
        </a:p>
      </dgm:t>
    </dgm:pt>
    <dgm:pt modelId="{97B1BB9A-DAAE-43B0-B6AC-C63600C2025C}" type="pres">
      <dgm:prSet presAssocID="{1F7C6BE4-C805-4758-A3FC-170F3D4B6480}" presName="Name0" presStyleCnt="0">
        <dgm:presLayoutVars>
          <dgm:dir/>
          <dgm:resizeHandles val="exact"/>
        </dgm:presLayoutVars>
      </dgm:prSet>
      <dgm:spPr/>
    </dgm:pt>
    <dgm:pt modelId="{F02484F3-5238-43EF-9CC7-D8B325F8EDC7}" type="pres">
      <dgm:prSet presAssocID="{04A20C12-EE04-4F61-902B-4046711DE962}" presName="node" presStyleLbl="node1" presStyleIdx="0" presStyleCnt="3">
        <dgm:presLayoutVars>
          <dgm:bulletEnabled val="1"/>
        </dgm:presLayoutVars>
      </dgm:prSet>
      <dgm:spPr/>
      <dgm:t>
        <a:bodyPr/>
        <a:lstStyle/>
        <a:p>
          <a:endParaRPr lang="en-US"/>
        </a:p>
      </dgm:t>
    </dgm:pt>
    <dgm:pt modelId="{50D8395F-2B7C-47D9-BF21-A333AC093F40}" type="pres">
      <dgm:prSet presAssocID="{5CADAD6C-2F31-45B4-A809-D8F457C30023}" presName="sibTrans" presStyleLbl="sibTrans2D1" presStyleIdx="0" presStyleCnt="2"/>
      <dgm:spPr/>
      <dgm:t>
        <a:bodyPr/>
        <a:lstStyle/>
        <a:p>
          <a:endParaRPr lang="en-US"/>
        </a:p>
      </dgm:t>
    </dgm:pt>
    <dgm:pt modelId="{0E56382F-A031-4FDA-BC9A-458970D2A1B3}" type="pres">
      <dgm:prSet presAssocID="{5CADAD6C-2F31-45B4-A809-D8F457C30023}" presName="connectorText" presStyleLbl="sibTrans2D1" presStyleIdx="0" presStyleCnt="2"/>
      <dgm:spPr/>
      <dgm:t>
        <a:bodyPr/>
        <a:lstStyle/>
        <a:p>
          <a:endParaRPr lang="en-US"/>
        </a:p>
      </dgm:t>
    </dgm:pt>
    <dgm:pt modelId="{44867FBD-009F-4360-956A-E33C8943FEEA}" type="pres">
      <dgm:prSet presAssocID="{FD49F171-6C3C-4294-A349-1FD00AF090DD}" presName="node" presStyleLbl="node1" presStyleIdx="1" presStyleCnt="3">
        <dgm:presLayoutVars>
          <dgm:bulletEnabled val="1"/>
        </dgm:presLayoutVars>
      </dgm:prSet>
      <dgm:spPr/>
      <dgm:t>
        <a:bodyPr/>
        <a:lstStyle/>
        <a:p>
          <a:endParaRPr lang="en-US"/>
        </a:p>
      </dgm:t>
    </dgm:pt>
    <dgm:pt modelId="{4B110DE6-7297-4CA4-87D2-24A5563F2890}" type="pres">
      <dgm:prSet presAssocID="{7F385F85-A446-435C-A1F7-48DE353C930F}" presName="sibTrans" presStyleLbl="sibTrans2D1" presStyleIdx="1" presStyleCnt="2"/>
      <dgm:spPr/>
      <dgm:t>
        <a:bodyPr/>
        <a:lstStyle/>
        <a:p>
          <a:endParaRPr lang="en-US"/>
        </a:p>
      </dgm:t>
    </dgm:pt>
    <dgm:pt modelId="{49F54018-3D75-4B31-92F4-D5D3DBBBB9F4}" type="pres">
      <dgm:prSet presAssocID="{7F385F85-A446-435C-A1F7-48DE353C930F}" presName="connectorText" presStyleLbl="sibTrans2D1" presStyleIdx="1" presStyleCnt="2"/>
      <dgm:spPr/>
      <dgm:t>
        <a:bodyPr/>
        <a:lstStyle/>
        <a:p>
          <a:endParaRPr lang="en-US"/>
        </a:p>
      </dgm:t>
    </dgm:pt>
    <dgm:pt modelId="{9831F237-6AAF-4D1D-91BF-9E3708D5CCE6}" type="pres">
      <dgm:prSet presAssocID="{921CFDB5-60D6-4C50-9ECA-CFD3181CAA1B}" presName="node" presStyleLbl="node1" presStyleIdx="2" presStyleCnt="3">
        <dgm:presLayoutVars>
          <dgm:bulletEnabled val="1"/>
        </dgm:presLayoutVars>
      </dgm:prSet>
      <dgm:spPr/>
      <dgm:t>
        <a:bodyPr/>
        <a:lstStyle/>
        <a:p>
          <a:endParaRPr lang="en-US"/>
        </a:p>
      </dgm:t>
    </dgm:pt>
  </dgm:ptLst>
  <dgm:cxnLst>
    <dgm:cxn modelId="{AAB56DFC-0FC0-4C09-A0BF-849E10DDE883}" type="presOf" srcId="{04A20C12-EE04-4F61-902B-4046711DE962}" destId="{F02484F3-5238-43EF-9CC7-D8B325F8EDC7}" srcOrd="0" destOrd="0" presId="urn:microsoft.com/office/officeart/2005/8/layout/process1"/>
    <dgm:cxn modelId="{7A71F341-9AC9-40A4-B8F3-6EB257B906AE}" type="presOf" srcId="{5CADAD6C-2F31-45B4-A809-D8F457C30023}" destId="{50D8395F-2B7C-47D9-BF21-A333AC093F40}" srcOrd="0" destOrd="0" presId="urn:microsoft.com/office/officeart/2005/8/layout/process1"/>
    <dgm:cxn modelId="{B4C80E9C-D025-4DC3-A18C-70FAF8FDA31B}" type="presOf" srcId="{921CFDB5-60D6-4C50-9ECA-CFD3181CAA1B}" destId="{9831F237-6AAF-4D1D-91BF-9E3708D5CCE6}" srcOrd="0" destOrd="0" presId="urn:microsoft.com/office/officeart/2005/8/layout/process1"/>
    <dgm:cxn modelId="{10749895-D7C3-4697-B254-52BF72F4C844}" type="presOf" srcId="{1F7C6BE4-C805-4758-A3FC-170F3D4B6480}" destId="{97B1BB9A-DAAE-43B0-B6AC-C63600C2025C}" srcOrd="0" destOrd="0" presId="urn:microsoft.com/office/officeart/2005/8/layout/process1"/>
    <dgm:cxn modelId="{97BCF003-409C-44A4-98A5-21BAC69C2DA1}" srcId="{1F7C6BE4-C805-4758-A3FC-170F3D4B6480}" destId="{04A20C12-EE04-4F61-902B-4046711DE962}" srcOrd="0" destOrd="0" parTransId="{E00A9808-2442-4E42-BA10-6BF67ABF8A68}" sibTransId="{5CADAD6C-2F31-45B4-A809-D8F457C30023}"/>
    <dgm:cxn modelId="{FC83CF72-51BD-4738-A2C5-3F2319F28683}" srcId="{1F7C6BE4-C805-4758-A3FC-170F3D4B6480}" destId="{FD49F171-6C3C-4294-A349-1FD00AF090DD}" srcOrd="1" destOrd="0" parTransId="{6C9F7378-7CB3-471D-B850-E75284F3491E}" sibTransId="{7F385F85-A446-435C-A1F7-48DE353C930F}"/>
    <dgm:cxn modelId="{0D223B67-0E09-47CE-BE1C-B5F6FAAF797B}" type="presOf" srcId="{7F385F85-A446-435C-A1F7-48DE353C930F}" destId="{49F54018-3D75-4B31-92F4-D5D3DBBBB9F4}" srcOrd="1" destOrd="0" presId="urn:microsoft.com/office/officeart/2005/8/layout/process1"/>
    <dgm:cxn modelId="{C996F50F-8452-4405-9559-32C95768F54A}" type="presOf" srcId="{5CADAD6C-2F31-45B4-A809-D8F457C30023}" destId="{0E56382F-A031-4FDA-BC9A-458970D2A1B3}" srcOrd="1" destOrd="0" presId="urn:microsoft.com/office/officeart/2005/8/layout/process1"/>
    <dgm:cxn modelId="{85DC868B-4A68-41F2-B46C-40F64B01EA38}" type="presOf" srcId="{7F385F85-A446-435C-A1F7-48DE353C930F}" destId="{4B110DE6-7297-4CA4-87D2-24A5563F2890}" srcOrd="0" destOrd="0" presId="urn:microsoft.com/office/officeart/2005/8/layout/process1"/>
    <dgm:cxn modelId="{1052CD9B-C3D6-4F6D-8B7F-D1A41E3392AF}" srcId="{1F7C6BE4-C805-4758-A3FC-170F3D4B6480}" destId="{921CFDB5-60D6-4C50-9ECA-CFD3181CAA1B}" srcOrd="2" destOrd="0" parTransId="{937BFCB7-C48A-4EAB-BFED-413050BF66E2}" sibTransId="{88D4587A-E5E4-48CE-9BB0-632A1A1A7E62}"/>
    <dgm:cxn modelId="{7AC4A2D6-D9BA-4617-B83F-CEF770CDE7FF}" type="presOf" srcId="{FD49F171-6C3C-4294-A349-1FD00AF090DD}" destId="{44867FBD-009F-4360-956A-E33C8943FEEA}" srcOrd="0" destOrd="0" presId="urn:microsoft.com/office/officeart/2005/8/layout/process1"/>
    <dgm:cxn modelId="{DC9D0E5A-5989-4416-AA2F-5E8C55F0C64A}" type="presParOf" srcId="{97B1BB9A-DAAE-43B0-B6AC-C63600C2025C}" destId="{F02484F3-5238-43EF-9CC7-D8B325F8EDC7}" srcOrd="0" destOrd="0" presId="urn:microsoft.com/office/officeart/2005/8/layout/process1"/>
    <dgm:cxn modelId="{EDA965D8-E2C8-4E54-BF59-80F354E3ABC9}" type="presParOf" srcId="{97B1BB9A-DAAE-43B0-B6AC-C63600C2025C}" destId="{50D8395F-2B7C-47D9-BF21-A333AC093F40}" srcOrd="1" destOrd="0" presId="urn:microsoft.com/office/officeart/2005/8/layout/process1"/>
    <dgm:cxn modelId="{79BCA3B2-A3CB-48ED-86B4-F0D28CE853F7}" type="presParOf" srcId="{50D8395F-2B7C-47D9-BF21-A333AC093F40}" destId="{0E56382F-A031-4FDA-BC9A-458970D2A1B3}" srcOrd="0" destOrd="0" presId="urn:microsoft.com/office/officeart/2005/8/layout/process1"/>
    <dgm:cxn modelId="{7A62CCCC-A5EC-41CB-8602-77ECED6092C9}" type="presParOf" srcId="{97B1BB9A-DAAE-43B0-B6AC-C63600C2025C}" destId="{44867FBD-009F-4360-956A-E33C8943FEEA}" srcOrd="2" destOrd="0" presId="urn:microsoft.com/office/officeart/2005/8/layout/process1"/>
    <dgm:cxn modelId="{4C1750D9-231B-4EBC-AFFE-8E46F5F8B583}" type="presParOf" srcId="{97B1BB9A-DAAE-43B0-B6AC-C63600C2025C}" destId="{4B110DE6-7297-4CA4-87D2-24A5563F2890}" srcOrd="3" destOrd="0" presId="urn:microsoft.com/office/officeart/2005/8/layout/process1"/>
    <dgm:cxn modelId="{E905C28B-E9E5-46C8-AAF1-76E8134D3756}" type="presParOf" srcId="{4B110DE6-7297-4CA4-87D2-24A5563F2890}" destId="{49F54018-3D75-4B31-92F4-D5D3DBBBB9F4}" srcOrd="0" destOrd="0" presId="urn:microsoft.com/office/officeart/2005/8/layout/process1"/>
    <dgm:cxn modelId="{64B380D5-80F0-4071-BF4C-1FDEA62F2C26}" type="presParOf" srcId="{97B1BB9A-DAAE-43B0-B6AC-C63600C2025C}" destId="{9831F237-6AAF-4D1D-91BF-9E3708D5CCE6}"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2484F3-5238-43EF-9CC7-D8B325F8EDC7}">
      <dsp:nvSpPr>
        <dsp:cNvPr id="0" name=""/>
        <dsp:cNvSpPr/>
      </dsp:nvSpPr>
      <dsp:spPr>
        <a:xfrm>
          <a:off x="3750" y="85570"/>
          <a:ext cx="1120973" cy="735638"/>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Choosing the problem or goal</a:t>
          </a:r>
          <a:endParaRPr lang="en-US" sz="1100" kern="1200" dirty="0"/>
        </a:p>
      </dsp:txBody>
      <dsp:txXfrm>
        <a:off x="25296" y="107116"/>
        <a:ext cx="1077881" cy="692546"/>
      </dsp:txXfrm>
    </dsp:sp>
    <dsp:sp modelId="{50D8395F-2B7C-47D9-BF21-A333AC093F40}">
      <dsp:nvSpPr>
        <dsp:cNvPr id="0" name=""/>
        <dsp:cNvSpPr/>
      </dsp:nvSpPr>
      <dsp:spPr>
        <a:xfrm>
          <a:off x="1236821" y="314389"/>
          <a:ext cx="237646" cy="27800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236821" y="369989"/>
        <a:ext cx="166352" cy="166801"/>
      </dsp:txXfrm>
    </dsp:sp>
    <dsp:sp modelId="{44867FBD-009F-4360-956A-E33C8943FEEA}">
      <dsp:nvSpPr>
        <dsp:cNvPr id="0" name=""/>
        <dsp:cNvSpPr/>
      </dsp:nvSpPr>
      <dsp:spPr>
        <a:xfrm>
          <a:off x="1573113" y="85570"/>
          <a:ext cx="1120973" cy="735638"/>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Filling out the Communication Objectives Worksheet</a:t>
          </a:r>
          <a:endParaRPr lang="en-US" sz="1100" kern="1200" dirty="0"/>
        </a:p>
      </dsp:txBody>
      <dsp:txXfrm>
        <a:off x="1594659" y="107116"/>
        <a:ext cx="1077881" cy="692546"/>
      </dsp:txXfrm>
    </dsp:sp>
    <dsp:sp modelId="{4B110DE6-7297-4CA4-87D2-24A5563F2890}">
      <dsp:nvSpPr>
        <dsp:cNvPr id="0" name=""/>
        <dsp:cNvSpPr/>
      </dsp:nvSpPr>
      <dsp:spPr>
        <a:xfrm>
          <a:off x="2806184" y="314389"/>
          <a:ext cx="237646" cy="278001"/>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806184" y="369989"/>
        <a:ext cx="166352" cy="166801"/>
      </dsp:txXfrm>
    </dsp:sp>
    <dsp:sp modelId="{9831F237-6AAF-4D1D-91BF-9E3708D5CCE6}">
      <dsp:nvSpPr>
        <dsp:cNvPr id="0" name=""/>
        <dsp:cNvSpPr/>
      </dsp:nvSpPr>
      <dsp:spPr>
        <a:xfrm>
          <a:off x="3142476" y="85570"/>
          <a:ext cx="1120973" cy="735638"/>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Writing the feasibility report</a:t>
          </a:r>
          <a:endParaRPr lang="en-US" sz="1100" kern="1200" dirty="0"/>
        </a:p>
      </dsp:txBody>
      <dsp:txXfrm>
        <a:off x="3164022" y="107116"/>
        <a:ext cx="1077881" cy="6925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2020</Words>
  <Characters>11517</Characters>
  <Application>Microsoft Macintosh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Biggest media conglomerates (as of Feb</vt:lpstr>
    </vt:vector>
  </TitlesOfParts>
  <Company>Dorian Harvey Communications</Company>
  <LinksUpToDate>false</LinksUpToDate>
  <CharactersWithSpaces>13510</CharactersWithSpaces>
  <SharedDoc>false</SharedDoc>
  <HLinks>
    <vt:vector size="6" baseType="variant">
      <vt:variant>
        <vt:i4>4128807</vt:i4>
      </vt:variant>
      <vt:variant>
        <vt:i4>0</vt:i4>
      </vt:variant>
      <vt:variant>
        <vt:i4>0</vt:i4>
      </vt:variant>
      <vt:variant>
        <vt:i4>5</vt:i4>
      </vt:variant>
      <vt:variant>
        <vt:lpwstr>http://office.microsoft.com/en-us/word-help/add-dot-leaders-to-a-table-of-contents-HA102322464.aspx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Biggest media conglomerates (as of Feb</dc:title>
  <dc:creator>Dorian Harvey</dc:creator>
  <cp:lastModifiedBy>Casey Bladow</cp:lastModifiedBy>
  <cp:revision>2</cp:revision>
  <cp:lastPrinted>2013-11-18T17:44:00Z</cp:lastPrinted>
  <dcterms:created xsi:type="dcterms:W3CDTF">2013-11-24T21:11:00Z</dcterms:created>
  <dcterms:modified xsi:type="dcterms:W3CDTF">2013-11-24T21:11:00Z</dcterms:modified>
</cp:coreProperties>
</file>