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AE2B" w14:textId="5BEE20F1" w:rsidR="009D419B" w:rsidRDefault="009D419B" w:rsidP="009D419B">
      <w:pPr>
        <w:pStyle w:val="DocTitle"/>
      </w:pPr>
      <w:r w:rsidRPr="009D419B">
        <w:t>Python Algorithm Description Document</w:t>
      </w:r>
    </w:p>
    <w:p w14:paraId="6F7BEA75" w14:textId="3594E635" w:rsidR="009D419B" w:rsidRDefault="009D419B" w:rsidP="009D419B">
      <w:pPr>
        <w:pStyle w:val="Heading1"/>
      </w:pPr>
      <w:r>
        <w:t>System Calibration</w:t>
      </w:r>
    </w:p>
    <w:p w14:paraId="172D2E43" w14:textId="77777777" w:rsidR="009D419B" w:rsidRDefault="009D419B" w:rsidP="009D419B">
      <w:pPr>
        <w:pStyle w:val="Heading2"/>
      </w:pPr>
      <w:r>
        <w:t>Algorithm description</w:t>
      </w:r>
    </w:p>
    <w:p w14:paraId="3B5472EB" w14:textId="77777777" w:rsidR="009D419B" w:rsidRDefault="009D419B" w:rsidP="009D419B">
      <w:pPr>
        <w:pStyle w:val="NormalWeb"/>
      </w:pPr>
      <w:r>
        <w:t>This collection contains several calibration workflows for an imaging-and-illumination system. Together, they characterize camera geometry, lens distortion, detector response, illumination uniformity, and optical output across wavelength, intensity, and LED-sector configuration.</w:t>
      </w:r>
    </w:p>
    <w:p w14:paraId="31C96C27" w14:textId="77777777" w:rsidR="009D419B" w:rsidRDefault="009D419B" w:rsidP="009D419B">
      <w:pPr>
        <w:pStyle w:val="NormalWeb"/>
      </w:pPr>
      <w:r>
        <w:t>The lens-calibration workflows use images of a checkerboard with known square dimensions. Each image is converted to grayscale and processed with one or more contrast-enhancement methods to improve chessboard detection in 16-bit TIFF data. Once checkerboard corners are detected, the scripts associate their image coordinates with known physical checkerboard coordinates. OpenCV then estimates the camera intrinsic matrix, including focal lengths and principal point, together with radial and tangential distortion coefficients. Calibration quality is assessed with overall RMS reprojection error and per-image reprojection errors. The resulting calibration data are saved in machine-readable and human-readable formats; the primary lens script also generates remapping arrays for fast batch image undistortion.</w:t>
      </w:r>
    </w:p>
    <w:p w14:paraId="1746D249" w14:textId="77777777" w:rsidR="009D419B" w:rsidRDefault="009D419B" w:rsidP="009D419B">
      <w:pPr>
        <w:pStyle w:val="NormalWeb"/>
      </w:pPr>
      <w:r>
        <w:t>Two auxiliary scripts support this process. The diagnostics script evaluates image intensity distributions and tests multiple grayscale conversions to identify why corner detection fails. The probe script applies several preprocessing variants to every checkerboard image and records which method succeeds most often. These tools are intended to select reliable calibration images and robust detector settings before camera calibration is run.</w:t>
      </w:r>
    </w:p>
    <w:p w14:paraId="12FE0441" w14:textId="77777777" w:rsidR="009D419B" w:rsidRDefault="009D419B" w:rsidP="009D419B">
      <w:pPr>
        <w:pStyle w:val="NormalWeb"/>
      </w:pPr>
      <w:r>
        <w:t>The Lambertian analysis quantifies spatial illumination uniformity. It discovers diffuser images, extracts acquisition metadata from filenames, and infers working distance from filenames or directory names. Each TIFF image is centre-cropped, normalized by the mean intensity in a circular analysis region, and evaluated using several complementary measures: coefficient of variation, RMS nonuniformity, peak-to-valley variation, percentile span, maximum deviation from the mean, edge-to-centre ratio, and radial-profile slope. The pipeline produces per-image heatmaps, radial profiles, central horizontal/vertical profiles, CSV exports, and summaries grouped by working distance, wavelength, and LED-enable configuration.</w:t>
      </w:r>
    </w:p>
    <w:p w14:paraId="35F5DAE6" w14:textId="77777777" w:rsidR="009D419B" w:rsidRDefault="009D419B" w:rsidP="009D419B">
      <w:pPr>
        <w:pStyle w:val="NormalWeb"/>
      </w:pPr>
      <w:r>
        <w:t>The colour-bar calibration measures sensor response from a ten-step grayscale wedge. For each wavelength and exposure, the script loads a TIFF image, optionally centre-crops it, samples four manually positioned strips around the chart, rotates each strip into a shared orientation, and divides it into ten equal bar regions. It calculates mean pixel intensity for each bar after excluding values below a configured noise floor. The four ROI profiles are averaged to reduce local measurement variation. Results are visualized as step-wedge intensity profiles, signal-versus-exposure curves, spectral-sensitivity charts, wavelength/exposure response heatmaps, and dynamic-range summaries.</w:t>
      </w:r>
    </w:p>
    <w:p w14:paraId="33DB869E" w14:textId="77777777" w:rsidR="009D419B" w:rsidRDefault="009D419B" w:rsidP="009D419B">
      <w:pPr>
        <w:pStyle w:val="NormalWeb"/>
      </w:pPr>
      <w:r>
        <w:t>The power-sweep scripts analyze optical power measurements from a monitor detector (</w:t>
      </w:r>
      <w:r>
        <w:rPr>
          <w:rStyle w:val="HTMLCode"/>
        </w:rPr>
        <w:t>p1</w:t>
      </w:r>
      <w:r>
        <w:t>) and four sample-plane detectors (</w:t>
      </w:r>
      <w:r>
        <w:rPr>
          <w:rStyle w:val="HTMLCode"/>
        </w:rPr>
        <w:t>p2</w:t>
      </w:r>
      <w:r>
        <w:t>–</w:t>
      </w:r>
      <w:r>
        <w:rPr>
          <w:rStyle w:val="HTMLCode"/>
        </w:rPr>
        <w:t>p5</w:t>
      </w:r>
      <w:r>
        <w:t xml:space="preserve">). They first clip negative dark-noise readings, convert watts to microwatts, compute mean sample power, and calculate cross-detector CV as a spatial-uniformity </w:t>
      </w:r>
      <w:r>
        <w:lastRenderedPageBreak/>
        <w:t>proxy. For every wavelength and enable setting, the structured analyses fit a power-versus-commanded-intensity line through the origin. They report the slope, \(R^2\), Pearson correlation, and residual error. They also compare the sum of individual LED-sector outputs against the measured all-sectors output; a ratio near one indicates additive behaviour.</w:t>
      </w:r>
    </w:p>
    <w:p w14:paraId="07C825CE" w14:textId="77777777" w:rsidR="009D419B" w:rsidRDefault="009D419B" w:rsidP="009D419B">
      <w:pPr>
        <w:pStyle w:val="NormalWeb"/>
      </w:pPr>
      <w:r>
        <w:t xml:space="preserve">The restructured and extended power-analysis variants retain the same core calculations but emphasize different ways to communicate results. They use small multiples, sensitivity heatmaps, stacked or grouped sector bars, and an interactive HTML heatmap. The legacy </w:t>
      </w:r>
      <w:r>
        <w:rPr>
          <w:rStyle w:val="HTMLCode"/>
        </w:rPr>
        <w:t>power_sweep_plotting.py</w:t>
      </w:r>
      <w:r>
        <w:t xml:space="preserve"> is a wider exploratory suite that creates many additional diagnostic plots, including 3-D surfaces, contour maps, noise trends, normalized efficiency estimates, odd/even sector comparisons, and spectral-response summaries.</w:t>
      </w:r>
    </w:p>
    <w:p w14:paraId="69C073F3" w14:textId="6E2E2D4A" w:rsidR="009D419B" w:rsidRPr="009D419B" w:rsidRDefault="009D419B" w:rsidP="009D419B">
      <w:pPr>
        <w:pStyle w:val="NormalWeb"/>
      </w:pPr>
      <w:r>
        <w:t xml:space="preserve">Structural note: </w:t>
      </w:r>
      <w:r>
        <w:rPr>
          <w:rStyle w:val="HTMLCode"/>
        </w:rPr>
        <w:t>power-analysis.py</w:t>
      </w:r>
      <w:r>
        <w:t xml:space="preserve"> and </w:t>
      </w:r>
      <w:r>
        <w:rPr>
          <w:rStyle w:val="HTMLCode"/>
        </w:rPr>
        <w:t>power_analysis_restructured.py</w:t>
      </w:r>
      <w:r>
        <w:t xml:space="preserve"> substantially duplicate the same data loading and numerical analysis logic; their primary difference is figure layout. The extended module is deliberately dependent on the restructured version.</w:t>
      </w:r>
    </w:p>
    <w:p w14:paraId="323FB8B1" w14:textId="131C8C2F" w:rsidR="009D419B" w:rsidRDefault="009D419B" w:rsidP="009D419B">
      <w:pPr>
        <w:pStyle w:val="Heading2"/>
        <w:rPr>
          <w:rFonts w:ascii="Times New Roman" w:hAnsi="Times New Roman"/>
        </w:rPr>
      </w:pPr>
      <w:r>
        <w:t>Script and function breakdown</w:t>
      </w:r>
    </w:p>
    <w:p w14:paraId="519D3A9D" w14:textId="77777777" w:rsidR="009D419B" w:rsidRDefault="009D419B">
      <w:pPr>
        <w:pStyle w:val="NormalWeb"/>
        <w:numPr>
          <w:ilvl w:val="0"/>
          <w:numId w:val="15"/>
        </w:numPr>
      </w:pPr>
      <w:r>
        <w:rPr>
          <w:rStyle w:val="HTMLCode"/>
        </w:rPr>
        <w:t>lens_calibration.py</w:t>
      </w:r>
      <w:r>
        <w:t xml:space="preserve"> — Primary OpenCV checkerboard calibration workflow.</w:t>
      </w:r>
    </w:p>
    <w:p w14:paraId="17DE6A7C" w14:textId="77777777" w:rsidR="009D419B" w:rsidRDefault="009D419B">
      <w:pPr>
        <w:numPr>
          <w:ilvl w:val="1"/>
          <w:numId w:val="15"/>
        </w:numPr>
      </w:pPr>
      <w:r>
        <w:rPr>
          <w:rStyle w:val="HTMLCode"/>
        </w:rPr>
        <w:t>collect_image_paths()</w:t>
      </w:r>
      <w:r>
        <w:t xml:space="preserve"> expands and sorts the checkerboard-image glob.</w:t>
      </w:r>
    </w:p>
    <w:p w14:paraId="4AA7DB88" w14:textId="77777777" w:rsidR="009D419B" w:rsidRDefault="009D419B">
      <w:pPr>
        <w:numPr>
          <w:ilvl w:val="1"/>
          <w:numId w:val="15"/>
        </w:numPr>
      </w:pPr>
      <w:r>
        <w:rPr>
          <w:rStyle w:val="HTMLCode"/>
        </w:rPr>
        <w:t>load_gray()</w:t>
      </w:r>
      <w:r>
        <w:t xml:space="preserve"> reads TIFF images and converts colour images to grayscale.</w:t>
      </w:r>
    </w:p>
    <w:p w14:paraId="249DCAFF" w14:textId="77777777" w:rsidR="009D419B" w:rsidRDefault="009D419B">
      <w:pPr>
        <w:numPr>
          <w:ilvl w:val="1"/>
          <w:numId w:val="15"/>
        </w:numPr>
      </w:pPr>
      <w:r>
        <w:rPr>
          <w:rStyle w:val="HTMLCode"/>
        </w:rPr>
        <w:t>_make_candidates()</w:t>
      </w:r>
      <w:r>
        <w:t xml:space="preserve"> creates several contrast-stretched, inverted, and CLAHE-enhanced variants for robust corner detection.</w:t>
      </w:r>
    </w:p>
    <w:p w14:paraId="54816344" w14:textId="77777777" w:rsidR="009D419B" w:rsidRDefault="009D419B">
      <w:pPr>
        <w:numPr>
          <w:ilvl w:val="1"/>
          <w:numId w:val="15"/>
        </w:numPr>
      </w:pPr>
      <w:r>
        <w:rPr>
          <w:rStyle w:val="HTMLCode"/>
        </w:rPr>
        <w:t>detect_corners()</w:t>
      </w:r>
      <w:r>
        <w:t xml:space="preserve"> tries legacy and modern OpenCV chessboard detectors, then refines detected corners.</w:t>
      </w:r>
    </w:p>
    <w:p w14:paraId="02C9FE40" w14:textId="77777777" w:rsidR="009D419B" w:rsidRDefault="009D419B">
      <w:pPr>
        <w:numPr>
          <w:ilvl w:val="1"/>
          <w:numId w:val="15"/>
        </w:numPr>
      </w:pPr>
      <w:r>
        <w:rPr>
          <w:rStyle w:val="HTMLCode"/>
        </w:rPr>
        <w:t>build_object_points()</w:t>
      </w:r>
      <w:r>
        <w:t xml:space="preserve"> creates the known 3-D checkerboard-corner grid in millimetres.</w:t>
      </w:r>
    </w:p>
    <w:p w14:paraId="1A2B88DC" w14:textId="77777777" w:rsidR="009D419B" w:rsidRDefault="009D419B">
      <w:pPr>
        <w:numPr>
          <w:ilvl w:val="1"/>
          <w:numId w:val="15"/>
        </w:numPr>
      </w:pPr>
      <w:r>
        <w:rPr>
          <w:rStyle w:val="HTMLCode"/>
        </w:rPr>
        <w:t>print_calibration_summary()</w:t>
      </w:r>
      <w:r>
        <w:t xml:space="preserve"> reports focal lengths, principal point, distortion terms, and RMS reprojection error.</w:t>
      </w:r>
    </w:p>
    <w:p w14:paraId="132E2ED4" w14:textId="77777777" w:rsidR="009D419B" w:rsidRDefault="009D419B">
      <w:pPr>
        <w:numPr>
          <w:ilvl w:val="1"/>
          <w:numId w:val="15"/>
        </w:numPr>
      </w:pPr>
      <w:r>
        <w:rPr>
          <w:rStyle w:val="HTMLCode"/>
        </w:rPr>
        <w:t>save_outputs()</w:t>
      </w:r>
      <w:r>
        <w:t xml:space="preserve"> writes the intrinsic matrix, distortion coefficients, metadata, and precomputed undistortion maps to NPZ/JSON files.</w:t>
      </w:r>
    </w:p>
    <w:p w14:paraId="6DC72965" w14:textId="77777777" w:rsidR="009D419B" w:rsidRDefault="009D419B">
      <w:pPr>
        <w:numPr>
          <w:ilvl w:val="1"/>
          <w:numId w:val="15"/>
        </w:numPr>
      </w:pPr>
      <w:r>
        <w:rPr>
          <w:rStyle w:val="HTMLCode"/>
        </w:rPr>
        <w:t>main()</w:t>
      </w:r>
      <w:r>
        <w:t xml:space="preserve"> detects corners across images, requires at least 10 successful images, calibrates the camera, calculates per-image reprojection errors, and saves results.</w:t>
      </w:r>
    </w:p>
    <w:p w14:paraId="0C8BF23E" w14:textId="77777777" w:rsidR="009D419B" w:rsidRDefault="009D419B">
      <w:pPr>
        <w:pStyle w:val="NormalWeb"/>
        <w:numPr>
          <w:ilvl w:val="0"/>
          <w:numId w:val="15"/>
        </w:numPr>
      </w:pPr>
      <w:r>
        <w:rPr>
          <w:rStyle w:val="HTMLCode"/>
        </w:rPr>
        <w:t>checker_board_lens_calibration.py</w:t>
      </w:r>
      <w:r>
        <w:t xml:space="preserve"> — Alternate, more self-contained checkerboard calibration workflow.</w:t>
      </w:r>
    </w:p>
    <w:p w14:paraId="6FD8F33C" w14:textId="77777777" w:rsidR="009D419B" w:rsidRDefault="009D419B">
      <w:pPr>
        <w:numPr>
          <w:ilvl w:val="1"/>
          <w:numId w:val="15"/>
        </w:numPr>
      </w:pPr>
      <w:r>
        <w:rPr>
          <w:rStyle w:val="HTMLCode"/>
        </w:rPr>
        <w:t>list_images()</w:t>
      </w:r>
      <w:r>
        <w:t xml:space="preserve"> finds supported image formats in a configured folder.</w:t>
      </w:r>
    </w:p>
    <w:p w14:paraId="70F84645" w14:textId="77777777" w:rsidR="009D419B" w:rsidRDefault="009D419B">
      <w:pPr>
        <w:numPr>
          <w:ilvl w:val="1"/>
          <w:numId w:val="15"/>
        </w:numPr>
      </w:pPr>
      <w:r>
        <w:rPr>
          <w:rStyle w:val="HTMLCode"/>
        </w:rPr>
        <w:t>to_gray_u8()</w:t>
      </w:r>
      <w:r>
        <w:t xml:space="preserve"> converts 8-bit, 16-bit, or floating-point images to 8-bit grayscale.</w:t>
      </w:r>
    </w:p>
    <w:p w14:paraId="7FACC078" w14:textId="77777777" w:rsidR="009D419B" w:rsidRDefault="009D419B">
      <w:pPr>
        <w:numPr>
          <w:ilvl w:val="1"/>
          <w:numId w:val="15"/>
        </w:numPr>
      </w:pPr>
      <w:r>
        <w:rPr>
          <w:rStyle w:val="HTMLCode"/>
        </w:rPr>
        <w:t>detect_corners()</w:t>
      </w:r>
      <w:r>
        <w:t xml:space="preserve"> optionally downsamples large images for search, applies chessboard detection, refines corners, and rescales coordinates to full resolution.</w:t>
      </w:r>
    </w:p>
    <w:p w14:paraId="2160C218" w14:textId="77777777" w:rsidR="009D419B" w:rsidRDefault="009D419B">
      <w:pPr>
        <w:numPr>
          <w:ilvl w:val="1"/>
          <w:numId w:val="15"/>
        </w:numPr>
      </w:pPr>
      <w:r>
        <w:rPr>
          <w:rStyle w:val="HTMLCode"/>
        </w:rPr>
        <w:t>build_object_points()</w:t>
      </w:r>
      <w:r>
        <w:t xml:space="preserve"> creates checkerboard world coordinates.</w:t>
      </w:r>
    </w:p>
    <w:p w14:paraId="1802C7FF" w14:textId="77777777" w:rsidR="009D419B" w:rsidRDefault="009D419B">
      <w:pPr>
        <w:numPr>
          <w:ilvl w:val="1"/>
          <w:numId w:val="15"/>
        </w:numPr>
      </w:pPr>
      <w:r>
        <w:rPr>
          <w:rStyle w:val="HTMLCode"/>
        </w:rPr>
        <w:t>calibrate_from_images()</w:t>
      </w:r>
      <w:r>
        <w:t xml:space="preserve"> detects corners, calibrates the camera, calculates per-view errors, and returns calibration data.</w:t>
      </w:r>
    </w:p>
    <w:p w14:paraId="3DBF3ABC" w14:textId="77777777" w:rsidR="009D419B" w:rsidRDefault="009D419B">
      <w:pPr>
        <w:numPr>
          <w:ilvl w:val="1"/>
          <w:numId w:val="15"/>
        </w:numPr>
      </w:pPr>
      <w:r>
        <w:rPr>
          <w:rStyle w:val="HTMLCode"/>
        </w:rPr>
        <w:t>save_outputs()</w:t>
      </w:r>
      <w:r>
        <w:t xml:space="preserve"> saves the matrix, distortion vector, reprojection errors, and source-image list.</w:t>
      </w:r>
    </w:p>
    <w:p w14:paraId="6C3D0181" w14:textId="77777777" w:rsidR="009D419B" w:rsidRDefault="009D419B">
      <w:pPr>
        <w:numPr>
          <w:ilvl w:val="1"/>
          <w:numId w:val="15"/>
        </w:numPr>
      </w:pPr>
      <w:r>
        <w:rPr>
          <w:rStyle w:val="HTMLCode"/>
        </w:rPr>
        <w:t>main()</w:t>
      </w:r>
      <w:r>
        <w:t xml:space="preserve"> runs the workflow and prints the calibration summary.</w:t>
      </w:r>
    </w:p>
    <w:p w14:paraId="7B6FAF71" w14:textId="77777777" w:rsidR="009D419B" w:rsidRDefault="009D419B">
      <w:pPr>
        <w:pStyle w:val="NormalWeb"/>
        <w:numPr>
          <w:ilvl w:val="0"/>
          <w:numId w:val="15"/>
        </w:numPr>
      </w:pPr>
      <w:r>
        <w:rPr>
          <w:rStyle w:val="HTMLCode"/>
        </w:rPr>
        <w:t>lens_calibration_diagnostics.py</w:t>
      </w:r>
      <w:r>
        <w:t xml:space="preserve"> — Interactive-style inspection utility for diagnosing checkerboard-detection failures.</w:t>
      </w:r>
    </w:p>
    <w:p w14:paraId="06AA6C61" w14:textId="77777777" w:rsidR="009D419B" w:rsidRDefault="009D419B">
      <w:pPr>
        <w:numPr>
          <w:ilvl w:val="1"/>
          <w:numId w:val="15"/>
        </w:numPr>
      </w:pPr>
      <w:r>
        <w:t>Reports image data type, shape, intensity range, and nonzero percentiles for sample TIFFs.</w:t>
      </w:r>
    </w:p>
    <w:p w14:paraId="530C6F1F" w14:textId="77777777" w:rsidR="009D419B" w:rsidRDefault="009D419B">
      <w:pPr>
        <w:numPr>
          <w:ilvl w:val="1"/>
          <w:numId w:val="15"/>
        </w:numPr>
      </w:pPr>
      <w:r>
        <w:t xml:space="preserve">Its local </w:t>
      </w:r>
      <w:r>
        <w:rPr>
          <w:rStyle w:val="HTMLCode"/>
        </w:rPr>
        <w:t>try_detect()</w:t>
      </w:r>
      <w:r>
        <w:t xml:space="preserve"> tests each conversion method for checkerboard detection.</w:t>
      </w:r>
    </w:p>
    <w:p w14:paraId="1F0FE6B5" w14:textId="77777777" w:rsidR="009D419B" w:rsidRDefault="009D419B">
      <w:pPr>
        <w:numPr>
          <w:ilvl w:val="1"/>
          <w:numId w:val="15"/>
        </w:numPr>
      </w:pPr>
      <w:r>
        <w:lastRenderedPageBreak/>
        <w:t>Tests bit shifts, normalization, and CLAHE preprocessing, then saves conversion previews for visual inspection.</w:t>
      </w:r>
    </w:p>
    <w:p w14:paraId="40127D8E" w14:textId="77777777" w:rsidR="009D419B" w:rsidRDefault="009D419B">
      <w:pPr>
        <w:pStyle w:val="NormalWeb"/>
        <w:numPr>
          <w:ilvl w:val="0"/>
          <w:numId w:val="15"/>
        </w:numPr>
      </w:pPr>
      <w:r>
        <w:rPr>
          <w:rStyle w:val="HTMLCode"/>
        </w:rPr>
        <w:t>probe_corners.py</w:t>
      </w:r>
      <w:r>
        <w:t xml:space="preserve"> — Batch corner-detection experiment.</w:t>
      </w:r>
    </w:p>
    <w:p w14:paraId="20677539" w14:textId="77777777" w:rsidR="009D419B" w:rsidRDefault="009D419B">
      <w:pPr>
        <w:numPr>
          <w:ilvl w:val="1"/>
          <w:numId w:val="15"/>
        </w:numPr>
      </w:pPr>
      <w:r>
        <w:rPr>
          <w:rStyle w:val="HTMLCode"/>
        </w:rPr>
        <w:t>try_detect()</w:t>
      </w:r>
      <w:r>
        <w:t xml:space="preserve"> runs conventional OpenCV corner detection.</w:t>
      </w:r>
    </w:p>
    <w:p w14:paraId="3C08CDDF" w14:textId="77777777" w:rsidR="009D419B" w:rsidRDefault="009D419B">
      <w:pPr>
        <w:numPr>
          <w:ilvl w:val="1"/>
          <w:numId w:val="15"/>
        </w:numPr>
      </w:pPr>
      <w:r>
        <w:rPr>
          <w:rStyle w:val="HTMLCode"/>
        </w:rPr>
        <w:t>make_variants()</w:t>
      </w:r>
      <w:r>
        <w:t xml:space="preserve"> creates inverted contrast stretches, CLAHE, Otsu-thresholded, and gamma-corrected image variants.</w:t>
      </w:r>
    </w:p>
    <w:p w14:paraId="38CEA666" w14:textId="77777777" w:rsidR="009D419B" w:rsidRDefault="009D419B">
      <w:pPr>
        <w:numPr>
          <w:ilvl w:val="1"/>
          <w:numId w:val="15"/>
        </w:numPr>
      </w:pPr>
      <w:r>
        <w:t>The script tests every image, identifies the first successful preprocessing method, compares statistics for passing versus failing images, and reports the most successful variant.</w:t>
      </w:r>
    </w:p>
    <w:p w14:paraId="6AD26E58" w14:textId="77777777" w:rsidR="009D419B" w:rsidRDefault="009D419B">
      <w:pPr>
        <w:pStyle w:val="NormalWeb"/>
        <w:numPr>
          <w:ilvl w:val="0"/>
          <w:numId w:val="15"/>
        </w:numPr>
      </w:pPr>
      <w:r>
        <w:rPr>
          <w:rStyle w:val="HTMLCode"/>
        </w:rPr>
        <w:t>lambertian-analysis.py</w:t>
      </w:r>
      <w:r>
        <w:t xml:space="preserve"> — Spatial illumination-uniformity analysis for Lambertian diffuser images.</w:t>
      </w:r>
    </w:p>
    <w:p w14:paraId="25E01743" w14:textId="77777777" w:rsidR="009D419B" w:rsidRDefault="009D419B">
      <w:pPr>
        <w:numPr>
          <w:ilvl w:val="1"/>
          <w:numId w:val="15"/>
        </w:numPr>
      </w:pPr>
      <w:r>
        <w:rPr>
          <w:rStyle w:val="HTMLCode"/>
        </w:rPr>
        <w:t>Config</w:t>
      </w:r>
      <w:r>
        <w:t xml:space="preserve"> defines image locations, filename rules, crop and ROI geometry, filters, plotting options, and distance-handling policy.</w:t>
      </w:r>
    </w:p>
    <w:p w14:paraId="20E93165" w14:textId="77777777" w:rsidR="009D419B" w:rsidRDefault="009D419B">
      <w:pPr>
        <w:numPr>
          <w:ilvl w:val="1"/>
          <w:numId w:val="15"/>
        </w:numPr>
      </w:pPr>
      <w:r>
        <w:rPr>
          <w:rStyle w:val="HTMLCode"/>
        </w:rPr>
        <w:t>ensure_dirs()</w:t>
      </w:r>
      <w:r>
        <w:t xml:space="preserve"> creates the output and figure folder structure.</w:t>
      </w:r>
    </w:p>
    <w:p w14:paraId="2D18B12E" w14:textId="77777777" w:rsidR="009D419B" w:rsidRDefault="009D419B">
      <w:pPr>
        <w:numPr>
          <w:ilvl w:val="1"/>
          <w:numId w:val="15"/>
        </w:numPr>
      </w:pPr>
      <w:r>
        <w:rPr>
          <w:rStyle w:val="HTMLCode"/>
        </w:rPr>
        <w:t>discover_image_files()</w:t>
      </w:r>
      <w:r>
        <w:t xml:space="preserve">, </w:t>
      </w:r>
      <w:r>
        <w:rPr>
          <w:rStyle w:val="HTMLCode"/>
        </w:rPr>
        <w:t>parse_distance_from_text()</w:t>
      </w:r>
      <w:r>
        <w:t xml:space="preserve">, </w:t>
      </w:r>
      <w:r>
        <w:rPr>
          <w:rStyle w:val="HTMLCode"/>
        </w:rPr>
        <w:t>infer_distance_mm()</w:t>
      </w:r>
      <w:r>
        <w:t xml:space="preserve">, and </w:t>
      </w:r>
      <w:r>
        <w:rPr>
          <w:rStyle w:val="HTMLCode"/>
        </w:rPr>
        <w:t>parse_metadata()</w:t>
      </w:r>
      <w:r>
        <w:t xml:space="preserve"> discover images and recover enable, wavelength, intensity, exposure, gain, and working distance from filenames/folders.</w:t>
      </w:r>
    </w:p>
    <w:p w14:paraId="2752021C" w14:textId="77777777" w:rsidR="009D419B" w:rsidRDefault="009D419B">
      <w:pPr>
        <w:numPr>
          <w:ilvl w:val="1"/>
          <w:numId w:val="15"/>
        </w:numPr>
      </w:pPr>
      <w:r>
        <w:rPr>
          <w:rStyle w:val="HTMLCode"/>
        </w:rPr>
        <w:t>load_tiff()</w:t>
      </w:r>
      <w:r>
        <w:t xml:space="preserve"> loads and optionally smooths/clips a 2-D TIFF image.</w:t>
      </w:r>
    </w:p>
    <w:p w14:paraId="1027C231" w14:textId="77777777" w:rsidR="009D419B" w:rsidRDefault="009D419B">
      <w:pPr>
        <w:numPr>
          <w:ilvl w:val="1"/>
          <w:numId w:val="15"/>
        </w:numPr>
      </w:pPr>
      <w:r>
        <w:rPr>
          <w:rStyle w:val="HTMLCode"/>
        </w:rPr>
        <w:t>center_crop()</w:t>
      </w:r>
      <w:r>
        <w:t xml:space="preserve">, </w:t>
      </w:r>
      <w:r>
        <w:rPr>
          <w:rStyle w:val="HTMLCode"/>
        </w:rPr>
        <w:t>coordinate_grids()</w:t>
      </w:r>
      <w:r>
        <w:t xml:space="preserve">, </w:t>
      </w:r>
      <w:r>
        <w:rPr>
          <w:rStyle w:val="HTMLCode"/>
        </w:rPr>
        <w:t>circular_mask()</w:t>
      </w:r>
      <w:r>
        <w:t xml:space="preserve">, and </w:t>
      </w:r>
      <w:r>
        <w:rPr>
          <w:rStyle w:val="HTMLCode"/>
        </w:rPr>
        <w:t>annulus_mask()</w:t>
      </w:r>
      <w:r>
        <w:t xml:space="preserve"> define the spatial analysis area.</w:t>
      </w:r>
    </w:p>
    <w:p w14:paraId="6051995B" w14:textId="77777777" w:rsidR="009D419B" w:rsidRDefault="009D419B">
      <w:pPr>
        <w:numPr>
          <w:ilvl w:val="1"/>
          <w:numId w:val="15"/>
        </w:numPr>
      </w:pPr>
      <w:r>
        <w:rPr>
          <w:rStyle w:val="HTMLCode"/>
        </w:rPr>
        <w:t>normalize_to_roi_mean()</w:t>
      </w:r>
      <w:r>
        <w:t xml:space="preserve"> scales each image by the mean intensity within its circular ROI.</w:t>
      </w:r>
    </w:p>
    <w:p w14:paraId="357523CE" w14:textId="77777777" w:rsidR="009D419B" w:rsidRDefault="009D419B">
      <w:pPr>
        <w:numPr>
          <w:ilvl w:val="1"/>
          <w:numId w:val="15"/>
        </w:numPr>
      </w:pPr>
      <w:r>
        <w:rPr>
          <w:rStyle w:val="HTMLCode"/>
        </w:rPr>
        <w:t>radial_profile()</w:t>
      </w:r>
      <w:r>
        <w:t xml:space="preserve"> and </w:t>
      </w:r>
      <w:r>
        <w:rPr>
          <w:rStyle w:val="HTMLCode"/>
        </w:rPr>
        <w:t>central_line_profiles()</w:t>
      </w:r>
      <w:r>
        <w:t xml:space="preserve"> derive radial and horizontal/vertical intensity profiles.</w:t>
      </w:r>
    </w:p>
    <w:p w14:paraId="69EB7751" w14:textId="77777777" w:rsidR="009D419B" w:rsidRDefault="009D419B">
      <w:pPr>
        <w:numPr>
          <w:ilvl w:val="1"/>
          <w:numId w:val="15"/>
        </w:numPr>
      </w:pPr>
      <w:r>
        <w:rPr>
          <w:rStyle w:val="HTMLCode"/>
        </w:rPr>
        <w:t>compute_uniformity_metrics()</w:t>
      </w:r>
      <w:r>
        <w:t xml:space="preserve"> calculates CV, RMS nonuniformity, peak-to-valley variation, percentile span, maximum deviation, edge-to-centre ratio, and radial-gradient statistics.</w:t>
      </w:r>
    </w:p>
    <w:p w14:paraId="094D4455" w14:textId="77777777" w:rsidR="009D419B" w:rsidRDefault="009D419B">
      <w:pPr>
        <w:numPr>
          <w:ilvl w:val="1"/>
          <w:numId w:val="15"/>
        </w:numPr>
      </w:pPr>
      <w:r>
        <w:rPr>
          <w:rStyle w:val="HTMLCode"/>
        </w:rPr>
        <w:t>filter_metadata()</w:t>
      </w:r>
      <w:r>
        <w:t xml:space="preserve"> applies configured acquisition filters.</w:t>
      </w:r>
    </w:p>
    <w:p w14:paraId="7443258D" w14:textId="77777777" w:rsidR="009D419B" w:rsidRDefault="009D419B">
      <w:pPr>
        <w:numPr>
          <w:ilvl w:val="1"/>
          <w:numId w:val="15"/>
        </w:numPr>
      </w:pPr>
      <w:r>
        <w:rPr>
          <w:rStyle w:val="HTMLCode"/>
        </w:rPr>
        <w:t>plot_heatmap()</w:t>
      </w:r>
      <w:r>
        <w:t xml:space="preserve">, </w:t>
      </w:r>
      <w:r>
        <w:rPr>
          <w:rStyle w:val="HTMLCode"/>
        </w:rPr>
        <w:t>plot_radial_profile()</w:t>
      </w:r>
      <w:r>
        <w:t xml:space="preserve">, and </w:t>
      </w:r>
      <w:r>
        <w:rPr>
          <w:rStyle w:val="HTMLCode"/>
        </w:rPr>
        <w:t>plot_line_profiles()</w:t>
      </w:r>
      <w:r>
        <w:t xml:space="preserve"> create per-image diagnostic figures.</w:t>
      </w:r>
    </w:p>
    <w:p w14:paraId="4F0486A9" w14:textId="77777777" w:rsidR="009D419B" w:rsidRDefault="009D419B">
      <w:pPr>
        <w:numPr>
          <w:ilvl w:val="1"/>
          <w:numId w:val="15"/>
        </w:numPr>
      </w:pPr>
      <w:r>
        <w:rPr>
          <w:rStyle w:val="HTMLCode"/>
        </w:rPr>
        <w:t>aggregate_summary()</w:t>
      </w:r>
      <w:r>
        <w:t xml:space="preserve"> and </w:t>
      </w:r>
      <w:r>
        <w:rPr>
          <w:rStyle w:val="HTMLCode"/>
        </w:rPr>
        <w:t>make_summary_plots()</w:t>
      </w:r>
      <w:r>
        <w:t xml:space="preserve"> combine results by distance, wavelength, and enable setting.</w:t>
      </w:r>
    </w:p>
    <w:p w14:paraId="7BAEE592" w14:textId="77777777" w:rsidR="009D419B" w:rsidRDefault="009D419B">
      <w:pPr>
        <w:numPr>
          <w:ilvl w:val="1"/>
          <w:numId w:val="15"/>
        </w:numPr>
      </w:pPr>
      <w:r>
        <w:rPr>
          <w:rStyle w:val="HTMLCode"/>
        </w:rPr>
        <w:t>main()</w:t>
      </w:r>
      <w:r>
        <w:t xml:space="preserve"> processes all valid files and exports per-image metrics, radial profiles, group summaries, and figures.</w:t>
      </w:r>
    </w:p>
    <w:p w14:paraId="7FAA0C9E" w14:textId="77777777" w:rsidR="009D419B" w:rsidRDefault="009D419B">
      <w:pPr>
        <w:pStyle w:val="NormalWeb"/>
        <w:numPr>
          <w:ilvl w:val="0"/>
          <w:numId w:val="15"/>
        </w:numPr>
      </w:pPr>
      <w:r>
        <w:rPr>
          <w:rStyle w:val="HTMLCode"/>
        </w:rPr>
        <w:t>color_bar_calibration_analysis.py</w:t>
      </w:r>
      <w:r>
        <w:t xml:space="preserve"> — Sensor-response analysis using a 10-bar grayscale step wedge.</w:t>
      </w:r>
    </w:p>
    <w:p w14:paraId="39B30FE5" w14:textId="77777777" w:rsidR="009D419B" w:rsidRDefault="009D419B">
      <w:pPr>
        <w:numPr>
          <w:ilvl w:val="1"/>
          <w:numId w:val="15"/>
        </w:numPr>
      </w:pPr>
      <w:r>
        <w:rPr>
          <w:rStyle w:val="HTMLCode"/>
        </w:rPr>
        <w:t>parse_filename()</w:t>
      </w:r>
      <w:r>
        <w:t xml:space="preserve"> extracts illumination wavelength and exposure from image names.</w:t>
      </w:r>
    </w:p>
    <w:p w14:paraId="25759FD5" w14:textId="77777777" w:rsidR="009D419B" w:rsidRDefault="009D419B">
      <w:pPr>
        <w:numPr>
          <w:ilvl w:val="1"/>
          <w:numId w:val="15"/>
        </w:numPr>
      </w:pPr>
      <w:r>
        <w:rPr>
          <w:rStyle w:val="HTMLCode"/>
        </w:rPr>
        <w:t>find_image_files()</w:t>
      </w:r>
      <w:r>
        <w:t xml:space="preserve"> discovers TIFFs recursively.</w:t>
      </w:r>
    </w:p>
    <w:p w14:paraId="2C81677A" w14:textId="77777777" w:rsidR="009D419B" w:rsidRDefault="009D419B">
      <w:pPr>
        <w:numPr>
          <w:ilvl w:val="1"/>
          <w:numId w:val="15"/>
        </w:numPr>
      </w:pPr>
      <w:r>
        <w:rPr>
          <w:rStyle w:val="HTMLCode"/>
        </w:rPr>
        <w:t>load_data_from_directory()</w:t>
      </w:r>
      <w:r>
        <w:t xml:space="preserve"> loads images, centre-crops them, extracts four manual wedge ROIs, reorients them, calculates bar means, and averages the four profiles.</w:t>
      </w:r>
    </w:p>
    <w:p w14:paraId="7B6B7687" w14:textId="77777777" w:rsidR="009D419B" w:rsidRDefault="009D419B">
      <w:pPr>
        <w:numPr>
          <w:ilvl w:val="1"/>
          <w:numId w:val="15"/>
        </w:numPr>
      </w:pPr>
      <w:r>
        <w:rPr>
          <w:rStyle w:val="HTMLCode"/>
        </w:rPr>
        <w:t>visualize_rois()</w:t>
      </w:r>
      <w:r>
        <w:t xml:space="preserve"> saves an ROI-overlay diagnostic image.</w:t>
      </w:r>
    </w:p>
    <w:p w14:paraId="64AF169F" w14:textId="77777777" w:rsidR="009D419B" w:rsidRDefault="009D419B">
      <w:pPr>
        <w:numPr>
          <w:ilvl w:val="1"/>
          <w:numId w:val="15"/>
        </w:numPr>
      </w:pPr>
      <w:r>
        <w:rPr>
          <w:rStyle w:val="HTMLCode"/>
        </w:rPr>
        <w:t>get_roi()</w:t>
      </w:r>
      <w:r>
        <w:t xml:space="preserve"> extracts and rotates one wedge ROI into a common bar orientation.</w:t>
      </w:r>
    </w:p>
    <w:p w14:paraId="2C03BC16" w14:textId="77777777" w:rsidR="009D419B" w:rsidRDefault="009D419B">
      <w:pPr>
        <w:numPr>
          <w:ilvl w:val="1"/>
          <w:numId w:val="15"/>
        </w:numPr>
      </w:pPr>
      <w:r>
        <w:rPr>
          <w:rStyle w:val="HTMLCode"/>
        </w:rPr>
        <w:t>extract_bar_means()</w:t>
      </w:r>
      <w:r>
        <w:t xml:space="preserve"> divides an ROI into ten strips and calculates mean signal above the noise floor.</w:t>
      </w:r>
    </w:p>
    <w:p w14:paraId="2653682B" w14:textId="77777777" w:rsidR="009D419B" w:rsidRDefault="009D419B">
      <w:pPr>
        <w:numPr>
          <w:ilvl w:val="1"/>
          <w:numId w:val="15"/>
        </w:numPr>
      </w:pPr>
      <w:r>
        <w:rPr>
          <w:rStyle w:val="HTMLCode"/>
        </w:rPr>
        <w:t>plot_bar_profiles()</w:t>
      </w:r>
      <w:r>
        <w:t xml:space="preserve"> produces wavelength-specific, exposure-coloured step-wedge profiles.</w:t>
      </w:r>
    </w:p>
    <w:p w14:paraId="68CFFABB" w14:textId="77777777" w:rsidR="009D419B" w:rsidRDefault="009D419B">
      <w:pPr>
        <w:numPr>
          <w:ilvl w:val="1"/>
          <w:numId w:val="15"/>
        </w:numPr>
      </w:pPr>
      <w:r>
        <w:rPr>
          <w:rStyle w:val="HTMLCode"/>
        </w:rPr>
        <w:t>plot_response_analysis()</w:t>
      </w:r>
      <w:r>
        <w:t xml:space="preserve"> produces response-versus-exposure plots, spectral-sensitivity summaries, a wavelength/exposure heatmap, and dynamic-range plots.</w:t>
      </w:r>
    </w:p>
    <w:p w14:paraId="0DD2D238" w14:textId="77777777" w:rsidR="009D419B" w:rsidRDefault="009D419B">
      <w:pPr>
        <w:numPr>
          <w:ilvl w:val="1"/>
          <w:numId w:val="15"/>
        </w:numPr>
      </w:pPr>
      <w:r>
        <w:rPr>
          <w:rStyle w:val="HTMLCode"/>
        </w:rPr>
        <w:t>main()</w:t>
      </w:r>
      <w:r>
        <w:t xml:space="preserve"> runs the extraction and two figure-generation stages.</w:t>
      </w:r>
    </w:p>
    <w:p w14:paraId="6BD7729A" w14:textId="77777777" w:rsidR="009D419B" w:rsidRDefault="009D419B">
      <w:pPr>
        <w:pStyle w:val="NormalWeb"/>
        <w:numPr>
          <w:ilvl w:val="0"/>
          <w:numId w:val="15"/>
        </w:numPr>
      </w:pPr>
      <w:r>
        <w:rPr>
          <w:rStyle w:val="HTMLCode"/>
        </w:rPr>
        <w:t>power-analysis.py</w:t>
      </w:r>
      <w:r>
        <w:t xml:space="preserve"> — Structured optical power-sweep analysis.</w:t>
      </w:r>
    </w:p>
    <w:p w14:paraId="435469FE" w14:textId="77777777" w:rsidR="009D419B" w:rsidRDefault="009D419B">
      <w:pPr>
        <w:numPr>
          <w:ilvl w:val="1"/>
          <w:numId w:val="15"/>
        </w:numPr>
      </w:pPr>
      <w:r>
        <w:rPr>
          <w:rStyle w:val="HTMLCode"/>
        </w:rPr>
        <w:lastRenderedPageBreak/>
        <w:t>Config</w:t>
      </w:r>
      <w:r>
        <w:t xml:space="preserve"> defines input/output paths, p1 monitor channel, p2–p5 sample channels, LED enable groups, unit conversion, and target excitation wavelengths.</w:t>
      </w:r>
    </w:p>
    <w:p w14:paraId="18730C45" w14:textId="77777777" w:rsidR="009D419B" w:rsidRDefault="009D419B">
      <w:pPr>
        <w:numPr>
          <w:ilvl w:val="1"/>
          <w:numId w:val="15"/>
        </w:numPr>
      </w:pPr>
      <w:r>
        <w:rPr>
          <w:rStyle w:val="HTMLCode"/>
        </w:rPr>
        <w:t>load_data()</w:t>
      </w:r>
      <w:r>
        <w:t xml:space="preserve"> clips negative readings, converts watts to microwatts, computes mean sample power and cross-sensor CV, and parses numeric wavelengths.</w:t>
      </w:r>
    </w:p>
    <w:p w14:paraId="10AA6220" w14:textId="77777777" w:rsidR="009D419B" w:rsidRDefault="009D419B">
      <w:pPr>
        <w:numPr>
          <w:ilvl w:val="1"/>
          <w:numId w:val="15"/>
        </w:numPr>
      </w:pPr>
      <w:r>
        <w:rPr>
          <w:rStyle w:val="HTMLCode"/>
        </w:rPr>
        <w:t>sector_mean()</w:t>
      </w:r>
      <w:r>
        <w:t xml:space="preserve">, </w:t>
      </w:r>
      <w:r>
        <w:rPr>
          <w:rStyle w:val="HTMLCode"/>
        </w:rPr>
        <w:t>group_mean()</w:t>
      </w:r>
      <w:r>
        <w:t xml:space="preserve">, and </w:t>
      </w:r>
      <w:r>
        <w:rPr>
          <w:rStyle w:val="HTMLCode"/>
        </w:rPr>
        <w:t>excitation_subset()</w:t>
      </w:r>
      <w:r>
        <w:t xml:space="preserve"> select individual sectors, grouped enables, or 367/405 nm records.</w:t>
      </w:r>
    </w:p>
    <w:p w14:paraId="73831BCC" w14:textId="77777777" w:rsidR="009D419B" w:rsidRDefault="009D419B">
      <w:pPr>
        <w:numPr>
          <w:ilvl w:val="1"/>
          <w:numId w:val="15"/>
        </w:numPr>
      </w:pPr>
      <w:r>
        <w:rPr>
          <w:rStyle w:val="HTMLCode"/>
        </w:rPr>
        <w:t>compute_linearity()</w:t>
      </w:r>
      <w:r>
        <w:t xml:space="preserve"> fits power versus commanded intensity through the origin and returns slope, \(R^2\), Pearson correlation, and residual RMS.</w:t>
      </w:r>
    </w:p>
    <w:p w14:paraId="07CE4777" w14:textId="77777777" w:rsidR="009D419B" w:rsidRDefault="009D419B">
      <w:pPr>
        <w:numPr>
          <w:ilvl w:val="1"/>
          <w:numId w:val="15"/>
        </w:numPr>
      </w:pPr>
      <w:r>
        <w:rPr>
          <w:rStyle w:val="HTMLCode"/>
        </w:rPr>
        <w:t>compute_uniformity()</w:t>
      </w:r>
      <w:r>
        <w:t xml:space="preserve"> measures p2–p5 spatial variation through CV and range-to-mean ratio.</w:t>
      </w:r>
    </w:p>
    <w:p w14:paraId="0F98585B" w14:textId="77777777" w:rsidR="009D419B" w:rsidRDefault="009D419B">
      <w:pPr>
        <w:numPr>
          <w:ilvl w:val="1"/>
          <w:numId w:val="15"/>
        </w:numPr>
      </w:pPr>
      <w:r>
        <w:rPr>
          <w:rStyle w:val="HTMLCode"/>
        </w:rPr>
        <w:t>compute_sector_contributions()</w:t>
      </w:r>
      <w:r>
        <w:t xml:space="preserve"> compares the sum of individual sectors with the measured all-sectors condition.</w:t>
      </w:r>
    </w:p>
    <w:p w14:paraId="62825068" w14:textId="77777777" w:rsidR="009D419B" w:rsidRDefault="009D419B">
      <w:pPr>
        <w:numPr>
          <w:ilvl w:val="1"/>
          <w:numId w:val="15"/>
        </w:numPr>
      </w:pPr>
      <w:r>
        <w:rPr>
          <w:rStyle w:val="HTMLCode"/>
        </w:rPr>
        <w:t>_wl_colors()</w:t>
      </w:r>
      <w:r>
        <w:t xml:space="preserve"> creates a consistent wavelength colour map.</w:t>
      </w:r>
    </w:p>
    <w:p w14:paraId="3C538C35" w14:textId="77777777" w:rsidR="009D419B" w:rsidRDefault="009D419B">
      <w:pPr>
        <w:numPr>
          <w:ilvl w:val="1"/>
          <w:numId w:val="15"/>
        </w:numPr>
      </w:pPr>
      <w:r>
        <w:t>Plotting functions create power/intensity panels, linearity heatmaps, uniformity plots, additivity curves, sector pie charts, excitation summaries, and reference-versus-sample comparisons.</w:t>
      </w:r>
    </w:p>
    <w:p w14:paraId="6C36B2B4" w14:textId="77777777" w:rsidR="009D419B" w:rsidRDefault="009D419B">
      <w:pPr>
        <w:numPr>
          <w:ilvl w:val="1"/>
          <w:numId w:val="15"/>
        </w:numPr>
      </w:pPr>
      <w:r>
        <w:rPr>
          <w:rStyle w:val="HTMLCode"/>
        </w:rPr>
        <w:t>export_summaries()</w:t>
      </w:r>
      <w:r>
        <w:t xml:space="preserve"> writes processed power, linearity, uniformity, and sector-contribution CSVs.</w:t>
      </w:r>
    </w:p>
    <w:p w14:paraId="0972A159" w14:textId="77777777" w:rsidR="009D419B" w:rsidRDefault="009D419B">
      <w:pPr>
        <w:numPr>
          <w:ilvl w:val="1"/>
          <w:numId w:val="15"/>
        </w:numPr>
      </w:pPr>
      <w:r>
        <w:rPr>
          <w:rStyle w:val="HTMLCode"/>
        </w:rPr>
        <w:t>main()</w:t>
      </w:r>
      <w:r>
        <w:t xml:space="preserve"> runs the complete analysis and export process.</w:t>
      </w:r>
    </w:p>
    <w:p w14:paraId="0DA493D9" w14:textId="77777777" w:rsidR="009D419B" w:rsidRDefault="009D419B">
      <w:pPr>
        <w:pStyle w:val="NormalWeb"/>
        <w:numPr>
          <w:ilvl w:val="0"/>
          <w:numId w:val="15"/>
        </w:numPr>
      </w:pPr>
      <w:r>
        <w:rPr>
          <w:rStyle w:val="HTMLCode"/>
        </w:rPr>
        <w:t>power_analysis_restructured.py</w:t>
      </w:r>
      <w:r>
        <w:t xml:space="preserve"> — Revised version of the structured power-sweep workflow.</w:t>
      </w:r>
    </w:p>
    <w:p w14:paraId="7DC8AE5D" w14:textId="77777777" w:rsidR="009D419B" w:rsidRDefault="009D419B">
      <w:pPr>
        <w:numPr>
          <w:ilvl w:val="1"/>
          <w:numId w:val="15"/>
        </w:numPr>
      </w:pPr>
      <w:r>
        <w:t xml:space="preserve">Retains the same loading and numerical analysis functions as </w:t>
      </w:r>
      <w:r>
        <w:rPr>
          <w:rStyle w:val="HTMLCode"/>
        </w:rPr>
        <w:t>power-analysis.py</w:t>
      </w:r>
      <w:r>
        <w:t>.</w:t>
      </w:r>
    </w:p>
    <w:p w14:paraId="16D63161" w14:textId="77777777" w:rsidR="009D419B" w:rsidRDefault="009D419B">
      <w:pPr>
        <w:numPr>
          <w:ilvl w:val="1"/>
          <w:numId w:val="15"/>
        </w:numPr>
      </w:pPr>
      <w:r>
        <w:rPr>
          <w:rStyle w:val="HTMLCode"/>
        </w:rPr>
        <w:t>plot_power_vs_intensity_restructured()</w:t>
      </w:r>
      <w:r>
        <w:t xml:space="preserve"> separates individual-sector, grouped-enable, and 100%-power views into more readable figures.</w:t>
      </w:r>
    </w:p>
    <w:p w14:paraId="32311900" w14:textId="77777777" w:rsidR="009D419B" w:rsidRDefault="009D419B">
      <w:pPr>
        <w:numPr>
          <w:ilvl w:val="1"/>
          <w:numId w:val="15"/>
        </w:numPr>
      </w:pPr>
      <w:r>
        <w:rPr>
          <w:rStyle w:val="HTMLCode"/>
        </w:rPr>
        <w:t>plot_sector_bars_restructured()</w:t>
      </w:r>
      <w:r>
        <w:t xml:space="preserve"> replaces sector pie charts with stacked sector-power bars at selected intensity levels.</w:t>
      </w:r>
    </w:p>
    <w:p w14:paraId="2098E8C6" w14:textId="77777777" w:rsidR="009D419B" w:rsidRDefault="009D419B">
      <w:pPr>
        <w:numPr>
          <w:ilvl w:val="1"/>
          <w:numId w:val="15"/>
        </w:numPr>
      </w:pPr>
      <w:r>
        <w:t>Remaining plotting/export functions provide the same linearity, uniformity, additivity, excitation, and monitor-comparison analyses.</w:t>
      </w:r>
    </w:p>
    <w:p w14:paraId="2526AA41" w14:textId="77777777" w:rsidR="009D419B" w:rsidRDefault="009D419B">
      <w:pPr>
        <w:numPr>
          <w:ilvl w:val="1"/>
          <w:numId w:val="15"/>
        </w:numPr>
      </w:pPr>
      <w:r>
        <w:rPr>
          <w:rStyle w:val="HTMLCode"/>
        </w:rPr>
        <w:t>main()</w:t>
      </w:r>
      <w:r>
        <w:t xml:space="preserve"> runs the restructured visual-output version.</w:t>
      </w:r>
    </w:p>
    <w:p w14:paraId="575E4D8A" w14:textId="77777777" w:rsidR="009D419B" w:rsidRDefault="009D419B">
      <w:pPr>
        <w:pStyle w:val="NormalWeb"/>
        <w:numPr>
          <w:ilvl w:val="0"/>
          <w:numId w:val="15"/>
        </w:numPr>
      </w:pPr>
      <w:r>
        <w:rPr>
          <w:rStyle w:val="HTMLCode"/>
        </w:rPr>
        <w:t>power_analysis_extended.py</w:t>
      </w:r>
      <w:r>
        <w:t xml:space="preserve"> — Optional companion visualizations for the restructured power analysis.</w:t>
      </w:r>
    </w:p>
    <w:p w14:paraId="57D17D60" w14:textId="77777777" w:rsidR="009D419B" w:rsidRDefault="009D419B">
      <w:pPr>
        <w:numPr>
          <w:ilvl w:val="1"/>
          <w:numId w:val="15"/>
        </w:numPr>
      </w:pPr>
      <w:r>
        <w:rPr>
          <w:rStyle w:val="HTMLCode"/>
        </w:rPr>
        <w:t>plot_sector_curves_small_multiples()</w:t>
      </w:r>
      <w:r>
        <w:t xml:space="preserve"> creates one power-versus-intensity panel per sector.</w:t>
      </w:r>
    </w:p>
    <w:p w14:paraId="1AC3A857" w14:textId="77777777" w:rsidR="009D419B" w:rsidRDefault="009D419B">
      <w:pPr>
        <w:numPr>
          <w:ilvl w:val="1"/>
          <w:numId w:val="15"/>
        </w:numPr>
      </w:pPr>
      <w:r>
        <w:rPr>
          <w:rStyle w:val="HTMLCode"/>
        </w:rPr>
        <w:t>plot_sector_slopes_heatmap()</w:t>
      </w:r>
      <w:r>
        <w:t xml:space="preserve"> visualizes sector sensitivity, expressed as power slope per intensity percent.</w:t>
      </w:r>
    </w:p>
    <w:p w14:paraId="5F1DCAA0" w14:textId="77777777" w:rsidR="009D419B" w:rsidRDefault="009D419B">
      <w:pPr>
        <w:numPr>
          <w:ilvl w:val="1"/>
          <w:numId w:val="15"/>
        </w:numPr>
      </w:pPr>
      <w:r>
        <w:rPr>
          <w:rStyle w:val="HTMLCode"/>
        </w:rPr>
        <w:t>plot_sector_intensity_series()</w:t>
      </w:r>
      <w:r>
        <w:t xml:space="preserve"> compares sectors using grouped bars at 10%, 50%, and 100% intensity.</w:t>
      </w:r>
    </w:p>
    <w:p w14:paraId="14F33EBC" w14:textId="77777777" w:rsidR="009D419B" w:rsidRDefault="009D419B">
      <w:pPr>
        <w:numPr>
          <w:ilvl w:val="1"/>
          <w:numId w:val="15"/>
        </w:numPr>
      </w:pPr>
      <w:r>
        <w:rPr>
          <w:rStyle w:val="HTMLCode"/>
        </w:rPr>
        <w:t>generate_interactive_html()</w:t>
      </w:r>
      <w:r>
        <w:t xml:space="preserve"> creates a browser-based intensity-slider heatmap for exploratory inspection.</w:t>
      </w:r>
    </w:p>
    <w:p w14:paraId="52BA6745" w14:textId="77777777" w:rsidR="009D419B" w:rsidRDefault="009D419B">
      <w:pPr>
        <w:numPr>
          <w:ilvl w:val="1"/>
          <w:numId w:val="15"/>
        </w:numPr>
      </w:pPr>
      <w:r>
        <w:rPr>
          <w:rStyle w:val="HTMLCode"/>
        </w:rPr>
        <w:t>generate_all_visualizations()</w:t>
      </w:r>
      <w:r>
        <w:t xml:space="preserve"> runs the four alternative visualizations.</w:t>
      </w:r>
    </w:p>
    <w:p w14:paraId="5418AC04" w14:textId="77777777" w:rsidR="009D419B" w:rsidRDefault="009D419B">
      <w:pPr>
        <w:numPr>
          <w:ilvl w:val="1"/>
          <w:numId w:val="15"/>
        </w:numPr>
      </w:pPr>
      <w:r>
        <w:t xml:space="preserve">Its standalone mode imports processed data utilities from </w:t>
      </w:r>
      <w:r>
        <w:rPr>
          <w:rStyle w:val="HTMLCode"/>
        </w:rPr>
        <w:t>power_analysis_restructured.py</w:t>
      </w:r>
      <w:r>
        <w:t>.</w:t>
      </w:r>
    </w:p>
    <w:p w14:paraId="518BE926" w14:textId="77777777" w:rsidR="009D419B" w:rsidRDefault="009D419B">
      <w:pPr>
        <w:pStyle w:val="NormalWeb"/>
        <w:numPr>
          <w:ilvl w:val="0"/>
          <w:numId w:val="15"/>
        </w:numPr>
      </w:pPr>
      <w:r>
        <w:rPr>
          <w:rStyle w:val="HTMLCode"/>
        </w:rPr>
        <w:t>power_sweep_plotting.py</w:t>
      </w:r>
      <w:r>
        <w:t xml:space="preserve"> — Broad exploratory plotting script for the raw power-sweep table.</w:t>
      </w:r>
    </w:p>
    <w:p w14:paraId="7F7C2C85" w14:textId="77777777" w:rsidR="009D419B" w:rsidRDefault="009D419B">
      <w:pPr>
        <w:numPr>
          <w:ilvl w:val="1"/>
          <w:numId w:val="15"/>
        </w:numPr>
      </w:pPr>
      <w:r>
        <w:rPr>
          <w:rStyle w:val="HTMLCode"/>
        </w:rPr>
        <w:t>load_and_prepare_data()</w:t>
      </w:r>
      <w:r>
        <w:t xml:space="preserve"> calculates mean power, standard deviation, CV, numeric wavelength, and categorical enable order.</w:t>
      </w:r>
    </w:p>
    <w:p w14:paraId="59C4E2BA" w14:textId="77777777" w:rsidR="009D419B" w:rsidRDefault="009D419B">
      <w:pPr>
        <w:numPr>
          <w:ilvl w:val="1"/>
          <w:numId w:val="15"/>
        </w:numPr>
      </w:pPr>
      <w:r>
        <w:rPr>
          <w:rStyle w:val="HTMLCode"/>
        </w:rPr>
        <w:t>get_wavelength_labels()</w:t>
      </w:r>
      <w:r>
        <w:t xml:space="preserve"> retrieves sorted wavelength labels.</w:t>
      </w:r>
    </w:p>
    <w:p w14:paraId="713ACF83" w14:textId="77777777" w:rsidR="009D419B" w:rsidRDefault="009D419B">
      <w:pPr>
        <w:numPr>
          <w:ilvl w:val="1"/>
          <w:numId w:val="15"/>
        </w:numPr>
      </w:pPr>
      <w:r>
        <w:lastRenderedPageBreak/>
        <w:t>Plot functions generate wavelength-power curves, intensity-specific spectral plots, heatmaps, enable-zone bars/boxplots, grouped bars, faceted sector plots, 3-D surfaces, contours, and per-enable heatmaps.</w:t>
      </w:r>
    </w:p>
    <w:p w14:paraId="7837BB8A" w14:textId="77777777" w:rsidR="009D419B" w:rsidRDefault="009D419B">
      <w:pPr>
        <w:numPr>
          <w:ilvl w:val="1"/>
          <w:numId w:val="15"/>
        </w:numPr>
      </w:pPr>
      <w:r>
        <w:rPr>
          <w:rStyle w:val="HTMLCode"/>
        </w:rPr>
        <w:t>plot_noise_analysis()</w:t>
      </w:r>
      <w:r>
        <w:t xml:space="preserve"> examines inter-channel spread by wavelength and intensity.</w:t>
      </w:r>
    </w:p>
    <w:p w14:paraId="0D228D01" w14:textId="77777777" w:rsidR="009D419B" w:rsidRDefault="009D419B">
      <w:pPr>
        <w:numPr>
          <w:ilvl w:val="1"/>
          <w:numId w:val="15"/>
        </w:numPr>
      </w:pPr>
      <w:r>
        <w:rPr>
          <w:rStyle w:val="HTMLCode"/>
        </w:rPr>
        <w:t>plot_linearity_analysis()</w:t>
      </w:r>
      <w:r>
        <w:t xml:space="preserve"> fits unconstrained linear models and visualizes \(R^2\).</w:t>
      </w:r>
    </w:p>
    <w:p w14:paraId="01881A30" w14:textId="77777777" w:rsidR="009D419B" w:rsidRDefault="009D419B">
      <w:pPr>
        <w:numPr>
          <w:ilvl w:val="1"/>
          <w:numId w:val="15"/>
        </w:numPr>
      </w:pPr>
      <w:r>
        <w:rPr>
          <w:rStyle w:val="HTMLCode"/>
        </w:rPr>
        <w:t>plot_relative_efficiency()</w:t>
      </w:r>
      <w:r>
        <w:t xml:space="preserve"> normalizes output within wavelength to compare enable configurations.</w:t>
      </w:r>
    </w:p>
    <w:p w14:paraId="5D61471A" w14:textId="77777777" w:rsidR="009D419B" w:rsidRDefault="009D419B">
      <w:pPr>
        <w:numPr>
          <w:ilvl w:val="1"/>
          <w:numId w:val="15"/>
        </w:numPr>
      </w:pPr>
      <w:r>
        <w:rPr>
          <w:rStyle w:val="HTMLCode"/>
        </w:rPr>
        <w:t>plot_odd_even_analysis()</w:t>
      </w:r>
      <w:r>
        <w:t xml:space="preserve"> compares odd, even, all, and additive odd-plus-even illumination.</w:t>
      </w:r>
    </w:p>
    <w:p w14:paraId="77F19BF7" w14:textId="77777777" w:rsidR="009D419B" w:rsidRDefault="009D419B">
      <w:pPr>
        <w:numPr>
          <w:ilvl w:val="1"/>
          <w:numId w:val="15"/>
        </w:numPr>
      </w:pPr>
      <w:r>
        <w:rPr>
          <w:rStyle w:val="HTMLCode"/>
        </w:rPr>
        <w:t>plot_spectral_absolute_and_normalized()</w:t>
      </w:r>
      <w:r>
        <w:t xml:space="preserve"> compares raw and normalized spectral output.</w:t>
      </w:r>
    </w:p>
    <w:p w14:paraId="0AF95123" w14:textId="77777777" w:rsidR="009D419B" w:rsidRDefault="009D419B">
      <w:pPr>
        <w:numPr>
          <w:ilvl w:val="1"/>
          <w:numId w:val="15"/>
        </w:numPr>
      </w:pPr>
      <w:r>
        <w:rPr>
          <w:rStyle w:val="HTMLCode"/>
        </w:rPr>
        <w:t>generate_statistical_summaries()</w:t>
      </w:r>
      <w:r>
        <w:t xml:space="preserve"> writes descriptive summaries.</w:t>
      </w:r>
    </w:p>
    <w:p w14:paraId="21B31CAD" w14:textId="3669F715" w:rsidR="009D419B" w:rsidRPr="009D419B" w:rsidRDefault="009D419B">
      <w:pPr>
        <w:numPr>
          <w:ilvl w:val="1"/>
          <w:numId w:val="15"/>
        </w:numPr>
      </w:pPr>
      <w:r>
        <w:rPr>
          <w:rStyle w:val="HTMLCode"/>
        </w:rPr>
        <w:t>main()</w:t>
      </w:r>
      <w:r>
        <w:t xml:space="preserve"> executes the full exploratory figure suite.</w:t>
      </w:r>
    </w:p>
    <w:p w14:paraId="2EF6D4D6" w14:textId="09BE958D" w:rsidR="009D419B" w:rsidRPr="009D419B" w:rsidRDefault="009D419B" w:rsidP="009D419B">
      <w:pPr>
        <w:pStyle w:val="Heading1"/>
      </w:pPr>
      <w:r w:rsidRPr="009D419B">
        <w:t>Mineral Analysis</w:t>
      </w:r>
    </w:p>
    <w:p w14:paraId="086E7DEC" w14:textId="77777777" w:rsidR="009D419B" w:rsidRPr="009D419B" w:rsidRDefault="009D419B" w:rsidP="009D419B">
      <w:pPr>
        <w:pStyle w:val="Heading2"/>
      </w:pPr>
      <w:r w:rsidRPr="009D419B">
        <w:t>Algorithm description</w:t>
      </w:r>
    </w:p>
    <w:p w14:paraId="11E16D67" w14:textId="77777777" w:rsidR="009D419B" w:rsidRPr="009D419B" w:rsidRDefault="009D419B" w:rsidP="009D419B">
      <w:r w:rsidRPr="009D419B">
        <w:t>The code implements a hyperspectral mineral-fingerprinting workflow for 15 mineral specimens. Each specimen is represented by three fixed circular regions of interest (ROIs) on a shared registration image. Measurements are acquired under two excitation wavelengths, 367 nm and 405 nm, across multiple high-pass optical filters and exposure settings.</w:t>
      </w:r>
    </w:p>
    <w:p w14:paraId="102EB168" w14:textId="77777777" w:rsidR="009D419B" w:rsidRPr="009D419B" w:rsidRDefault="009D419B" w:rsidP="009D419B">
      <w:r w:rsidRPr="009D419B">
        <w:t>The workflow begins with ROI quality assurance. The debugging pipeline overlays all configured ROIs on a registration image and verifies that each circular measurement region lies within the image, does not overlap another ROI, is not excessively saturated, and has an intensity broadly consistent with the other two ROIs from the same mineral. It also produces visual diagnostic materials: full-image overlays, saturation maps, ROI zooms, and intensity histograms. This stage is intended to be run before extracting scientific measurements.</w:t>
      </w:r>
    </w:p>
    <w:p w14:paraId="6A58A3F7" w14:textId="77777777" w:rsidR="009D419B" w:rsidRPr="009D419B" w:rsidRDefault="009D419B" w:rsidP="009D419B">
      <w:r w:rsidRPr="009D419B">
        <w:t>The measurement pipeline then recursively scans the image dataset for PNG files. It extracts acquisition metadata from each filename and identifies the high-pass filter from the directory structure. For every valid image, it measures all 45 ROIs: three ROIs for each of 15 mineral objects. Within each ROI, it computes descriptive intensity statistics, exposure-normalised signal values, integrated intensity, dispersion metrics, percentile-based metrics, and the fraction of pixels at or above the 8-bit saturation threshold. The results are written at both ROI level and mineral-summary level.</w:t>
      </w:r>
    </w:p>
    <w:p w14:paraId="65973BFB" w14:textId="77777777" w:rsidR="009D419B" w:rsidRPr="009D419B" w:rsidRDefault="009D419B" w:rsidP="009D419B">
      <w:r w:rsidRPr="009D419B">
        <w:t>The analysis pipeline first normalises each ROI mean intensity by exposure duration and camera gain. Measurements whose saturated-pixel fraction exceeds the configured limit are excluded. Repeated observations obtained under the same mineral, ROI, excitation, and high-pass filter condition are then combined with a median, reducing sensitivity to acquisition-level outliers. Only ROI/excitation combinations with a complete set of high-pass-filter observations are retained.</w:t>
      </w:r>
    </w:p>
    <w:p w14:paraId="75E4F2AF" w14:textId="77777777" w:rsidR="009D419B" w:rsidRPr="009D419B" w:rsidRDefault="009D419B" w:rsidP="009D419B">
      <w:r w:rsidRPr="009D419B">
        <w:t>Emission bands are estimated by differencing successive long-pass-filter signals. A long-pass measurement represents cumulative signal above its cutoff wavelength; subtracting the next higher cutoff estimates emission in the wavelength interval between the two filters. Negative differences are clipped to zero. The two short-wavelength bands susceptible to excitation bleed-through are excluded from the analytical feature set. The remaining ten spectral bands are concatenated for both excitation wavelengths, producing a 20-dimensional fingerprint for each ROI.</w:t>
      </w:r>
    </w:p>
    <w:p w14:paraId="6B3F0FFE" w14:textId="77777777" w:rsidR="009D419B" w:rsidRPr="009D419B" w:rsidRDefault="009D419B" w:rsidP="009D419B">
      <w:r w:rsidRPr="009D419B">
        <w:lastRenderedPageBreak/>
        <w:t>Each fingerprint is L2-normalised so comparisons emphasise relative spectral shape rather than absolute brightness. The script evaluates mineral distinguishability with cosine-distance silhouette scores and with within-mineral versus between-mineral cosine-similarity distributions. It also reduces the normalized feature space with three-component PCA and clusters mineral-average fingerprints using average-linkage hierarchical clustering with cosine distance.</w:t>
      </w:r>
    </w:p>
    <w:p w14:paraId="6D557D2E" w14:textId="77777777" w:rsidR="009D419B" w:rsidRPr="009D419B" w:rsidRDefault="009D419B" w:rsidP="009D419B">
      <w:r w:rsidRPr="009D419B">
        <w:t>Finally, the pipeline exports individual ROI features, normalized mineral-average fingerprints, summary metrics, and a compressed NumPy archive containing PCA coordinates, clustering results, similarity distributions, band-level means and standard deviations, fixed-exposure spectral fingerprints, and exposure-response data. The plotting pipeline consumes those saved outputs to create publication figures: a clustered fingerprint heatmap, reproducibility distributions, PCA projections, excitation comparisons, error-bar spectra, and log-scaled spectral-signature plots.</w:t>
      </w:r>
    </w:p>
    <w:p w14:paraId="5EE9E2F9" w14:textId="2F5FA042" w:rsidR="009D419B" w:rsidRPr="009D419B" w:rsidRDefault="009D419B" w:rsidP="009D419B">
      <w:r w:rsidRPr="009D419B">
        <w:t>One implementation note: the analysis pipeline calculates and saves exposure-ramp fit parameters (</w:t>
      </w:r>
      <w:r w:rsidRPr="009D419B">
        <w:rPr>
          <w:rFonts w:cs="Courier New"/>
          <w:sz w:val="20"/>
          <w:szCs w:val="20"/>
        </w:rPr>
        <w:t>I_inf</w:t>
      </w:r>
      <w:r w:rsidRPr="009D419B">
        <w:t xml:space="preserve"> and </w:t>
      </w:r>
      <w:r w:rsidRPr="009D419B">
        <w:rPr>
          <w:rFonts w:cs="Courier New"/>
          <w:sz w:val="20"/>
          <w:szCs w:val="20"/>
        </w:rPr>
        <w:t>tau</w:t>
      </w:r>
      <w:r w:rsidRPr="009D419B">
        <w:t xml:space="preserve">), but the current plotting module does not render a dedicated decay-fit figure. Likewise, the configured </w:t>
      </w:r>
      <w:r w:rsidRPr="009D419B">
        <w:rPr>
          <w:rFonts w:cs="Courier New"/>
          <w:sz w:val="20"/>
          <w:szCs w:val="20"/>
        </w:rPr>
        <w:t>HIGHLIGHT_MINERALS</w:t>
      </w:r>
      <w:r w:rsidRPr="009D419B">
        <w:t xml:space="preserve"> and </w:t>
      </w:r>
      <w:r w:rsidRPr="009D419B">
        <w:rPr>
          <w:rFonts w:cs="Courier New"/>
          <w:sz w:val="20"/>
          <w:szCs w:val="20"/>
        </w:rPr>
        <w:t>STAR_MINERALS</w:t>
      </w:r>
      <w:r w:rsidRPr="009D419B">
        <w:t xml:space="preserve"> lists are saved but not presently used by the plotting functions.</w:t>
      </w:r>
    </w:p>
    <w:p w14:paraId="305681CB" w14:textId="77777777" w:rsidR="009D419B" w:rsidRPr="009D419B" w:rsidRDefault="009D419B" w:rsidP="009D419B">
      <w:pPr>
        <w:pStyle w:val="Heading2"/>
      </w:pPr>
      <w:r w:rsidRPr="009D419B">
        <w:t>Script and function breakdown</w:t>
      </w:r>
    </w:p>
    <w:p w14:paraId="01BE2776" w14:textId="77777777" w:rsidR="009D419B" w:rsidRPr="00BA5B8F" w:rsidRDefault="009D419B">
      <w:pPr>
        <w:pStyle w:val="ListParagraph"/>
        <w:numPr>
          <w:ilvl w:val="0"/>
          <w:numId w:val="12"/>
        </w:numPr>
      </w:pPr>
      <w:r w:rsidRPr="009D419B">
        <w:rPr>
          <w:rFonts w:ascii="Courier New" w:hAnsi="Courier New" w:cs="Courier New"/>
          <w:sz w:val="20"/>
          <w:szCs w:val="20"/>
        </w:rPr>
        <w:t>mineral_config.py</w:t>
      </w:r>
      <w:r w:rsidRPr="00BA5B8F">
        <w:t xml:space="preserve"> — Central configuration module.</w:t>
      </w:r>
    </w:p>
    <w:p w14:paraId="76FC7DC1" w14:textId="77777777" w:rsidR="009D419B" w:rsidRPr="00BA5B8F" w:rsidRDefault="009D419B">
      <w:pPr>
        <w:pStyle w:val="ListParagraph"/>
        <w:numPr>
          <w:ilvl w:val="1"/>
          <w:numId w:val="12"/>
        </w:numPr>
      </w:pPr>
      <w:r w:rsidRPr="009D419B">
        <w:rPr>
          <w:rFonts w:ascii="Courier New" w:hAnsi="Courier New" w:cs="Courier New"/>
          <w:sz w:val="20"/>
          <w:szCs w:val="20"/>
        </w:rPr>
        <w:t>SpectralConfig</w:t>
      </w:r>
      <w:r w:rsidRPr="00BA5B8F">
        <w:t xml:space="preserve"> defines filter cut-ons, excitation wavelengths, saturation rules, ROI radius, and gain conversion.</w:t>
      </w:r>
    </w:p>
    <w:p w14:paraId="4F71558B" w14:textId="77777777" w:rsidR="009D419B" w:rsidRPr="00BA5B8F" w:rsidRDefault="009D419B">
      <w:pPr>
        <w:pStyle w:val="ListParagraph"/>
        <w:numPr>
          <w:ilvl w:val="1"/>
          <w:numId w:val="12"/>
        </w:numPr>
      </w:pPr>
      <w:r w:rsidRPr="00BA5B8F">
        <w:t>Properties derive spectral-band labels/centres, exclude bleed-through bands, and generate the 20 feature-column names.</w:t>
      </w:r>
    </w:p>
    <w:p w14:paraId="49EB8CA3" w14:textId="77777777" w:rsidR="009D419B" w:rsidRPr="00BA5B8F" w:rsidRDefault="009D419B">
      <w:pPr>
        <w:pStyle w:val="ListParagraph"/>
        <w:numPr>
          <w:ilvl w:val="1"/>
          <w:numId w:val="12"/>
        </w:numPr>
      </w:pPr>
      <w:r w:rsidRPr="00BA5B8F">
        <w:t>Defines project paths, the 15-mineral catalogue, three circular ROI centres per mineral, display colours/markers, figure style settings, fixed exposure conditions, and filename/HP-filter regular expressions.</w:t>
      </w:r>
    </w:p>
    <w:p w14:paraId="6C7F2C91" w14:textId="77777777" w:rsidR="009D419B" w:rsidRPr="00BA5B8F" w:rsidRDefault="009D419B">
      <w:pPr>
        <w:pStyle w:val="ListParagraph"/>
        <w:numPr>
          <w:ilvl w:val="0"/>
          <w:numId w:val="12"/>
        </w:numPr>
      </w:pPr>
      <w:r w:rsidRPr="009D419B">
        <w:rPr>
          <w:rFonts w:ascii="Courier New" w:hAnsi="Courier New" w:cs="Courier New"/>
          <w:sz w:val="20"/>
          <w:szCs w:val="20"/>
        </w:rPr>
        <w:t>mineral_debug_roi_pipeline.py</w:t>
      </w:r>
      <w:r w:rsidRPr="00BA5B8F">
        <w:t xml:space="preserve"> — Pre-measurement quality-control tool for validating ROI placement.</w:t>
      </w:r>
    </w:p>
    <w:p w14:paraId="65DDB155" w14:textId="77777777" w:rsidR="009D419B" w:rsidRPr="00BA5B8F" w:rsidRDefault="009D419B">
      <w:pPr>
        <w:pStyle w:val="ListParagraph"/>
        <w:numPr>
          <w:ilvl w:val="1"/>
          <w:numId w:val="12"/>
        </w:numPr>
      </w:pPr>
      <w:r w:rsidRPr="009D419B">
        <w:rPr>
          <w:rFonts w:ascii="Courier New" w:hAnsi="Courier New" w:cs="Courier New"/>
          <w:sz w:val="20"/>
          <w:szCs w:val="20"/>
        </w:rPr>
        <w:t>load_image()</w:t>
      </w:r>
      <w:r w:rsidRPr="00BA5B8F">
        <w:t xml:space="preserve"> loads a grayscale registration image.</w:t>
      </w:r>
    </w:p>
    <w:p w14:paraId="04E8F10F" w14:textId="77777777" w:rsidR="009D419B" w:rsidRPr="00BA5B8F" w:rsidRDefault="009D419B">
      <w:pPr>
        <w:pStyle w:val="ListParagraph"/>
        <w:numPr>
          <w:ilvl w:val="1"/>
          <w:numId w:val="12"/>
        </w:numPr>
      </w:pPr>
      <w:r w:rsidRPr="009D419B">
        <w:rPr>
          <w:rFonts w:ascii="Courier New" w:hAnsi="Courier New" w:cs="Courier New"/>
          <w:sz w:val="20"/>
          <w:szCs w:val="20"/>
        </w:rPr>
        <w:t>extract_roi_pixels()</w:t>
      </w:r>
      <w:r w:rsidRPr="00BA5B8F">
        <w:t xml:space="preserve"> clips a circular ROI to image boundaries and returns its pixels plus bounding box.</w:t>
      </w:r>
    </w:p>
    <w:p w14:paraId="7774847E" w14:textId="77777777" w:rsidR="009D419B" w:rsidRPr="00BA5B8F" w:rsidRDefault="009D419B">
      <w:pPr>
        <w:pStyle w:val="ListParagraph"/>
        <w:numPr>
          <w:ilvl w:val="1"/>
          <w:numId w:val="12"/>
        </w:numPr>
      </w:pPr>
      <w:r w:rsidRPr="009D419B">
        <w:rPr>
          <w:rFonts w:ascii="Courier New" w:hAnsi="Courier New" w:cs="Courier New"/>
          <w:sz w:val="20"/>
          <w:szCs w:val="20"/>
        </w:rPr>
        <w:t>audit_rois()</w:t>
      </w:r>
      <w:r w:rsidRPr="00BA5B8F">
        <w:t xml:space="preserve"> checks each ROI for image-boundary violations, &gt;5% saturation, within-mineral intensity outliers, and overlapping/too-close ROI pairs.</w:t>
      </w:r>
    </w:p>
    <w:p w14:paraId="4C0BD0E1" w14:textId="77777777" w:rsidR="009D419B" w:rsidRPr="00BA5B8F" w:rsidRDefault="009D419B">
      <w:pPr>
        <w:pStyle w:val="ListParagraph"/>
        <w:numPr>
          <w:ilvl w:val="1"/>
          <w:numId w:val="12"/>
        </w:numPr>
      </w:pPr>
      <w:r w:rsidRPr="009D419B">
        <w:rPr>
          <w:rFonts w:ascii="Courier New" w:hAnsi="Courier New" w:cs="Courier New"/>
          <w:sz w:val="20"/>
          <w:szCs w:val="20"/>
        </w:rPr>
        <w:t>draw_full_overlay()</w:t>
      </w:r>
      <w:r w:rsidRPr="00BA5B8F">
        <w:t xml:space="preserve"> renders the registration image with labelled ROI circles.</w:t>
      </w:r>
    </w:p>
    <w:p w14:paraId="7C59325C" w14:textId="77777777" w:rsidR="009D419B" w:rsidRPr="00BA5B8F" w:rsidRDefault="009D419B">
      <w:pPr>
        <w:pStyle w:val="ListParagraph"/>
        <w:numPr>
          <w:ilvl w:val="1"/>
          <w:numId w:val="12"/>
        </w:numPr>
      </w:pPr>
      <w:r w:rsidRPr="009D419B">
        <w:rPr>
          <w:rFonts w:ascii="Courier New" w:hAnsi="Courier New" w:cs="Courier New"/>
          <w:sz w:val="20"/>
          <w:szCs w:val="20"/>
        </w:rPr>
        <w:t>draw_mineral_zoom_row()</w:t>
      </w:r>
      <w:r w:rsidRPr="00BA5B8F">
        <w:t xml:space="preserve"> creates three close-up ROI views for one mineral, including mean intensity and saturation percentage.</w:t>
      </w:r>
    </w:p>
    <w:p w14:paraId="04EDDF79" w14:textId="77777777" w:rsidR="009D419B" w:rsidRPr="00BA5B8F" w:rsidRDefault="009D419B">
      <w:pPr>
        <w:pStyle w:val="ListParagraph"/>
        <w:numPr>
          <w:ilvl w:val="1"/>
          <w:numId w:val="12"/>
        </w:numPr>
      </w:pPr>
      <w:r w:rsidRPr="009D419B">
        <w:rPr>
          <w:rFonts w:ascii="Courier New" w:hAnsi="Courier New" w:cs="Courier New"/>
          <w:sz w:val="20"/>
          <w:szCs w:val="20"/>
        </w:rPr>
        <w:t>draw_intensity_histograms()</w:t>
      </w:r>
      <w:r w:rsidRPr="00BA5B8F">
        <w:t xml:space="preserve"> compares the three ROI intensity distributions for every mineral.</w:t>
      </w:r>
    </w:p>
    <w:p w14:paraId="34A2D596" w14:textId="77777777" w:rsidR="009D419B" w:rsidRPr="00BA5B8F" w:rsidRDefault="009D419B">
      <w:pPr>
        <w:pStyle w:val="ListParagraph"/>
        <w:numPr>
          <w:ilvl w:val="1"/>
          <w:numId w:val="12"/>
        </w:numPr>
      </w:pPr>
      <w:r w:rsidRPr="009D419B">
        <w:rPr>
          <w:rFonts w:ascii="Courier New" w:hAnsi="Courier New" w:cs="Courier New"/>
          <w:sz w:val="20"/>
          <w:szCs w:val="20"/>
        </w:rPr>
        <w:t>draw_saturation_map()</w:t>
      </w:r>
      <w:r w:rsidRPr="00BA5B8F">
        <w:t xml:space="preserve"> highlights pixels at or above the configured saturation threshold.</w:t>
      </w:r>
    </w:p>
    <w:p w14:paraId="65E8B0E9" w14:textId="77777777" w:rsidR="009D419B" w:rsidRPr="00BA5B8F" w:rsidRDefault="009D419B">
      <w:pPr>
        <w:pStyle w:val="ListParagraph"/>
        <w:numPr>
          <w:ilvl w:val="1"/>
          <w:numId w:val="12"/>
        </w:numPr>
      </w:pPr>
      <w:r w:rsidRPr="009D419B">
        <w:rPr>
          <w:rFonts w:ascii="Courier New" w:hAnsi="Courier New" w:cs="Courier New"/>
          <w:sz w:val="20"/>
          <w:szCs w:val="20"/>
        </w:rPr>
        <w:t>run_debug()</w:t>
      </w:r>
      <w:r w:rsidRPr="00BA5B8F">
        <w:t xml:space="preserve"> performs the audit and writes a multi-page PDF plus PNG diagnostics.</w:t>
      </w:r>
    </w:p>
    <w:p w14:paraId="2AD7B72F" w14:textId="77777777" w:rsidR="009D419B" w:rsidRPr="00BA5B8F" w:rsidRDefault="009D419B">
      <w:pPr>
        <w:pStyle w:val="ListParagraph"/>
        <w:numPr>
          <w:ilvl w:val="1"/>
          <w:numId w:val="12"/>
        </w:numPr>
      </w:pPr>
      <w:r w:rsidRPr="009D419B">
        <w:rPr>
          <w:rFonts w:ascii="Courier New" w:hAnsi="Courier New" w:cs="Courier New"/>
          <w:sz w:val="20"/>
          <w:szCs w:val="20"/>
        </w:rPr>
        <w:t>main()</w:t>
      </w:r>
      <w:r w:rsidRPr="00BA5B8F">
        <w:t xml:space="preserve"> provides </w:t>
      </w:r>
      <w:r w:rsidRPr="009D419B">
        <w:rPr>
          <w:rFonts w:ascii="Courier New" w:hAnsi="Courier New" w:cs="Courier New"/>
          <w:sz w:val="20"/>
          <w:szCs w:val="20"/>
        </w:rPr>
        <w:t>--image</w:t>
      </w:r>
      <w:r w:rsidRPr="00BA5B8F">
        <w:t xml:space="preserve"> and </w:t>
      </w:r>
      <w:r w:rsidRPr="009D419B">
        <w:rPr>
          <w:rFonts w:ascii="Courier New" w:hAnsi="Courier New" w:cs="Courier New"/>
          <w:sz w:val="20"/>
          <w:szCs w:val="20"/>
        </w:rPr>
        <w:t>--out</w:t>
      </w:r>
      <w:r w:rsidRPr="00BA5B8F">
        <w:t xml:space="preserve"> command-line options.</w:t>
      </w:r>
    </w:p>
    <w:p w14:paraId="309B4610" w14:textId="77777777" w:rsidR="009D419B" w:rsidRPr="00BA5B8F" w:rsidRDefault="009D419B">
      <w:pPr>
        <w:pStyle w:val="ListParagraph"/>
        <w:numPr>
          <w:ilvl w:val="0"/>
          <w:numId w:val="12"/>
        </w:numPr>
      </w:pPr>
      <w:r w:rsidRPr="009D419B">
        <w:rPr>
          <w:rFonts w:ascii="Courier New" w:hAnsi="Courier New" w:cs="Courier New"/>
          <w:sz w:val="20"/>
          <w:szCs w:val="20"/>
        </w:rPr>
        <w:t>mineral_measurement_pipeline.py</w:t>
      </w:r>
      <w:r w:rsidRPr="00BA5B8F">
        <w:t xml:space="preserve"> — Converts raw acquisition images into tabular ROI measurements.</w:t>
      </w:r>
    </w:p>
    <w:p w14:paraId="4FDBB24C" w14:textId="77777777" w:rsidR="009D419B" w:rsidRPr="00BA5B8F" w:rsidRDefault="009D419B">
      <w:pPr>
        <w:pStyle w:val="ListParagraph"/>
        <w:numPr>
          <w:ilvl w:val="1"/>
          <w:numId w:val="12"/>
        </w:numPr>
      </w:pPr>
      <w:r w:rsidRPr="009D419B">
        <w:rPr>
          <w:rFonts w:ascii="Courier New" w:hAnsi="Courier New" w:cs="Courier New"/>
          <w:sz w:val="20"/>
          <w:szCs w:val="20"/>
        </w:rPr>
        <w:t>parse_image_metadata()</w:t>
      </w:r>
      <w:r w:rsidRPr="00BA5B8F">
        <w:t xml:space="preserve"> extracts wavelength, illumination setting, exposure, gain, and enable state from compliant image filenames.</w:t>
      </w:r>
    </w:p>
    <w:p w14:paraId="3A53E953" w14:textId="77777777" w:rsidR="009D419B" w:rsidRPr="00BA5B8F" w:rsidRDefault="009D419B">
      <w:pPr>
        <w:pStyle w:val="ListParagraph"/>
        <w:numPr>
          <w:ilvl w:val="1"/>
          <w:numId w:val="12"/>
        </w:numPr>
      </w:pPr>
      <w:r w:rsidRPr="009D419B">
        <w:rPr>
          <w:rFonts w:ascii="Courier New" w:hAnsi="Courier New" w:cs="Courier New"/>
          <w:sz w:val="20"/>
          <w:szCs w:val="20"/>
        </w:rPr>
        <w:t>detect_hp_filter_from_path()</w:t>
      </w:r>
      <w:r w:rsidRPr="00BA5B8F">
        <w:t xml:space="preserve"> finds the high-pass filter number from a parent folder name such as </w:t>
      </w:r>
      <w:r w:rsidRPr="009D419B">
        <w:rPr>
          <w:rFonts w:ascii="Courier New" w:hAnsi="Courier New" w:cs="Courier New"/>
          <w:sz w:val="20"/>
          <w:szCs w:val="20"/>
        </w:rPr>
        <w:t>455HP</w:t>
      </w:r>
      <w:r w:rsidRPr="00BA5B8F">
        <w:t>.</w:t>
      </w:r>
    </w:p>
    <w:p w14:paraId="402AD537" w14:textId="77777777" w:rsidR="009D419B" w:rsidRPr="00BA5B8F" w:rsidRDefault="009D419B">
      <w:pPr>
        <w:pStyle w:val="ListParagraph"/>
        <w:numPr>
          <w:ilvl w:val="1"/>
          <w:numId w:val="12"/>
        </w:numPr>
      </w:pPr>
      <w:r w:rsidRPr="009D419B">
        <w:rPr>
          <w:rFonts w:ascii="Courier New" w:hAnsi="Courier New" w:cs="Courier New"/>
          <w:sz w:val="20"/>
          <w:szCs w:val="20"/>
        </w:rPr>
        <w:lastRenderedPageBreak/>
        <w:t>load_grayscale_float32()</w:t>
      </w:r>
      <w:r w:rsidRPr="00BA5B8F">
        <w:t xml:space="preserve"> loads a PNG as a 2-D grayscale floating-point array.</w:t>
      </w:r>
    </w:p>
    <w:p w14:paraId="4642846F" w14:textId="77777777" w:rsidR="009D419B" w:rsidRPr="00BA5B8F" w:rsidRDefault="009D419B">
      <w:pPr>
        <w:pStyle w:val="ListParagraph"/>
        <w:numPr>
          <w:ilvl w:val="1"/>
          <w:numId w:val="12"/>
        </w:numPr>
      </w:pPr>
      <w:r w:rsidRPr="009D419B">
        <w:rPr>
          <w:rFonts w:ascii="Courier New" w:hAnsi="Courier New" w:cs="Courier New"/>
          <w:sz w:val="20"/>
          <w:szCs w:val="20"/>
        </w:rPr>
        <w:t>extract_circular_roi_pixels()</w:t>
      </w:r>
      <w:r w:rsidRPr="00BA5B8F">
        <w:t xml:space="preserve"> selects pixels inside one configured circular ROI, safely handling edges.</w:t>
      </w:r>
    </w:p>
    <w:p w14:paraId="00DF6DEB" w14:textId="77777777" w:rsidR="009D419B" w:rsidRPr="00BA5B8F" w:rsidRDefault="009D419B">
      <w:pPr>
        <w:pStyle w:val="ListParagraph"/>
        <w:numPr>
          <w:ilvl w:val="1"/>
          <w:numId w:val="12"/>
        </w:numPr>
      </w:pPr>
      <w:r w:rsidRPr="009D419B">
        <w:rPr>
          <w:rFonts w:ascii="Courier New" w:hAnsi="Courier New" w:cs="Courier New"/>
          <w:sz w:val="20"/>
          <w:szCs w:val="20"/>
        </w:rPr>
        <w:t>_safe_cv_percent()</w:t>
      </w:r>
      <w:r w:rsidRPr="00BA5B8F">
        <w:t xml:space="preserve"> calculates coefficient of variation while avoiding division by zero.</w:t>
      </w:r>
    </w:p>
    <w:p w14:paraId="168890D0" w14:textId="77777777" w:rsidR="009D419B" w:rsidRPr="00BA5B8F" w:rsidRDefault="009D419B">
      <w:pPr>
        <w:pStyle w:val="ListParagraph"/>
        <w:numPr>
          <w:ilvl w:val="1"/>
          <w:numId w:val="12"/>
        </w:numPr>
      </w:pPr>
      <w:r w:rsidRPr="009D419B">
        <w:rPr>
          <w:rFonts w:ascii="Courier New" w:hAnsi="Courier New" w:cs="Courier New"/>
          <w:sz w:val="20"/>
          <w:szCs w:val="20"/>
        </w:rPr>
        <w:t>compute_roi_features()</w:t>
      </w:r>
      <w:r w:rsidRPr="00BA5B8F">
        <w:t xml:space="preserve"> calculates pixel count, mean, standard deviation, percentiles, IQR, dynamic range, integrated signal, exposure-normalised values, and saturated-pixel fraction.</w:t>
      </w:r>
    </w:p>
    <w:p w14:paraId="10283723" w14:textId="77777777" w:rsidR="009D419B" w:rsidRPr="00BA5B8F" w:rsidRDefault="009D419B">
      <w:pPr>
        <w:pStyle w:val="ListParagraph"/>
        <w:numPr>
          <w:ilvl w:val="1"/>
          <w:numId w:val="12"/>
        </w:numPr>
      </w:pPr>
      <w:r w:rsidRPr="009D419B">
        <w:rPr>
          <w:rFonts w:ascii="Courier New" w:hAnsi="Courier New" w:cs="Courier New"/>
          <w:sz w:val="20"/>
          <w:szCs w:val="20"/>
        </w:rPr>
        <w:t>aggregate_roi_group()</w:t>
      </w:r>
      <w:r w:rsidRPr="00BA5B8F">
        <w:t xml:space="preserve"> summarises the three ROI measurements for one mineral in one image.</w:t>
      </w:r>
    </w:p>
    <w:p w14:paraId="71D7E1D6" w14:textId="77777777" w:rsidR="009D419B" w:rsidRPr="00BA5B8F" w:rsidRDefault="009D419B">
      <w:pPr>
        <w:pStyle w:val="ListParagraph"/>
        <w:numPr>
          <w:ilvl w:val="1"/>
          <w:numId w:val="12"/>
        </w:numPr>
      </w:pPr>
      <w:r w:rsidRPr="009D419B">
        <w:rPr>
          <w:rFonts w:ascii="Courier New" w:hAnsi="Courier New" w:cs="Courier New"/>
          <w:sz w:val="20"/>
          <w:szCs w:val="20"/>
        </w:rPr>
        <w:t>run_measurement_pipeline()</w:t>
      </w:r>
      <w:r w:rsidRPr="00BA5B8F">
        <w:t xml:space="preserve"> recursively reads PNGs, skips files with unrecognised metadata, measures all 45 ROIs for each valid image, and writes:</w:t>
      </w:r>
    </w:p>
    <w:p w14:paraId="01FFC612" w14:textId="77777777" w:rsidR="009D419B" w:rsidRPr="00BA5B8F" w:rsidRDefault="009D419B">
      <w:pPr>
        <w:pStyle w:val="ListParagraph"/>
        <w:numPr>
          <w:ilvl w:val="2"/>
          <w:numId w:val="12"/>
        </w:numPr>
      </w:pPr>
      <w:r w:rsidRPr="009D419B">
        <w:rPr>
          <w:rFonts w:ascii="Courier New" w:hAnsi="Courier New" w:cs="Courier New"/>
          <w:sz w:val="20"/>
          <w:szCs w:val="20"/>
        </w:rPr>
        <w:t>Analysis.csv</w:t>
      </w:r>
      <w:r w:rsidRPr="00BA5B8F">
        <w:t>: one row per image/mineral/ROI.</w:t>
      </w:r>
    </w:p>
    <w:p w14:paraId="4C5E4AE0" w14:textId="77777777" w:rsidR="009D419B" w:rsidRPr="00BA5B8F" w:rsidRDefault="009D419B">
      <w:pPr>
        <w:pStyle w:val="ListParagraph"/>
        <w:numPr>
          <w:ilvl w:val="2"/>
          <w:numId w:val="12"/>
        </w:numPr>
      </w:pPr>
      <w:r w:rsidRPr="009D419B">
        <w:rPr>
          <w:rFonts w:ascii="Courier New" w:hAnsi="Courier New" w:cs="Courier New"/>
          <w:sz w:val="20"/>
          <w:szCs w:val="20"/>
        </w:rPr>
        <w:t>Analysis_mineral_summary.csv</w:t>
      </w:r>
      <w:r w:rsidRPr="00BA5B8F">
        <w:t>: one aggregate row per image/mineral.</w:t>
      </w:r>
    </w:p>
    <w:p w14:paraId="586B3EE7" w14:textId="77777777" w:rsidR="009D419B" w:rsidRPr="00BA5B8F" w:rsidRDefault="009D419B">
      <w:pPr>
        <w:pStyle w:val="ListParagraph"/>
        <w:numPr>
          <w:ilvl w:val="0"/>
          <w:numId w:val="12"/>
        </w:numPr>
      </w:pPr>
      <w:r w:rsidRPr="009D419B">
        <w:rPr>
          <w:rFonts w:ascii="Courier New" w:hAnsi="Courier New" w:cs="Courier New"/>
          <w:sz w:val="20"/>
          <w:szCs w:val="20"/>
        </w:rPr>
        <w:t>mineral_analysis_pipeline.py</w:t>
      </w:r>
      <w:r w:rsidRPr="00BA5B8F">
        <w:t xml:space="preserve"> — Converts ROI measurements into normalized mineral fingerprints, quantitative separability metrics, and plot-ready arrays.</w:t>
      </w:r>
    </w:p>
    <w:p w14:paraId="2559185C" w14:textId="77777777" w:rsidR="009D419B" w:rsidRPr="00BA5B8F" w:rsidRDefault="009D419B">
      <w:pPr>
        <w:pStyle w:val="ListParagraph"/>
        <w:numPr>
          <w:ilvl w:val="1"/>
          <w:numId w:val="12"/>
        </w:numPr>
      </w:pPr>
      <w:r w:rsidRPr="009D419B">
        <w:rPr>
          <w:rFonts w:ascii="Courier New" w:hAnsi="Courier New" w:cs="Courier New"/>
          <w:sz w:val="20"/>
          <w:szCs w:val="20"/>
        </w:rPr>
        <w:t>_l2_normalise()</w:t>
      </w:r>
      <w:r w:rsidRPr="00BA5B8F">
        <w:t xml:space="preserve"> scales each feature vector to unit Euclidean length, allowing shape-based rather than brightness-based comparison.</w:t>
      </w:r>
    </w:p>
    <w:p w14:paraId="66083F3C" w14:textId="77777777" w:rsidR="009D419B" w:rsidRPr="00BA5B8F" w:rsidRDefault="009D419B">
      <w:pPr>
        <w:pStyle w:val="ListParagraph"/>
        <w:numPr>
          <w:ilvl w:val="1"/>
          <w:numId w:val="12"/>
        </w:numPr>
      </w:pPr>
      <w:r w:rsidRPr="009D419B">
        <w:rPr>
          <w:rFonts w:ascii="Courier New" w:hAnsi="Courier New" w:cs="Courier New"/>
          <w:sz w:val="20"/>
          <w:szCs w:val="20"/>
        </w:rPr>
        <w:t>_separability_metrics()</w:t>
      </w:r>
      <w:r w:rsidRPr="00BA5B8F">
        <w:t xml:space="preserve"> calculates cosine-distance silhouette score and separates pairwise cosine similarities into within-mineral and between-mineral distributions.</w:t>
      </w:r>
    </w:p>
    <w:p w14:paraId="656EDB61" w14:textId="77777777" w:rsidR="009D419B" w:rsidRPr="00BA5B8F" w:rsidRDefault="009D419B">
      <w:pPr>
        <w:pStyle w:val="ListParagraph"/>
        <w:numPr>
          <w:ilvl w:val="1"/>
          <w:numId w:val="12"/>
        </w:numPr>
      </w:pPr>
      <w:r w:rsidRPr="009D419B">
        <w:rPr>
          <w:rFonts w:ascii="Courier New" w:hAnsi="Courier New" w:cs="Courier New"/>
          <w:sz w:val="20"/>
          <w:szCs w:val="20"/>
        </w:rPr>
        <w:t>_exposure_ramp_model()</w:t>
      </w:r>
      <w:r w:rsidRPr="00BA5B8F">
        <w:t xml:space="preserve"> defines a saturating exponential response model, \(I(t)=I_\infty(1-e^{-t/\tau})\).</w:t>
      </w:r>
    </w:p>
    <w:p w14:paraId="68E2F85E" w14:textId="77777777" w:rsidR="009D419B" w:rsidRPr="00BA5B8F" w:rsidRDefault="009D419B">
      <w:pPr>
        <w:pStyle w:val="ListParagraph"/>
        <w:numPr>
          <w:ilvl w:val="1"/>
          <w:numId w:val="12"/>
        </w:numPr>
      </w:pPr>
      <w:r w:rsidRPr="009D419B">
        <w:rPr>
          <w:rFonts w:ascii="Courier New" w:hAnsi="Courier New" w:cs="Courier New"/>
          <w:sz w:val="20"/>
          <w:szCs w:val="20"/>
        </w:rPr>
        <w:t>_fit_exposure_ramp()</w:t>
      </w:r>
      <w:r w:rsidRPr="00BA5B8F">
        <w:t xml:space="preserve"> fits that model to exposure-series data and returns asymptotic intensity and characteristic time constant; failures yield </w:t>
      </w:r>
      <w:r w:rsidRPr="009D419B">
        <w:rPr>
          <w:rFonts w:ascii="Courier New" w:hAnsi="Courier New" w:cs="Courier New"/>
          <w:sz w:val="20"/>
          <w:szCs w:val="20"/>
        </w:rPr>
        <w:t>NaN</w:t>
      </w:r>
      <w:r w:rsidRPr="00BA5B8F">
        <w:t>.</w:t>
      </w:r>
    </w:p>
    <w:p w14:paraId="665F3012" w14:textId="77777777" w:rsidR="009D419B" w:rsidRPr="009D419B" w:rsidRDefault="009D419B">
      <w:pPr>
        <w:pStyle w:val="ListParagraph"/>
        <w:numPr>
          <w:ilvl w:val="1"/>
          <w:numId w:val="12"/>
        </w:numPr>
        <w:rPr>
          <w:rFonts w:ascii="Times New Roman" w:hAnsi="Times New Roman"/>
        </w:rPr>
      </w:pPr>
      <w:r w:rsidRPr="00BA5B8F">
        <w:t>run_analysis_pipeline()</w:t>
      </w:r>
      <w:r w:rsidRPr="009D419B">
        <w:rPr>
          <w:rFonts w:ascii="Times New Roman" w:hAnsi="Times New Roman"/>
        </w:rPr>
        <w:t>:</w:t>
      </w:r>
    </w:p>
    <w:p w14:paraId="6CC42164" w14:textId="77777777" w:rsidR="009D419B" w:rsidRPr="00BA5B8F" w:rsidRDefault="009D419B">
      <w:pPr>
        <w:pStyle w:val="ListParagraph"/>
        <w:numPr>
          <w:ilvl w:val="2"/>
          <w:numId w:val="12"/>
        </w:numPr>
      </w:pPr>
      <w:r w:rsidRPr="00BA5B8F">
        <w:t xml:space="preserve">reads </w:t>
      </w:r>
      <w:r w:rsidRPr="009D419B">
        <w:rPr>
          <w:rFonts w:ascii="Courier New" w:hAnsi="Courier New" w:cs="Courier New"/>
          <w:sz w:val="20"/>
          <w:szCs w:val="20"/>
        </w:rPr>
        <w:t>Analysis.csv</w:t>
      </w:r>
      <w:r w:rsidRPr="00BA5B8F">
        <w:t xml:space="preserve"> and distinguishes the three Calcite specimens;</w:t>
      </w:r>
    </w:p>
    <w:p w14:paraId="3B41E706" w14:textId="77777777" w:rsidR="009D419B" w:rsidRPr="00BA5B8F" w:rsidRDefault="009D419B">
      <w:pPr>
        <w:pStyle w:val="ListParagraph"/>
        <w:numPr>
          <w:ilvl w:val="2"/>
          <w:numId w:val="12"/>
        </w:numPr>
      </w:pPr>
      <w:r w:rsidRPr="00BA5B8F">
        <w:t>corrects intensities for exposure and camera gain;</w:t>
      </w:r>
    </w:p>
    <w:p w14:paraId="6A48A805" w14:textId="77777777" w:rsidR="009D419B" w:rsidRPr="00BA5B8F" w:rsidRDefault="009D419B">
      <w:pPr>
        <w:pStyle w:val="ListParagraph"/>
        <w:numPr>
          <w:ilvl w:val="2"/>
          <w:numId w:val="12"/>
        </w:numPr>
      </w:pPr>
      <w:r w:rsidRPr="00BA5B8F">
        <w:t>excludes saturated ROIs;</w:t>
      </w:r>
    </w:p>
    <w:p w14:paraId="0062B5AA" w14:textId="77777777" w:rsidR="009D419B" w:rsidRPr="00BA5B8F" w:rsidRDefault="009D419B">
      <w:pPr>
        <w:pStyle w:val="ListParagraph"/>
        <w:numPr>
          <w:ilvl w:val="2"/>
          <w:numId w:val="12"/>
        </w:numPr>
      </w:pPr>
      <w:r w:rsidRPr="00BA5B8F">
        <w:t>takes median corrected rates across repeated acquisitions;</w:t>
      </w:r>
    </w:p>
    <w:p w14:paraId="65DFF92C" w14:textId="77777777" w:rsidR="009D419B" w:rsidRPr="00BA5B8F" w:rsidRDefault="009D419B">
      <w:pPr>
        <w:pStyle w:val="ListParagraph"/>
        <w:numPr>
          <w:ilvl w:val="2"/>
          <w:numId w:val="12"/>
        </w:numPr>
      </w:pPr>
      <w:r w:rsidRPr="00BA5B8F">
        <w:t>retains only complete ROI/excitation/filter combinations;</w:t>
      </w:r>
    </w:p>
    <w:p w14:paraId="5C66F296" w14:textId="77777777" w:rsidR="009D419B" w:rsidRPr="00BA5B8F" w:rsidRDefault="009D419B">
      <w:pPr>
        <w:pStyle w:val="ListParagraph"/>
        <w:numPr>
          <w:ilvl w:val="2"/>
          <w:numId w:val="12"/>
        </w:numPr>
      </w:pPr>
      <w:r w:rsidRPr="00BA5B8F">
        <w:t>differences adjacent high-pass-filter measurements to estimate emission-band intensities;</w:t>
      </w:r>
    </w:p>
    <w:p w14:paraId="74755867" w14:textId="77777777" w:rsidR="009D419B" w:rsidRPr="00BA5B8F" w:rsidRDefault="009D419B">
      <w:pPr>
        <w:pStyle w:val="ListParagraph"/>
        <w:numPr>
          <w:ilvl w:val="2"/>
          <w:numId w:val="12"/>
        </w:numPr>
      </w:pPr>
      <w:r w:rsidRPr="00BA5B8F">
        <w:t>creates a 20-dimensional ROI fingerprint: 10 usable emission bands × 2 excitations;</w:t>
      </w:r>
    </w:p>
    <w:p w14:paraId="54CD678B" w14:textId="77777777" w:rsidR="009D419B" w:rsidRPr="00BA5B8F" w:rsidRDefault="009D419B">
      <w:pPr>
        <w:pStyle w:val="ListParagraph"/>
        <w:numPr>
          <w:ilvl w:val="2"/>
          <w:numId w:val="12"/>
        </w:numPr>
      </w:pPr>
      <w:r w:rsidRPr="00BA5B8F">
        <w:t>performs L2 normalisation, cosine separability analysis, PCA, and hierarchical clustering;</w:t>
      </w:r>
    </w:p>
    <w:p w14:paraId="670A3090" w14:textId="77777777" w:rsidR="009D419B" w:rsidRPr="00BA5B8F" w:rsidRDefault="009D419B">
      <w:pPr>
        <w:pStyle w:val="ListParagraph"/>
        <w:numPr>
          <w:ilvl w:val="2"/>
          <w:numId w:val="12"/>
        </w:numPr>
      </w:pPr>
      <w:r w:rsidRPr="00BA5B8F">
        <w:t>prepares mineral-level band statistics, exposure fingerprints, and exposure-ramp fit parameters;</w:t>
      </w:r>
    </w:p>
    <w:p w14:paraId="0CF5E1D4" w14:textId="77777777" w:rsidR="009D419B" w:rsidRPr="00BA5B8F" w:rsidRDefault="009D419B">
      <w:pPr>
        <w:pStyle w:val="ListParagraph"/>
        <w:numPr>
          <w:ilvl w:val="2"/>
          <w:numId w:val="12"/>
        </w:numPr>
      </w:pPr>
      <w:r w:rsidRPr="00BA5B8F">
        <w:t xml:space="preserve">saves CSV outputs and </w:t>
      </w:r>
      <w:r w:rsidRPr="009D419B">
        <w:rPr>
          <w:rFonts w:ascii="Courier New" w:hAnsi="Courier New" w:cs="Courier New"/>
          <w:sz w:val="20"/>
          <w:szCs w:val="20"/>
        </w:rPr>
        <w:t>analysis_arrays.npz</w:t>
      </w:r>
      <w:r w:rsidRPr="00BA5B8F">
        <w:t xml:space="preserve"> for plotting.</w:t>
      </w:r>
    </w:p>
    <w:p w14:paraId="4FE52981" w14:textId="77777777" w:rsidR="009D419B" w:rsidRPr="00BA5B8F" w:rsidRDefault="009D419B">
      <w:pPr>
        <w:pStyle w:val="ListParagraph"/>
        <w:numPr>
          <w:ilvl w:val="0"/>
          <w:numId w:val="12"/>
        </w:numPr>
      </w:pPr>
      <w:r w:rsidRPr="009D419B">
        <w:rPr>
          <w:rFonts w:ascii="Courier New" w:hAnsi="Courier New" w:cs="Courier New"/>
          <w:sz w:val="20"/>
          <w:szCs w:val="20"/>
        </w:rPr>
        <w:t>mineral_plotting_pipeline.py</w:t>
      </w:r>
      <w:r w:rsidRPr="00BA5B8F">
        <w:t xml:space="preserve"> — Renders publication-ready figures from analysis outputs without recalculating primary analysis statistics.</w:t>
      </w:r>
    </w:p>
    <w:p w14:paraId="25760924" w14:textId="77777777" w:rsidR="009D419B" w:rsidRPr="00BA5B8F" w:rsidRDefault="009D419B">
      <w:pPr>
        <w:pStyle w:val="ListParagraph"/>
        <w:numPr>
          <w:ilvl w:val="1"/>
          <w:numId w:val="12"/>
        </w:numPr>
      </w:pPr>
      <w:r w:rsidRPr="009D419B">
        <w:rPr>
          <w:rFonts w:ascii="Courier New" w:hAnsi="Courier New" w:cs="Courier New"/>
          <w:sz w:val="20"/>
          <w:szCs w:val="20"/>
        </w:rPr>
        <w:t>load_analysis_arrays()</w:t>
      </w:r>
      <w:r w:rsidRPr="00BA5B8F">
        <w:t xml:space="preserve"> loads the saved NumPy archive.</w:t>
      </w:r>
    </w:p>
    <w:p w14:paraId="3C49644C" w14:textId="77777777" w:rsidR="009D419B" w:rsidRPr="00BA5B8F" w:rsidRDefault="009D419B">
      <w:pPr>
        <w:pStyle w:val="ListParagraph"/>
        <w:numPr>
          <w:ilvl w:val="1"/>
          <w:numId w:val="12"/>
        </w:numPr>
      </w:pPr>
      <w:r w:rsidRPr="009D419B">
        <w:rPr>
          <w:rFonts w:ascii="Courier New" w:hAnsi="Courier New" w:cs="Courier New"/>
          <w:sz w:val="20"/>
          <w:szCs w:val="20"/>
        </w:rPr>
        <w:t>safe_ellipse()</w:t>
      </w:r>
      <w:r w:rsidRPr="00BA5B8F">
        <w:t xml:space="preserve"> constructs a covariance-based confidence ellipse for a 2-D PCA group, unless the data are degenerate.</w:t>
      </w:r>
    </w:p>
    <w:p w14:paraId="6699969E" w14:textId="77777777" w:rsidR="009D419B" w:rsidRPr="00BA5B8F" w:rsidRDefault="009D419B">
      <w:pPr>
        <w:pStyle w:val="ListParagraph"/>
        <w:numPr>
          <w:ilvl w:val="1"/>
          <w:numId w:val="12"/>
        </w:numPr>
      </w:pPr>
      <w:r w:rsidRPr="009D419B">
        <w:rPr>
          <w:rFonts w:ascii="Courier New" w:hAnsi="Courier New" w:cs="Courier New"/>
          <w:sz w:val="20"/>
          <w:szCs w:val="20"/>
        </w:rPr>
        <w:t>_draw_panel_A()</w:t>
      </w:r>
      <w:r w:rsidRPr="00BA5B8F">
        <w:t xml:space="preserve"> draws the clustered normalized fingerprint heatmap.</w:t>
      </w:r>
    </w:p>
    <w:p w14:paraId="2D341187" w14:textId="77777777" w:rsidR="009D419B" w:rsidRPr="00BA5B8F" w:rsidRDefault="009D419B">
      <w:pPr>
        <w:pStyle w:val="ListParagraph"/>
        <w:numPr>
          <w:ilvl w:val="1"/>
          <w:numId w:val="12"/>
        </w:numPr>
      </w:pPr>
      <w:r w:rsidRPr="009D419B">
        <w:rPr>
          <w:rFonts w:ascii="Courier New" w:hAnsi="Courier New" w:cs="Courier New"/>
          <w:sz w:val="20"/>
          <w:szCs w:val="20"/>
        </w:rPr>
        <w:t>_draw_panel_B()</w:t>
      </w:r>
      <w:r w:rsidRPr="00BA5B8F">
        <w:t xml:space="preserve"> draws within- versus between-mineral cosine-similarity violin/box plots.</w:t>
      </w:r>
    </w:p>
    <w:p w14:paraId="4191319F" w14:textId="77777777" w:rsidR="009D419B" w:rsidRPr="00BA5B8F" w:rsidRDefault="009D419B">
      <w:pPr>
        <w:pStyle w:val="ListParagraph"/>
        <w:numPr>
          <w:ilvl w:val="1"/>
          <w:numId w:val="12"/>
        </w:numPr>
      </w:pPr>
      <w:r w:rsidRPr="009D419B">
        <w:rPr>
          <w:rFonts w:ascii="Courier New" w:hAnsi="Courier New" w:cs="Courier New"/>
          <w:sz w:val="20"/>
          <w:szCs w:val="20"/>
        </w:rPr>
        <w:t>_draw_panel_C()</w:t>
      </w:r>
      <w:r w:rsidRPr="00BA5B8F">
        <w:t xml:space="preserve"> draws PCA group ellipses and mineral mean markers.</w:t>
      </w:r>
    </w:p>
    <w:p w14:paraId="7A2988D5" w14:textId="77777777" w:rsidR="009D419B" w:rsidRPr="00BA5B8F" w:rsidRDefault="009D419B">
      <w:pPr>
        <w:pStyle w:val="ListParagraph"/>
        <w:numPr>
          <w:ilvl w:val="1"/>
          <w:numId w:val="12"/>
        </w:numPr>
      </w:pPr>
      <w:r w:rsidRPr="009D419B">
        <w:rPr>
          <w:rFonts w:ascii="Courier New" w:hAnsi="Courier New" w:cs="Courier New"/>
          <w:sz w:val="20"/>
          <w:szCs w:val="20"/>
        </w:rPr>
        <w:t>make_figure1()</w:t>
      </w:r>
      <w:r w:rsidRPr="00BA5B8F">
        <w:t xml:space="preserve"> creates the three-panel main mineral-fingerprint figure.</w:t>
      </w:r>
    </w:p>
    <w:p w14:paraId="26735F0C" w14:textId="77777777" w:rsidR="009D419B" w:rsidRPr="00BA5B8F" w:rsidRDefault="009D419B">
      <w:pPr>
        <w:pStyle w:val="ListParagraph"/>
        <w:numPr>
          <w:ilvl w:val="1"/>
          <w:numId w:val="12"/>
        </w:numPr>
      </w:pPr>
      <w:r w:rsidRPr="009D419B">
        <w:rPr>
          <w:rFonts w:ascii="Courier New" w:hAnsi="Courier New" w:cs="Courier New"/>
          <w:sz w:val="20"/>
          <w:szCs w:val="20"/>
        </w:rPr>
        <w:t>make_excitation_comparison()</w:t>
      </w:r>
      <w:r w:rsidRPr="00BA5B8F">
        <w:t xml:space="preserve"> compares PCA separation for 367 nm, 405 nm, and combined features.</w:t>
      </w:r>
    </w:p>
    <w:p w14:paraId="33121904" w14:textId="77777777" w:rsidR="009D419B" w:rsidRPr="00BA5B8F" w:rsidRDefault="009D419B">
      <w:pPr>
        <w:pStyle w:val="ListParagraph"/>
        <w:numPr>
          <w:ilvl w:val="1"/>
          <w:numId w:val="12"/>
        </w:numPr>
      </w:pPr>
      <w:r w:rsidRPr="009D419B">
        <w:rPr>
          <w:rFonts w:ascii="Courier New" w:hAnsi="Courier New" w:cs="Courier New"/>
          <w:sz w:val="20"/>
          <w:szCs w:val="20"/>
        </w:rPr>
        <w:lastRenderedPageBreak/>
        <w:t>make_emission_fingerprint_spectra()</w:t>
      </w:r>
      <w:r w:rsidRPr="00BA5B8F">
        <w:t xml:space="preserve"> plots per-mineral, per-excitation long-pass spectral fingerprints at the lower configured exposure.</w:t>
      </w:r>
    </w:p>
    <w:p w14:paraId="58567722" w14:textId="77777777" w:rsidR="009D419B" w:rsidRPr="00BA5B8F" w:rsidRDefault="009D419B">
      <w:pPr>
        <w:pStyle w:val="ListParagraph"/>
        <w:numPr>
          <w:ilvl w:val="1"/>
          <w:numId w:val="12"/>
        </w:numPr>
      </w:pPr>
      <w:r w:rsidRPr="009D419B">
        <w:rPr>
          <w:rFonts w:ascii="Courier New" w:hAnsi="Courier New" w:cs="Courier New"/>
          <w:sz w:val="20"/>
          <w:szCs w:val="20"/>
        </w:rPr>
        <w:t>make_per_band_spectra()</w:t>
      </w:r>
      <w:r w:rsidRPr="00BA5B8F">
        <w:t xml:space="preserve"> produces 15 small-multiple band spectra with ROI standard-deviation error bars.</w:t>
      </w:r>
    </w:p>
    <w:p w14:paraId="0825348A" w14:textId="77777777" w:rsidR="009D419B" w:rsidRPr="00BA5B8F" w:rsidRDefault="009D419B">
      <w:pPr>
        <w:pStyle w:val="ListParagraph"/>
        <w:numPr>
          <w:ilvl w:val="1"/>
          <w:numId w:val="12"/>
        </w:numPr>
      </w:pPr>
      <w:r w:rsidRPr="009D419B">
        <w:rPr>
          <w:rFonts w:ascii="Courier New" w:hAnsi="Courier New" w:cs="Courier New"/>
          <w:sz w:val="20"/>
          <w:szCs w:val="20"/>
        </w:rPr>
        <w:t>make_combined_spectral_decay()</w:t>
      </w:r>
      <w:r w:rsidRPr="00BA5B8F">
        <w:t xml:space="preserve"> produces 15 log-scale spectral-signature panels, showing high-exposure spectra and the range between low and high exposure.</w:t>
      </w:r>
    </w:p>
    <w:p w14:paraId="5B886989" w14:textId="3799ECD1" w:rsidR="009D419B" w:rsidRPr="009D419B" w:rsidRDefault="009D419B">
      <w:pPr>
        <w:pStyle w:val="ListParagraph"/>
        <w:numPr>
          <w:ilvl w:val="1"/>
          <w:numId w:val="12"/>
        </w:numPr>
      </w:pPr>
      <w:r w:rsidRPr="009D419B">
        <w:rPr>
          <w:rFonts w:ascii="Courier New" w:hAnsi="Courier New" w:cs="Courier New"/>
          <w:sz w:val="20"/>
          <w:szCs w:val="20"/>
        </w:rPr>
        <w:t>run_plotting_pipeline()</w:t>
      </w:r>
      <w:r w:rsidRPr="00BA5B8F">
        <w:t xml:space="preserve"> loads the archive and generates all figures.</w:t>
      </w:r>
    </w:p>
    <w:p w14:paraId="34218157" w14:textId="0589B1CD" w:rsidR="009D419B" w:rsidRDefault="009D419B" w:rsidP="009D419B">
      <w:pPr>
        <w:pStyle w:val="Heading1"/>
      </w:pPr>
      <w:r w:rsidRPr="009D419B">
        <w:t>Mineral Analysis</w:t>
      </w:r>
    </w:p>
    <w:p w14:paraId="7E10A15A" w14:textId="77777777" w:rsidR="009D419B" w:rsidRDefault="009D419B" w:rsidP="009D419B">
      <w:pPr>
        <w:pStyle w:val="Heading2"/>
      </w:pPr>
      <w:r>
        <w:t>Algorithm description</w:t>
      </w:r>
    </w:p>
    <w:p w14:paraId="5F0AE837" w14:textId="77777777" w:rsidR="009D419B" w:rsidRDefault="009D419B" w:rsidP="009D419B">
      <w:pPr>
        <w:pStyle w:val="NormalWeb"/>
      </w:pPr>
      <w:r>
        <w:t>This codebase implements a complete time-resolved phosphorescence decay-imaging workflow for six phosphor samples: Aqua, Blue, Green, Orange, Purple, and Red. The workflow processes an ordered sequence of FITS images acquired after excitation is removed, measures intensity decay in predefined image regions, fits several mathematical decay models, compares those models quantitatively, and produces manuscript-ready figures.</w:t>
      </w:r>
    </w:p>
    <w:p w14:paraId="407B5CD3" w14:textId="77777777" w:rsidR="009D419B" w:rsidRDefault="009D419B" w:rsidP="009D419B">
      <w:pPr>
        <w:pStyle w:val="NormalWeb"/>
      </w:pPr>
      <w:r>
        <w:t>The process begins with configuration and ROI validation. The configuration module defines 18 signal regions—three square ROI anchors per phosphor—and six separate background regions. The debug module can be run on a representative FITS image to confirm that the ROI patches correctly cover the intended phosphor regions and that background patches fall in non-emissive areas. It creates a full-frame overlay, a crop-boundary overlay, and close-up panels showing local image statistics.</w:t>
      </w:r>
    </w:p>
    <w:p w14:paraId="57A4D222" w14:textId="77777777" w:rsidR="009D419B" w:rsidRDefault="009D419B" w:rsidP="009D419B">
      <w:pPr>
        <w:pStyle w:val="NormalWeb"/>
      </w:pPr>
      <w:r>
        <w:t>The measurement pipeline discovers FITS frames and orders them using the capture sequence number embedded in the filename. Time is assigned as the sequence-number offset from the first frame multiplied by the configured per-frame exposure interval. Frames are read one at a time to limit memory use. For each frame, the code first samples all six background patches and combines their pixels into a frame-level background estimate. That background mean is subtracted from every signal ROI before signal statistics are calculated.</w:t>
      </w:r>
    </w:p>
    <w:p w14:paraId="691E4721" w14:textId="77777777" w:rsidR="009D419B" w:rsidRDefault="009D419B" w:rsidP="009D419B">
      <w:pPr>
        <w:pStyle w:val="NormalWeb"/>
      </w:pPr>
      <w:r>
        <w:t>Each signal ROI produces mean, median, standard deviation, coefficient of variation, percentiles, integrated intensity, dynamic range, SNR, logarithmic mean intensity, skewness, and kurtosis. In addition to independent anchor-level measurements, pixels from the three same-colour ROIs are pooled to produce colour-level statistics. The resulting data are pivoted into one wide CSV row per frame, with columns for every phosphor, ROI, background diagnostic, and measurement metric.</w:t>
      </w:r>
    </w:p>
    <w:p w14:paraId="499BA297" w14:textId="77777777" w:rsidR="009D419B" w:rsidRDefault="009D419B" w:rsidP="009D419B">
      <w:pPr>
        <w:pStyle w:val="NormalWeb"/>
      </w:pPr>
      <w:r>
        <w:t>The analysis pipeline reads this wide measurement table and constructs three signals for each phosphor and ROI: background-corrected ROI mean DN, ROI median DN, and pooled colour integrated intensity. DN channels are masked whenever they reach the configured 16-bit saturation threshold; integrated-intensity values are not saturation-masked because their values are sums across many pixels and therefore naturally exceed a single-pixel DN ceiling. Nonpositive and missing measurements are excluded. Traces with fewer than 30 valid frames are not fitted.</w:t>
      </w:r>
    </w:p>
    <w:p w14:paraId="72B96061" w14:textId="77777777" w:rsidR="009D419B" w:rsidRDefault="009D419B" w:rsidP="009D419B">
      <w:pPr>
        <w:pStyle w:val="NormalWeb"/>
      </w:pPr>
      <w:r>
        <w:t xml:space="preserve">For each retained trace, the pipeline fits seven candidate models: bi-exponential, tri-exponential, power-law, stretched exponential, Tsallis q-exponential, log-normal lifetime distribution, and gamma-distributed lifetime model. Fits use constrained nonlinear least squares. Parameter limits and initial </w:t>
      </w:r>
      <w:r>
        <w:lastRenderedPageBreak/>
        <w:t>values are scaled to the observed signal, allowing the same fitting procedure to handle both DN-scale signals and much larger integrated-intensity values. The log-normal model is fitted only when at least 100 valid frames are available because it requires numerical integration and is comparatively expensive.</w:t>
      </w:r>
    </w:p>
    <w:p w14:paraId="4CB36E29" w14:textId="77777777" w:rsidR="009D419B" w:rsidRDefault="009D419B" w:rsidP="009D419B">
      <w:pPr>
        <w:pStyle w:val="NormalWeb"/>
      </w:pPr>
      <w:r>
        <w:t>Model performance is evaluated using \(R^2\), AIC, and BIC. For each phosphor, the preferred model is selected from the lowest mean BIC across its three ROI traces. Bi- and tri-exponential fits also yield amplitude-weighted mean lifetimes and corresponding half-lives. The analysis exports one table containing scalar model parameters and diagnostics, and another table containing observed time-series values plus predictions from every model. This separation allows visualization without recomputing fits.</w:t>
      </w:r>
    </w:p>
    <w:p w14:paraId="1A95FD94" w14:textId="77777777" w:rsidR="009D419B" w:rsidRDefault="009D419B" w:rsidP="009D419B">
      <w:pPr>
        <w:pStyle w:val="NormalWeb"/>
      </w:pPr>
      <w:r>
        <w:t>The plotting pipeline uses the ROI mean DN channel exclusively for figures. It aggregates the three ROI replicates onto a common time axis and displays mean ± standard deviation data alongside precomputed model curves. The figure set includes linear and semi-log decay plots, all-model overlays, residual diagnostics, \(R^2\) comparisons, amplitude-weighted lifetime and half-life summaries, normalized decay curves, tri-exponential amplitude fractions, lifetime-spectrum bubble charts, and temporal SNR plots.</w:t>
      </w:r>
    </w:p>
    <w:p w14:paraId="3B105EC6" w14:textId="03F94F96" w:rsidR="009D419B" w:rsidRPr="009D419B" w:rsidRDefault="009D419B" w:rsidP="009D419B">
      <w:pPr>
        <w:pStyle w:val="NormalWeb"/>
      </w:pPr>
      <w:r>
        <w:t>A noteworthy structural choice is that all three measurement channels are fitted and exported, but the current plotting script displays only ROI mean DN. The ROI median and colour-integrated channels remain available for quantitative comparison in the exported analysis tables.</w:t>
      </w:r>
    </w:p>
    <w:p w14:paraId="5E8C0A73" w14:textId="7D31242A" w:rsidR="009D419B" w:rsidRDefault="009D419B" w:rsidP="009D419B">
      <w:pPr>
        <w:pStyle w:val="Heading2"/>
        <w:rPr>
          <w:rFonts w:ascii="Times New Roman" w:hAnsi="Times New Roman"/>
        </w:rPr>
      </w:pPr>
      <w:r>
        <w:t>Script and function breakdown</w:t>
      </w:r>
    </w:p>
    <w:p w14:paraId="3D79C780" w14:textId="77777777" w:rsidR="009D419B" w:rsidRDefault="009D419B">
      <w:pPr>
        <w:pStyle w:val="NormalWeb"/>
        <w:numPr>
          <w:ilvl w:val="0"/>
          <w:numId w:val="14"/>
        </w:numPr>
      </w:pPr>
      <w:r>
        <w:rPr>
          <w:rStyle w:val="HTMLCode"/>
        </w:rPr>
        <w:t>trpdi_config.py</w:t>
      </w:r>
      <w:r>
        <w:t xml:space="preserve"> — Shared configuration for the time-resolved phosphorescence decay-imaging workflow.</w:t>
      </w:r>
    </w:p>
    <w:p w14:paraId="03E75EA8" w14:textId="77777777" w:rsidR="009D419B" w:rsidRDefault="009D419B">
      <w:pPr>
        <w:numPr>
          <w:ilvl w:val="1"/>
          <w:numId w:val="14"/>
        </w:numPr>
      </w:pPr>
      <w:r>
        <w:t>Defines camera properties: 16-bit data, one-second frame exposure, and a 65,000 DN saturation threshold.</w:t>
      </w:r>
    </w:p>
    <w:p w14:paraId="5E270EBF" w14:textId="77777777" w:rsidR="009D419B" w:rsidRDefault="009D419B">
      <w:pPr>
        <w:numPr>
          <w:ilvl w:val="1"/>
          <w:numId w:val="14"/>
        </w:numPr>
      </w:pPr>
      <w:r>
        <w:t>Defines six phosphor labels and consistent colours.</w:t>
      </w:r>
    </w:p>
    <w:p w14:paraId="1B6DACAD" w14:textId="77777777" w:rsidR="009D419B" w:rsidRDefault="009D419B">
      <w:pPr>
        <w:numPr>
          <w:ilvl w:val="1"/>
          <w:numId w:val="14"/>
        </w:numPr>
      </w:pPr>
      <w:r>
        <w:t>Defines three measurement channels: ROI mean DN, ROI median DN, and pooled colour integrated intensity.</w:t>
      </w:r>
    </w:p>
    <w:p w14:paraId="598622EA" w14:textId="77777777" w:rsidR="009D419B" w:rsidRDefault="009D419B">
      <w:pPr>
        <w:numPr>
          <w:ilvl w:val="1"/>
          <w:numId w:val="14"/>
        </w:numPr>
      </w:pPr>
      <w:r>
        <w:t>Registers seven decay-model families: bi-exponential, tri-exponential, power-law, stretched exponential/KWW, Tsallis, log-normal lifetime distribution, and gamma lifetime distribution.</w:t>
      </w:r>
    </w:p>
    <w:p w14:paraId="09F66272" w14:textId="77777777" w:rsidR="009D419B" w:rsidRDefault="009D419B">
      <w:pPr>
        <w:numPr>
          <w:ilvl w:val="1"/>
          <w:numId w:val="14"/>
        </w:numPr>
      </w:pPr>
      <w:r>
        <w:rPr>
          <w:rStyle w:val="HTMLCode"/>
        </w:rPr>
        <w:t>PipelineConfig</w:t>
      </w:r>
      <w:r>
        <w:t xml:space="preserve"> centralizes input/output paths, ROI half-width, 18 signal anchors (six phosphors × three ROIs), six background anchors, and the optional ROI-debug flag.</w:t>
      </w:r>
    </w:p>
    <w:p w14:paraId="4C2B776B" w14:textId="77777777" w:rsidR="009D419B" w:rsidRDefault="009D419B">
      <w:pPr>
        <w:pStyle w:val="NormalWeb"/>
        <w:numPr>
          <w:ilvl w:val="0"/>
          <w:numId w:val="14"/>
        </w:numPr>
      </w:pPr>
      <w:r>
        <w:rPr>
          <w:rStyle w:val="HTMLCode"/>
        </w:rPr>
        <w:t>trpdi_debug_roi.py</w:t>
      </w:r>
      <w:r>
        <w:t xml:space="preserve"> — ROI-placement validation before measurement.</w:t>
      </w:r>
    </w:p>
    <w:p w14:paraId="3A913311" w14:textId="77777777" w:rsidR="009D419B" w:rsidRDefault="009D419B">
      <w:pPr>
        <w:numPr>
          <w:ilvl w:val="1"/>
          <w:numId w:val="14"/>
        </w:numPr>
      </w:pPr>
      <w:r>
        <w:rPr>
          <w:rStyle w:val="HTMLCode"/>
        </w:rPr>
        <w:t>plot_roi_overview()</w:t>
      </w:r>
      <w:r>
        <w:t xml:space="preserve"> displays the full FITS frame with coloured signal ROI boxes and background ROI boxes.</w:t>
      </w:r>
    </w:p>
    <w:p w14:paraId="6F60DBEE" w14:textId="77777777" w:rsidR="009D419B" w:rsidRDefault="009D419B">
      <w:pPr>
        <w:numPr>
          <w:ilvl w:val="1"/>
          <w:numId w:val="14"/>
        </w:numPr>
      </w:pPr>
      <w:r>
        <w:rPr>
          <w:rStyle w:val="HTMLCode"/>
        </w:rPr>
        <w:t>plot_roi_crop_overlay()</w:t>
      </w:r>
      <w:r>
        <w:t xml:space="preserve"> shows both the actual measurement patch and the larger crop used for zoom inspection.</w:t>
      </w:r>
    </w:p>
    <w:p w14:paraId="71E2219C" w14:textId="77777777" w:rsidR="009D419B" w:rsidRDefault="009D419B">
      <w:pPr>
        <w:numPr>
          <w:ilvl w:val="1"/>
          <w:numId w:val="14"/>
        </w:numPr>
      </w:pPr>
      <w:r>
        <w:rPr>
          <w:rStyle w:val="HTMLCode"/>
        </w:rPr>
        <w:t>plot_roi_zoom_panels()</w:t>
      </w:r>
      <w:r>
        <w:t xml:space="preserve"> creates detailed signal and background ROI crops with pixel-value summary statistics.</w:t>
      </w:r>
    </w:p>
    <w:p w14:paraId="0B3049F2" w14:textId="77777777" w:rsidR="009D419B" w:rsidRDefault="009D419B">
      <w:pPr>
        <w:numPr>
          <w:ilvl w:val="1"/>
          <w:numId w:val="14"/>
        </w:numPr>
      </w:pPr>
      <w:r>
        <w:rPr>
          <w:rStyle w:val="HTMLCode"/>
        </w:rPr>
        <w:t>debug_roi_plots()</w:t>
      </w:r>
      <w:r>
        <w:t xml:space="preserve"> runs all three diagnostic visualizations from a representative frame.</w:t>
      </w:r>
    </w:p>
    <w:p w14:paraId="56918E85" w14:textId="77777777" w:rsidR="009D419B" w:rsidRDefault="009D419B">
      <w:pPr>
        <w:numPr>
          <w:ilvl w:val="1"/>
          <w:numId w:val="14"/>
        </w:numPr>
      </w:pPr>
      <w:r>
        <w:t>The standalone entry point loads a FITS frame and writes the ROI QA figures.</w:t>
      </w:r>
    </w:p>
    <w:p w14:paraId="29157AB4" w14:textId="77777777" w:rsidR="009D419B" w:rsidRDefault="009D419B">
      <w:pPr>
        <w:pStyle w:val="NormalWeb"/>
        <w:numPr>
          <w:ilvl w:val="0"/>
          <w:numId w:val="14"/>
        </w:numPr>
      </w:pPr>
      <w:r>
        <w:rPr>
          <w:rStyle w:val="HTMLCode"/>
        </w:rPr>
        <w:t>trpdi_measurement.py</w:t>
      </w:r>
      <w:r>
        <w:t xml:space="preserve"> — Raw FITS-frame measurement pipeline.</w:t>
      </w:r>
    </w:p>
    <w:p w14:paraId="381124EE" w14:textId="77777777" w:rsidR="009D419B" w:rsidRDefault="009D419B">
      <w:pPr>
        <w:numPr>
          <w:ilvl w:val="1"/>
          <w:numId w:val="14"/>
        </w:numPr>
      </w:pPr>
      <w:r>
        <w:rPr>
          <w:rStyle w:val="HTMLCode"/>
        </w:rPr>
        <w:lastRenderedPageBreak/>
        <w:t>_sequence_number()</w:t>
      </w:r>
      <w:r>
        <w:t xml:space="preserve"> and </w:t>
      </w:r>
      <w:r>
        <w:rPr>
          <w:rStyle w:val="HTMLCode"/>
        </w:rPr>
        <w:t>_sort_by_sequence()</w:t>
      </w:r>
      <w:r>
        <w:t xml:space="preserve"> extract and sort ZWO capture sequence numbers.</w:t>
      </w:r>
    </w:p>
    <w:p w14:paraId="04C29AA0" w14:textId="77777777" w:rsidR="009D419B" w:rsidRDefault="009D419B">
      <w:pPr>
        <w:numPr>
          <w:ilvl w:val="1"/>
          <w:numId w:val="14"/>
        </w:numPr>
      </w:pPr>
      <w:r>
        <w:rPr>
          <w:rStyle w:val="HTMLCode"/>
        </w:rPr>
        <w:t>_read_fits()</w:t>
      </w:r>
      <w:r>
        <w:t xml:space="preserve"> and </w:t>
      </w:r>
      <w:r>
        <w:rPr>
          <w:rStyle w:val="HTMLCode"/>
        </w:rPr>
        <w:t>_load_single_fits()</w:t>
      </w:r>
      <w:r>
        <w:t xml:space="preserve"> load a FITS image as a </w:t>
      </w:r>
      <w:r>
        <w:rPr>
          <w:rStyle w:val="HTMLCode"/>
        </w:rPr>
        <w:t>float32</w:t>
      </w:r>
      <w:r>
        <w:t xml:space="preserve"> 2-D array, including compatible handling for image extensions and simple 3-D arrays.</w:t>
      </w:r>
    </w:p>
    <w:p w14:paraId="38B2AFA3" w14:textId="77777777" w:rsidR="009D419B" w:rsidRDefault="009D419B">
      <w:pPr>
        <w:numPr>
          <w:ilvl w:val="1"/>
          <w:numId w:val="14"/>
        </w:numPr>
      </w:pPr>
      <w:r>
        <w:rPr>
          <w:rStyle w:val="HTMLCode"/>
        </w:rPr>
        <w:t>list_fits_files()</w:t>
      </w:r>
      <w:r>
        <w:t xml:space="preserve"> finds supported FITS filename extensions and returns them in capture order.</w:t>
      </w:r>
    </w:p>
    <w:p w14:paraId="3A08CCF1" w14:textId="77777777" w:rsidR="009D419B" w:rsidRDefault="009D419B">
      <w:pPr>
        <w:numPr>
          <w:ilvl w:val="1"/>
          <w:numId w:val="14"/>
        </w:numPr>
      </w:pPr>
      <w:r>
        <w:rPr>
          <w:rStyle w:val="HTMLCode"/>
        </w:rPr>
        <w:t>build_anchor_masks()</w:t>
      </w:r>
      <w:r>
        <w:t xml:space="preserve"> creates one square Boolean mask for each phosphor/ROI anchor.</w:t>
      </w:r>
    </w:p>
    <w:p w14:paraId="7EAB1363" w14:textId="77777777" w:rsidR="009D419B" w:rsidRDefault="009D419B">
      <w:pPr>
        <w:numPr>
          <w:ilvl w:val="1"/>
          <w:numId w:val="14"/>
        </w:numPr>
      </w:pPr>
      <w:r>
        <w:rPr>
          <w:rStyle w:val="HTMLCode"/>
        </w:rPr>
        <w:t>build_bg_masks()</w:t>
      </w:r>
      <w:r>
        <w:t xml:space="preserve"> creates matching Boolean masks for the six background anchors.</w:t>
      </w:r>
    </w:p>
    <w:p w14:paraId="0413B501" w14:textId="77777777" w:rsidR="009D419B" w:rsidRDefault="009D419B">
      <w:pPr>
        <w:numPr>
          <w:ilvl w:val="1"/>
          <w:numId w:val="14"/>
        </w:numPr>
      </w:pPr>
      <w:r>
        <w:rPr>
          <w:rStyle w:val="HTMLCode"/>
        </w:rPr>
        <w:t>_roi_stats()</w:t>
      </w:r>
      <w:r>
        <w:t xml:space="preserve"> calculates central-tendency, spread, percentile, intensity, SNR, skewness, and kurtosis statistics for a patch.</w:t>
      </w:r>
    </w:p>
    <w:p w14:paraId="03139A65" w14:textId="77777777" w:rsidR="009D419B" w:rsidRDefault="009D419B">
      <w:pPr>
        <w:numPr>
          <w:ilvl w:val="1"/>
          <w:numId w:val="14"/>
        </w:numPr>
      </w:pPr>
      <w:r>
        <w:rPr>
          <w:rStyle w:val="HTMLCode"/>
        </w:rPr>
        <w:t>_measure_frame()</w:t>
      </w:r>
      <w:r>
        <w:t xml:space="preserve"> measures all background patches first, pools them into a frame-specific background estimate, subtracts that background from signal ROIs, and computes both individual-ROI and colour-pooled statistics.</w:t>
      </w:r>
    </w:p>
    <w:p w14:paraId="2216BC8E" w14:textId="77777777" w:rsidR="009D419B" w:rsidRDefault="009D419B">
      <w:pPr>
        <w:numPr>
          <w:ilvl w:val="1"/>
          <w:numId w:val="14"/>
        </w:numPr>
      </w:pPr>
      <w:r>
        <w:rPr>
          <w:rStyle w:val="HTMLCode"/>
        </w:rPr>
        <w:t>stream_roi_stats()</w:t>
      </w:r>
      <w:r>
        <w:t xml:space="preserve"> processes one FITS frame at a time, conserving memory while accumulating scalar measurements.</w:t>
      </w:r>
    </w:p>
    <w:p w14:paraId="5D4C5F57" w14:textId="77777777" w:rsidR="009D419B" w:rsidRDefault="009D419B">
      <w:pPr>
        <w:numPr>
          <w:ilvl w:val="1"/>
          <w:numId w:val="14"/>
        </w:numPr>
      </w:pPr>
      <w:r>
        <w:rPr>
          <w:rStyle w:val="HTMLCode"/>
        </w:rPr>
        <w:t>save_frame_measurements_csv()</w:t>
      </w:r>
      <w:r>
        <w:t xml:space="preserve"> pivots long-form records into the wide CSV consumed by analysis.</w:t>
      </w:r>
    </w:p>
    <w:p w14:paraId="55F26F96" w14:textId="77777777" w:rsidR="009D419B" w:rsidRDefault="009D419B">
      <w:pPr>
        <w:numPr>
          <w:ilvl w:val="1"/>
          <w:numId w:val="14"/>
        </w:numPr>
      </w:pPr>
      <w:r>
        <w:rPr>
          <w:rStyle w:val="HTMLCode"/>
        </w:rPr>
        <w:t>run_pipeline()</w:t>
      </w:r>
      <w:r>
        <w:t xml:space="preserve"> discovers files, optionally generates ROI QA figures, streams measurements, and writes </w:t>
      </w:r>
      <w:r>
        <w:rPr>
          <w:rStyle w:val="HTMLCode"/>
        </w:rPr>
        <w:t>frame_measurements_fits_wide.csv</w:t>
      </w:r>
      <w:r>
        <w:t>.</w:t>
      </w:r>
    </w:p>
    <w:p w14:paraId="50AFA54F" w14:textId="77777777" w:rsidR="009D419B" w:rsidRDefault="009D419B">
      <w:pPr>
        <w:pStyle w:val="NormalWeb"/>
        <w:numPr>
          <w:ilvl w:val="0"/>
          <w:numId w:val="14"/>
        </w:numPr>
      </w:pPr>
      <w:r>
        <w:rPr>
          <w:rStyle w:val="HTMLCode"/>
        </w:rPr>
        <w:t>trpdi_analysis.py</w:t>
      </w:r>
      <w:r>
        <w:t xml:space="preserve"> — Decay-model fitting and model-selection pipeline.</w:t>
      </w:r>
    </w:p>
    <w:p w14:paraId="7D659D0A" w14:textId="77777777" w:rsidR="009D419B" w:rsidRDefault="009D419B">
      <w:pPr>
        <w:numPr>
          <w:ilvl w:val="1"/>
          <w:numId w:val="14"/>
        </w:numPr>
      </w:pPr>
      <w:r>
        <w:rPr>
          <w:rStyle w:val="HTMLCode"/>
        </w:rPr>
        <w:t>load_data()</w:t>
      </w:r>
      <w:r>
        <w:t xml:space="preserve"> reads the wide measurement CSV and extracts the time axis.</w:t>
      </w:r>
    </w:p>
    <w:p w14:paraId="3E468491" w14:textId="77777777" w:rsidR="009D419B" w:rsidRDefault="009D419B">
      <w:pPr>
        <w:numPr>
          <w:ilvl w:val="1"/>
          <w:numId w:val="14"/>
        </w:numPr>
      </w:pPr>
      <w:r>
        <w:rPr>
          <w:rStyle w:val="HTMLCode"/>
        </w:rPr>
        <w:t>build_signal_arrays()</w:t>
      </w:r>
      <w:r>
        <w:t xml:space="preserve"> reconstructs signal arrays for every phosphor, ROI, and measurement channel; it does not subtract background again.</w:t>
      </w:r>
    </w:p>
    <w:p w14:paraId="325872C9" w14:textId="77777777" w:rsidR="009D419B" w:rsidRDefault="009D419B">
      <w:pPr>
        <w:numPr>
          <w:ilvl w:val="1"/>
          <w:numId w:val="14"/>
        </w:numPr>
      </w:pPr>
      <w:r>
        <w:rPr>
          <w:rStyle w:val="HTMLCode"/>
        </w:rPr>
        <w:t>r_squared()</w:t>
      </w:r>
      <w:r>
        <w:t xml:space="preserve">, </w:t>
      </w:r>
      <w:r>
        <w:rPr>
          <w:rStyle w:val="HTMLCode"/>
        </w:rPr>
        <w:t>aic()</w:t>
      </w:r>
      <w:r>
        <w:t xml:space="preserve">, </w:t>
      </w:r>
      <w:r>
        <w:rPr>
          <w:rStyle w:val="HTMLCode"/>
        </w:rPr>
        <w:t>bic()</w:t>
      </w:r>
      <w:r>
        <w:t xml:space="preserve">, and </w:t>
      </w:r>
      <w:r>
        <w:rPr>
          <w:rStyle w:val="HTMLCode"/>
        </w:rPr>
        <w:t>fit_stats()</w:t>
      </w:r>
      <w:r>
        <w:t xml:space="preserve"> calculate fit-quality metrics.</w:t>
      </w:r>
    </w:p>
    <w:p w14:paraId="06386722" w14:textId="77777777" w:rsidR="009D419B" w:rsidRDefault="009D419B">
      <w:pPr>
        <w:numPr>
          <w:ilvl w:val="1"/>
          <w:numId w:val="14"/>
        </w:numPr>
      </w:pPr>
      <w:r>
        <w:rPr>
          <w:rStyle w:val="HTMLCode"/>
        </w:rPr>
        <w:t>bi_exp()</w:t>
      </w:r>
      <w:r>
        <w:t xml:space="preserve">, </w:t>
      </w:r>
      <w:r>
        <w:rPr>
          <w:rStyle w:val="HTMLCode"/>
        </w:rPr>
        <w:t>tri_exp()</w:t>
      </w:r>
      <w:r>
        <w:t xml:space="preserve">, </w:t>
      </w:r>
      <w:r>
        <w:rPr>
          <w:rStyle w:val="HTMLCode"/>
        </w:rPr>
        <w:t>power_law()</w:t>
      </w:r>
      <w:r>
        <w:t xml:space="preserve">, </w:t>
      </w:r>
      <w:r>
        <w:rPr>
          <w:rStyle w:val="HTMLCode"/>
        </w:rPr>
        <w:t>kww()</w:t>
      </w:r>
      <w:r>
        <w:t xml:space="preserve">, </w:t>
      </w:r>
      <w:r>
        <w:rPr>
          <w:rStyle w:val="HTMLCode"/>
        </w:rPr>
        <w:t>tsallis_q()</w:t>
      </w:r>
      <w:r>
        <w:t xml:space="preserve">, </w:t>
      </w:r>
      <w:r>
        <w:rPr>
          <w:rStyle w:val="HTMLCode"/>
        </w:rPr>
        <w:t>lognormal_dist()</w:t>
      </w:r>
      <w:r>
        <w:t xml:space="preserve">, and </w:t>
      </w:r>
      <w:r>
        <w:rPr>
          <w:rStyle w:val="HTMLCode"/>
        </w:rPr>
        <w:t>gamma_dist()</w:t>
      </w:r>
      <w:r>
        <w:t xml:space="preserve"> define the seven candidate decay models.</w:t>
      </w:r>
    </w:p>
    <w:p w14:paraId="3CD93C39" w14:textId="77777777" w:rsidR="009D419B" w:rsidRDefault="009D419B">
      <w:pPr>
        <w:numPr>
          <w:ilvl w:val="1"/>
          <w:numId w:val="14"/>
        </w:numPr>
      </w:pPr>
      <w:r>
        <w:rPr>
          <w:rStyle w:val="HTMLCode"/>
        </w:rPr>
        <w:t>_lognormal_integrand()</w:t>
      </w:r>
      <w:r>
        <w:t xml:space="preserve"> supports numerical evaluation of the distributed-lifetime log-normal model.</w:t>
      </w:r>
    </w:p>
    <w:p w14:paraId="74E82B60" w14:textId="77777777" w:rsidR="009D419B" w:rsidRDefault="009D419B">
      <w:pPr>
        <w:numPr>
          <w:ilvl w:val="1"/>
          <w:numId w:val="14"/>
        </w:numPr>
      </w:pPr>
      <w:r>
        <w:rPr>
          <w:rStyle w:val="HTMLCode"/>
        </w:rPr>
        <w:t>_safe_fit()</w:t>
      </w:r>
      <w:r>
        <w:t xml:space="preserve"> wraps bounded nonlinear least-squares fitting and returns </w:t>
      </w:r>
      <w:r>
        <w:rPr>
          <w:rStyle w:val="HTMLCode"/>
        </w:rPr>
        <w:t>NaN</w:t>
      </w:r>
      <w:r>
        <w:t xml:space="preserve"> outputs if a fit fails.</w:t>
      </w:r>
    </w:p>
    <w:p w14:paraId="09D4E575" w14:textId="77777777" w:rsidR="009D419B" w:rsidRDefault="009D419B">
      <w:pPr>
        <w:numPr>
          <w:ilvl w:val="1"/>
          <w:numId w:val="14"/>
        </w:numPr>
      </w:pPr>
      <w:r>
        <w:rPr>
          <w:rStyle w:val="HTMLCode"/>
        </w:rPr>
        <w:t>fit_one_trace()</w:t>
      </w:r>
      <w:r>
        <w:t xml:space="preserve"> fits every candidate model to one valid intensity trace, derives multi-exponential weighted mean lifetime and half-life, and stores parameters, uncertainties, curves, and fit statistics.</w:t>
      </w:r>
    </w:p>
    <w:p w14:paraId="47737C6A" w14:textId="77777777" w:rsidR="009D419B" w:rsidRDefault="009D419B">
      <w:pPr>
        <w:numPr>
          <w:ilvl w:val="1"/>
          <w:numId w:val="14"/>
        </w:numPr>
      </w:pPr>
      <w:r>
        <w:rPr>
          <w:rStyle w:val="HTMLCode"/>
        </w:rPr>
        <w:t>fit_all()</w:t>
      </w:r>
      <w:r>
        <w:t xml:space="preserve"> applies saturation masking to DN-based channels, excludes invalid values, and fits every phosphor × ROI × channel trace.</w:t>
      </w:r>
    </w:p>
    <w:p w14:paraId="3478D037" w14:textId="77777777" w:rsidR="009D419B" w:rsidRDefault="009D419B">
      <w:pPr>
        <w:numPr>
          <w:ilvl w:val="1"/>
          <w:numId w:val="14"/>
        </w:numPr>
      </w:pPr>
      <w:r>
        <w:rPr>
          <w:rStyle w:val="HTMLCode"/>
        </w:rPr>
        <w:t>print_model_comparison()</w:t>
      </w:r>
      <w:r>
        <w:t xml:space="preserve"> prints model \(R^2\) comparisons.</w:t>
      </w:r>
    </w:p>
    <w:p w14:paraId="19D8A26D" w14:textId="77777777" w:rsidR="009D419B" w:rsidRDefault="009D419B">
      <w:pPr>
        <w:numPr>
          <w:ilvl w:val="1"/>
          <w:numId w:val="14"/>
        </w:numPr>
      </w:pPr>
      <w:r>
        <w:rPr>
          <w:rStyle w:val="HTMLCode"/>
        </w:rPr>
        <w:t>best_model_table()</w:t>
      </w:r>
      <w:r>
        <w:t xml:space="preserve"> selects the lowest-mean-BIC model per phosphor.</w:t>
      </w:r>
    </w:p>
    <w:p w14:paraId="26DBFE46" w14:textId="77777777" w:rsidR="009D419B" w:rsidRDefault="009D419B">
      <w:pPr>
        <w:numPr>
          <w:ilvl w:val="1"/>
          <w:numId w:val="14"/>
        </w:numPr>
      </w:pPr>
      <w:r>
        <w:rPr>
          <w:rStyle w:val="HTMLCode"/>
        </w:rPr>
        <w:t>export_fit_summary()</w:t>
      </w:r>
      <w:r>
        <w:t xml:space="preserve"> writes fitted parameters, uncertainties, \(R^2\), AIC, and BIC values.</w:t>
      </w:r>
    </w:p>
    <w:p w14:paraId="60B692A1" w14:textId="77777777" w:rsidR="009D419B" w:rsidRDefault="009D419B">
      <w:pPr>
        <w:numPr>
          <w:ilvl w:val="1"/>
          <w:numId w:val="14"/>
        </w:numPr>
      </w:pPr>
      <w:r>
        <w:rPr>
          <w:rStyle w:val="HTMLCode"/>
        </w:rPr>
        <w:t>export_fit_curves()</w:t>
      </w:r>
      <w:r>
        <w:t xml:space="preserve"> writes observed values and all fitted curves at every retained time point.</w:t>
      </w:r>
    </w:p>
    <w:p w14:paraId="5724041A" w14:textId="77777777" w:rsidR="009D419B" w:rsidRDefault="009D419B">
      <w:pPr>
        <w:pStyle w:val="NormalWeb"/>
        <w:numPr>
          <w:ilvl w:val="0"/>
          <w:numId w:val="14"/>
        </w:numPr>
      </w:pPr>
      <w:r>
        <w:rPr>
          <w:rStyle w:val="HTMLCode"/>
        </w:rPr>
        <w:t>trpdi_plotting.py</w:t>
      </w:r>
      <w:r>
        <w:t xml:space="preserve"> — Publication and supplementary figure generator.</w:t>
      </w:r>
    </w:p>
    <w:p w14:paraId="1BBE3C94" w14:textId="77777777" w:rsidR="009D419B" w:rsidRDefault="009D419B">
      <w:pPr>
        <w:numPr>
          <w:ilvl w:val="1"/>
          <w:numId w:val="14"/>
        </w:numPr>
      </w:pPr>
      <w:r>
        <w:rPr>
          <w:rStyle w:val="HTMLCode"/>
        </w:rPr>
        <w:t>load_fit_curves()</w:t>
      </w:r>
      <w:r>
        <w:t xml:space="preserve">, </w:t>
      </w:r>
      <w:r>
        <w:rPr>
          <w:rStyle w:val="HTMLCode"/>
        </w:rPr>
        <w:t>load_fit_summary()</w:t>
      </w:r>
      <w:r>
        <w:t xml:space="preserve">, and </w:t>
      </w:r>
      <w:r>
        <w:rPr>
          <w:rStyle w:val="HTMLCode"/>
        </w:rPr>
        <w:t>load_measurement_wide()</w:t>
      </w:r>
      <w:r>
        <w:t xml:space="preserve"> load and validate analysis outputs.</w:t>
      </w:r>
    </w:p>
    <w:p w14:paraId="6C26B927" w14:textId="77777777" w:rsidR="009D419B" w:rsidRDefault="009D419B">
      <w:pPr>
        <w:numPr>
          <w:ilvl w:val="1"/>
          <w:numId w:val="14"/>
        </w:numPr>
      </w:pPr>
      <w:r>
        <w:rPr>
          <w:rStyle w:val="HTMLCode"/>
        </w:rPr>
        <w:t>_roi_aggregate()</w:t>
      </w:r>
      <w:r>
        <w:t xml:space="preserve"> aligns retained time points across ROI replicates, interpolates fit curves if needed, and calculates ROI mean ± SD signals and fits.</w:t>
      </w:r>
    </w:p>
    <w:p w14:paraId="249A00A2" w14:textId="77777777" w:rsidR="009D419B" w:rsidRDefault="009D419B">
      <w:pPr>
        <w:numPr>
          <w:ilvl w:val="1"/>
          <w:numId w:val="14"/>
        </w:numPr>
      </w:pPr>
      <w:r>
        <w:rPr>
          <w:rStyle w:val="HTMLCode"/>
        </w:rPr>
        <w:t>_shade()</w:t>
      </w:r>
      <w:r>
        <w:t xml:space="preserve"> and </w:t>
      </w:r>
      <w:r>
        <w:rPr>
          <w:rStyle w:val="HTMLCode"/>
        </w:rPr>
        <w:t>_shade_log()</w:t>
      </w:r>
      <w:r>
        <w:t xml:space="preserve"> plot mean traces with ±1 SD bands for linear and logarithmic axes.</w:t>
      </w:r>
    </w:p>
    <w:p w14:paraId="43171D3E" w14:textId="77777777" w:rsidR="009D419B" w:rsidRDefault="009D419B">
      <w:pPr>
        <w:numPr>
          <w:ilvl w:val="1"/>
          <w:numId w:val="14"/>
        </w:numPr>
      </w:pPr>
      <w:r>
        <w:rPr>
          <w:rStyle w:val="HTMLCode"/>
        </w:rPr>
        <w:t>_panel_label()</w:t>
      </w:r>
      <w:r>
        <w:t xml:space="preserve"> and </w:t>
      </w:r>
      <w:r>
        <w:rPr>
          <w:rStyle w:val="HTMLCode"/>
        </w:rPr>
        <w:t>_n_label()</w:t>
      </w:r>
      <w:r>
        <w:t xml:space="preserve"> provide common annotation formatting.</w:t>
      </w:r>
    </w:p>
    <w:p w14:paraId="68C9BDEB" w14:textId="77777777" w:rsidR="009D419B" w:rsidRDefault="009D419B">
      <w:pPr>
        <w:numPr>
          <w:ilvl w:val="1"/>
          <w:numId w:val="14"/>
        </w:numPr>
      </w:pPr>
      <w:r>
        <w:rPr>
          <w:rStyle w:val="HTMLCode"/>
        </w:rPr>
        <w:lastRenderedPageBreak/>
        <w:t>fig1_main_manuscript()</w:t>
      </w:r>
      <w:r>
        <w:t xml:space="preserve"> plots mean phosphorescence decay traces and tri-exponential fits over the first 300 seconds.</w:t>
      </w:r>
    </w:p>
    <w:p w14:paraId="1E87DDE1" w14:textId="77777777" w:rsidR="009D419B" w:rsidRDefault="009D419B">
      <w:pPr>
        <w:numPr>
          <w:ilvl w:val="1"/>
          <w:numId w:val="14"/>
        </w:numPr>
      </w:pPr>
      <w:r>
        <w:rPr>
          <w:rStyle w:val="HTMLCode"/>
        </w:rPr>
        <w:t>figS_semilog_triexp()</w:t>
      </w:r>
      <w:r>
        <w:t xml:space="preserve"> plots tri-exponential fits on a semi-log scale.</w:t>
      </w:r>
    </w:p>
    <w:p w14:paraId="5D57BDBA" w14:textId="77777777" w:rsidR="009D419B" w:rsidRDefault="009D419B">
      <w:pPr>
        <w:numPr>
          <w:ilvl w:val="1"/>
          <w:numId w:val="14"/>
        </w:numPr>
      </w:pPr>
      <w:r>
        <w:rPr>
          <w:rStyle w:val="HTMLCode"/>
        </w:rPr>
        <w:t>figS_all_model_overlay()</w:t>
      </w:r>
      <w:r>
        <w:t xml:space="preserve"> overlays all seven model fits for each phosphor.</w:t>
      </w:r>
    </w:p>
    <w:p w14:paraId="0A16833B" w14:textId="77777777" w:rsidR="009D419B" w:rsidRDefault="009D419B">
      <w:pPr>
        <w:numPr>
          <w:ilvl w:val="1"/>
          <w:numId w:val="14"/>
        </w:numPr>
      </w:pPr>
      <w:r>
        <w:rPr>
          <w:rStyle w:val="HTMLCode"/>
        </w:rPr>
        <w:t>figS_residuals()</w:t>
      </w:r>
      <w:r>
        <w:t xml:space="preserve"> plots data-minus-fit residuals for all models.</w:t>
      </w:r>
    </w:p>
    <w:p w14:paraId="1CB52F2D" w14:textId="77777777" w:rsidR="009D419B" w:rsidRDefault="009D419B">
      <w:pPr>
        <w:numPr>
          <w:ilvl w:val="1"/>
          <w:numId w:val="14"/>
        </w:numPr>
      </w:pPr>
      <w:r>
        <w:rPr>
          <w:rStyle w:val="HTMLCode"/>
        </w:rPr>
        <w:t>figS_multiexp_r2_and_tau_scatter()</w:t>
      </w:r>
      <w:r>
        <w:t xml:space="preserve"> compares selected model \(R^2\) values by phosphor.</w:t>
      </w:r>
    </w:p>
    <w:p w14:paraId="6DDF826C" w14:textId="77777777" w:rsidR="009D419B" w:rsidRDefault="009D419B">
      <w:pPr>
        <w:numPr>
          <w:ilvl w:val="1"/>
          <w:numId w:val="14"/>
        </w:numPr>
      </w:pPr>
      <w:r>
        <w:rPr>
          <w:rStyle w:val="HTMLCode"/>
        </w:rPr>
        <w:t>figS_tau_mean_and_halflife()</w:t>
      </w:r>
      <w:r>
        <w:t xml:space="preserve"> plots tri-exponential amplitude-weighted lifetime and half-life.</w:t>
      </w:r>
    </w:p>
    <w:p w14:paraId="329B6877" w14:textId="77777777" w:rsidR="009D419B" w:rsidRDefault="009D419B">
      <w:pPr>
        <w:numPr>
          <w:ilvl w:val="1"/>
          <w:numId w:val="14"/>
        </w:numPr>
      </w:pPr>
      <w:r>
        <w:rPr>
          <w:rStyle w:val="HTMLCode"/>
        </w:rPr>
        <w:t>figS_normalised_triexp()</w:t>
      </w:r>
      <w:r>
        <w:t xml:space="preserve"> compares normalized tri-exponential decay kinetics and mean-lifetime positions.</w:t>
      </w:r>
    </w:p>
    <w:p w14:paraId="0F03610B" w14:textId="77777777" w:rsidR="009D419B" w:rsidRDefault="009D419B">
      <w:pPr>
        <w:numPr>
          <w:ilvl w:val="1"/>
          <w:numId w:val="14"/>
        </w:numPr>
      </w:pPr>
      <w:r>
        <w:rPr>
          <w:rStyle w:val="HTMLCode"/>
        </w:rPr>
        <w:t>figS_amplitude_fractions()</w:t>
      </w:r>
      <w:r>
        <w:t xml:space="preserve"> plots fast, intermediate, and slow tri-exponential amplitude fractions.</w:t>
      </w:r>
    </w:p>
    <w:p w14:paraId="0FAEA53C" w14:textId="77777777" w:rsidR="009D419B" w:rsidRDefault="009D419B">
      <w:pPr>
        <w:numPr>
          <w:ilvl w:val="1"/>
          <w:numId w:val="14"/>
        </w:numPr>
      </w:pPr>
      <w:r>
        <w:rPr>
          <w:rStyle w:val="HTMLCode"/>
        </w:rPr>
        <w:t>figS_lifetime_spectrum_bubbles()</w:t>
      </w:r>
      <w:r>
        <w:t xml:space="preserve"> summarizes component lifetimes and amplitude fractions as bubbles.</w:t>
      </w:r>
    </w:p>
    <w:p w14:paraId="3A05B827" w14:textId="77777777" w:rsidR="009D419B" w:rsidRDefault="009D419B">
      <w:pPr>
        <w:numPr>
          <w:ilvl w:val="1"/>
          <w:numId w:val="14"/>
        </w:numPr>
      </w:pPr>
      <w:r>
        <w:rPr>
          <w:rStyle w:val="HTMLCode"/>
        </w:rPr>
        <w:t>figS_snr_temporal()</w:t>
      </w:r>
      <w:r>
        <w:t xml:space="preserve"> plots the time evolution of ROI signal-to-noise ratio.</w:t>
      </w:r>
    </w:p>
    <w:p w14:paraId="5C3383EE" w14:textId="4053269D" w:rsidR="009D419B" w:rsidRPr="007D4048" w:rsidRDefault="009D419B" w:rsidP="007D4048">
      <w:pPr>
        <w:pStyle w:val="Heading1"/>
      </w:pPr>
      <w:r w:rsidRPr="007D4048">
        <w:t>Bioluminescence Analysis</w:t>
      </w:r>
    </w:p>
    <w:p w14:paraId="64A5A53A" w14:textId="77777777" w:rsidR="009D419B" w:rsidRDefault="009D419B" w:rsidP="009D419B">
      <w:pPr>
        <w:pStyle w:val="Heading2"/>
        <w:rPr>
          <w:rFonts w:ascii="Times New Roman" w:hAnsi="Times New Roman"/>
        </w:rPr>
      </w:pPr>
      <w:r>
        <w:t>Code summary</w:t>
      </w:r>
    </w:p>
    <w:p w14:paraId="41C09C94" w14:textId="77777777" w:rsidR="009D419B" w:rsidRDefault="009D419B" w:rsidP="009D419B">
      <w:pPr>
        <w:pStyle w:val="NormalWeb"/>
      </w:pPr>
      <w:r>
        <w:t>This codebase is a collection of bioluminescence image-processing workflows for FITS, TIFF, and Raspberry Pi DNG imagery. The scripts create calibration frames, reduce background and sensor artifacts, build dead/hot-pixel masks, generate pseudocolor bioluminescence displays, align signal with white-light reference images, and export presentation-ready overlays. Separate scripts process cell cultures, imaging phantoms, and firefly petunia time-series images.</w:t>
      </w:r>
    </w:p>
    <w:p w14:paraId="2F9E1182" w14:textId="77777777" w:rsidR="007D4048" w:rsidRDefault="007D4048" w:rsidP="007D4048">
      <w:pPr>
        <w:pStyle w:val="Heading2"/>
      </w:pPr>
      <w:r>
        <w:t>Algorithm description</w:t>
      </w:r>
    </w:p>
    <w:p w14:paraId="5E12794C" w14:textId="77777777" w:rsidR="007D4048" w:rsidRDefault="007D4048" w:rsidP="007D4048">
      <w:pPr>
        <w:pStyle w:val="NormalWeb"/>
      </w:pPr>
      <w:r>
        <w:t>The pipelines follow a standard scientific-image-processing sequence. First, they load raw image series and create representative master frames. FITS/TIFF workflows typically use a median stack of bias, dark, flat, and light images; the sigma-clipped variant rejects outliers and saturated pixels while constructing those masters. The resulting calibration products are used to correct the science image, generally by subtracting electronic bias and dark current and, where enabled, dividing by a normalized flat field.</w:t>
      </w:r>
    </w:p>
    <w:p w14:paraId="05C446FC" w14:textId="77777777" w:rsidR="007D4048" w:rsidRDefault="007D4048" w:rsidP="007D4048">
      <w:pPr>
        <w:pStyle w:val="NormalWeb"/>
      </w:pPr>
      <w:r>
        <w:t>After calibration, the code suppresses residual isolated artifacts with a median filter and estimates broad background structure using a Gaussian filter. Subtracting this smooth background produces a nonnegative high-frequency signal image intended to emphasize localized bioluminescence. A white-light reference stack is separately corrected and percentile-normalized to create grayscale anatomical context.</w:t>
      </w:r>
    </w:p>
    <w:p w14:paraId="55E3D403" w14:textId="77777777" w:rsidR="007D4048" w:rsidRDefault="007D4048" w:rsidP="007D4048">
      <w:pPr>
        <w:pStyle w:val="NormalWeb"/>
      </w:pPr>
      <w:r>
        <w:t>Several variants align the bioluminescence signal to the reference image. Manual registration applies a fixed x/y translation. Automatic registration derives specimen masks using blur, Otsu thresholding, and morphological closing, then estimates translation through phase cross-correlation. The registered signal is then smoothed for display, and a separate blurred presence mask defines where the pseudocolor overlay should appear.</w:t>
      </w:r>
    </w:p>
    <w:p w14:paraId="20496636" w14:textId="77777777" w:rsidR="007D4048" w:rsidRDefault="007D4048" w:rsidP="007D4048">
      <w:pPr>
        <w:pStyle w:val="NormalWeb"/>
      </w:pPr>
      <w:r>
        <w:lastRenderedPageBreak/>
        <w:t>Display processing maps normalized signal intensities to an IVIS-style colour scale ranging from dark blue through cyan, green, yellow, orange, red, and white. Percentile-based limits control the colour range, while alpha masks prevent low-level background from being coloured. The final composite blends the pseudocolor signal with a darkened grayscale reference image. Outputs commonly include calibrated float TIFFs, stretched 16-bit TIFFs, RGB overlays, colour bars, and diagnostic previews.</w:t>
      </w:r>
    </w:p>
    <w:p w14:paraId="3AE2E768" w14:textId="77777777" w:rsidR="007D4048" w:rsidRDefault="007D4048" w:rsidP="007D4048">
      <w:pPr>
        <w:pStyle w:val="NormalWeb"/>
      </w:pPr>
      <w:r>
        <w:t>The two dead-pixel scripts generate reusable sensor-artifact masks. Version 1 finds bright, isolated local outliers that recur across multiple frames. The newer version uses exposure-series behaviour: it fits each pixel’s response across exposure time, estimates expected noise as a function of signal level, identifies pixels that remain implausibly stable, and requires strong neighbour disagreement at both short and long exposure. Flagged pixels are replaced by their local median before display scaling.</w:t>
      </w:r>
    </w:p>
    <w:p w14:paraId="2DD446B1" w14:textId="77777777" w:rsidR="007D4048" w:rsidRDefault="007D4048" w:rsidP="007D4048">
      <w:pPr>
        <w:pStyle w:val="NormalWeb"/>
      </w:pPr>
      <w:r>
        <w:t>The cell pipelines use a simpler dark-subtraction workflow for individual light frames. They select a matching dark frame by exposure duration, crop to the region of interest, and create grayscale and pseudocolor TIFFs. The aligned variant adds alpha-enabled pseudocolor output and diagnostic tools for selecting robust signal thresholds.</w:t>
      </w:r>
    </w:p>
    <w:p w14:paraId="43A8B9D6" w14:textId="77777777" w:rsidR="007D4048" w:rsidRDefault="007D4048" w:rsidP="007D4048">
      <w:pPr>
        <w:pStyle w:val="NormalWeb"/>
      </w:pPr>
      <w:r>
        <w:t>The petunia scripts are focused on presentation rather than full calibration. They manually decode ZWO FITS data to retain the original unsigned 16-bit intensity scale, repair pixels using a precomputed mask, estimate background from a dark corner, and map the remaining signal to a fixed or automatic pseudocolor scale. One script batch-exports individual images; the other assembles selected integration times into a shared-scale, annotated multi-panel figure.</w:t>
      </w:r>
    </w:p>
    <w:p w14:paraId="51045E2F" w14:textId="3AEE0FCC" w:rsidR="007D4048" w:rsidRDefault="007D4048" w:rsidP="007D4048">
      <w:pPr>
        <w:pStyle w:val="NormalWeb"/>
      </w:pPr>
      <w:r>
        <w:t xml:space="preserve">Structural note: </w:t>
      </w:r>
      <w:r>
        <w:rPr>
          <w:rStyle w:val="HTMLCode"/>
        </w:rPr>
        <w:t>pipeline_baseline.py</w:t>
      </w:r>
      <w:r>
        <w:t xml:space="preserve">, </w:t>
      </w:r>
      <w:r>
        <w:rPr>
          <w:rStyle w:val="HTMLCode"/>
        </w:rPr>
        <w:t>pipeline_sigma.py</w:t>
      </w:r>
      <w:r>
        <w:t xml:space="preserve">, </w:t>
      </w:r>
      <w:r>
        <w:rPr>
          <w:rStyle w:val="HTMLCode"/>
        </w:rPr>
        <w:t>pipeline_tiff.py</w:t>
      </w:r>
      <w:r>
        <w:t xml:space="preserve">, </w:t>
      </w:r>
      <w:r>
        <w:rPr>
          <w:rStyle w:val="HTMLCode"/>
        </w:rPr>
        <w:t>pipeline_mixed.py</w:t>
      </w:r>
      <w:r>
        <w:t xml:space="preserve">, </w:t>
      </w:r>
      <w:r>
        <w:rPr>
          <w:rStyle w:val="HTMLCode"/>
        </w:rPr>
        <w:t>pipeline_rpi.py</w:t>
      </w:r>
      <w:r>
        <w:t xml:space="preserve">, and </w:t>
      </w:r>
      <w:r>
        <w:rPr>
          <w:rStyle w:val="HTMLCode"/>
        </w:rPr>
        <w:t>phantom_pipeline.py</w:t>
      </w:r>
      <w:r>
        <w:t xml:space="preserve"> share a common architecture but differ mainly in input format, stacking method, available corrections, and registration approach.</w:t>
      </w:r>
    </w:p>
    <w:p w14:paraId="1543B2EF" w14:textId="77777777" w:rsidR="009D419B" w:rsidRDefault="009D419B" w:rsidP="009D419B">
      <w:pPr>
        <w:pStyle w:val="Heading2"/>
      </w:pPr>
      <w:r>
        <w:t>A. Script and function breakdown</w:t>
      </w:r>
    </w:p>
    <w:p w14:paraId="61343425" w14:textId="77777777" w:rsidR="009D419B" w:rsidRDefault="009D419B">
      <w:pPr>
        <w:pStyle w:val="NormalWeb"/>
        <w:numPr>
          <w:ilvl w:val="0"/>
          <w:numId w:val="16"/>
        </w:numPr>
      </w:pPr>
      <w:r>
        <w:rPr>
          <w:rStyle w:val="HTMLCode"/>
        </w:rPr>
        <w:t>dead_pixels_mask_V1.py</w:t>
      </w:r>
      <w:r>
        <w:t xml:space="preserve"> — First-generation persistent hot-pixel detector.</w:t>
      </w:r>
    </w:p>
    <w:p w14:paraId="2AC1478F" w14:textId="77777777" w:rsidR="009D419B" w:rsidRDefault="009D419B">
      <w:pPr>
        <w:numPr>
          <w:ilvl w:val="1"/>
          <w:numId w:val="16"/>
        </w:numPr>
      </w:pPr>
      <w:r>
        <w:rPr>
          <w:rStyle w:val="HTMLCode"/>
        </w:rPr>
        <w:t>discover_fits()</w:t>
      </w:r>
      <w:r>
        <w:t xml:space="preserve">, </w:t>
      </w:r>
      <w:r>
        <w:rPr>
          <w:rStyle w:val="HTMLCode"/>
        </w:rPr>
        <w:t>get_exposure_time()</w:t>
      </w:r>
      <w:r>
        <w:t xml:space="preserve">, and </w:t>
      </w:r>
      <w:r>
        <w:rPr>
          <w:rStyle w:val="HTMLCode"/>
        </w:rPr>
        <w:t>load_fits_stack()</w:t>
      </w:r>
      <w:r>
        <w:t xml:space="preserve"> find and order a multi-exposure FITS series.</w:t>
      </w:r>
    </w:p>
    <w:p w14:paraId="53E303CD" w14:textId="77777777" w:rsidR="009D419B" w:rsidRDefault="009D419B">
      <w:pPr>
        <w:numPr>
          <w:ilvl w:val="1"/>
          <w:numId w:val="16"/>
        </w:numPr>
      </w:pPr>
      <w:r>
        <w:rPr>
          <w:rStyle w:val="HTMLCode"/>
        </w:rPr>
        <w:t>_robust_sigma()</w:t>
      </w:r>
      <w:r>
        <w:t xml:space="preserve"> estimates noise with MAD-based statistics.</w:t>
      </w:r>
    </w:p>
    <w:p w14:paraId="4715BAEB" w14:textId="77777777" w:rsidR="009D419B" w:rsidRDefault="009D419B">
      <w:pPr>
        <w:numPr>
          <w:ilvl w:val="1"/>
          <w:numId w:val="16"/>
        </w:numPr>
      </w:pPr>
      <w:r>
        <w:rPr>
          <w:rStyle w:val="HTMLCode"/>
        </w:rPr>
        <w:t>_keep_tiny_components()</w:t>
      </w:r>
      <w:r>
        <w:t xml:space="preserve"> preserves only very small connected components, rejecting real scene structures.</w:t>
      </w:r>
    </w:p>
    <w:p w14:paraId="27B0B558" w14:textId="77777777" w:rsidR="009D419B" w:rsidRDefault="009D419B">
      <w:pPr>
        <w:numPr>
          <w:ilvl w:val="1"/>
          <w:numId w:val="16"/>
        </w:numPr>
      </w:pPr>
      <w:r>
        <w:rPr>
          <w:rStyle w:val="HTMLCode"/>
        </w:rPr>
        <w:t>build_dead_pixel_mask_from_exposure_series()</w:t>
      </w:r>
      <w:r>
        <w:t xml:space="preserve"> flags bright, locally anomalous pixels that recur across most frames.</w:t>
      </w:r>
    </w:p>
    <w:p w14:paraId="4129C0FE" w14:textId="77777777" w:rsidR="009D419B" w:rsidRDefault="009D419B">
      <w:pPr>
        <w:numPr>
          <w:ilvl w:val="1"/>
          <w:numId w:val="16"/>
        </w:numPr>
      </w:pPr>
      <w:r>
        <w:rPr>
          <w:rStyle w:val="HTMLCode"/>
        </w:rPr>
        <w:t>apply_dead_pixel_mask()</w:t>
      </w:r>
      <w:r>
        <w:t xml:space="preserve"> replaces flagged pixels with local median values.</w:t>
      </w:r>
    </w:p>
    <w:p w14:paraId="79DDA9CF" w14:textId="77777777" w:rsidR="009D419B" w:rsidRDefault="009D419B">
      <w:pPr>
        <w:numPr>
          <w:ilvl w:val="1"/>
          <w:numId w:val="16"/>
        </w:numPr>
      </w:pPr>
      <w:r>
        <w:rPr>
          <w:rStyle w:val="HTMLCode"/>
        </w:rPr>
        <w:t>main()</w:t>
      </w:r>
      <w:r>
        <w:t xml:space="preserve"> builds and saves a Boolean NumPy mask.</w:t>
      </w:r>
    </w:p>
    <w:p w14:paraId="47C86CB9" w14:textId="77777777" w:rsidR="009D419B" w:rsidRDefault="009D419B">
      <w:pPr>
        <w:pStyle w:val="NormalWeb"/>
        <w:numPr>
          <w:ilvl w:val="0"/>
          <w:numId w:val="16"/>
        </w:numPr>
      </w:pPr>
      <w:r>
        <w:rPr>
          <w:rStyle w:val="HTMLCode"/>
        </w:rPr>
        <w:t>dead_pixels_mask.py</w:t>
      </w:r>
      <w:r>
        <w:t xml:space="preserve"> — More advanced dead/hot-pixel detector for changing-exposure datasets.</w:t>
      </w:r>
    </w:p>
    <w:p w14:paraId="6EFFDF14" w14:textId="77777777" w:rsidR="009D419B" w:rsidRDefault="009D419B">
      <w:pPr>
        <w:numPr>
          <w:ilvl w:val="1"/>
          <w:numId w:val="16"/>
        </w:numPr>
      </w:pPr>
      <w:r>
        <w:rPr>
          <w:rStyle w:val="HTMLCode"/>
        </w:rPr>
        <w:t>discover_fits()</w:t>
      </w:r>
      <w:r>
        <w:t xml:space="preserve">, </w:t>
      </w:r>
      <w:r>
        <w:rPr>
          <w:rStyle w:val="HTMLCode"/>
        </w:rPr>
        <w:t>get_exposure_time()</w:t>
      </w:r>
      <w:r>
        <w:t xml:space="preserve">, and </w:t>
      </w:r>
      <w:r>
        <w:rPr>
          <w:rStyle w:val="HTMLCode"/>
        </w:rPr>
        <w:t>load_fits_stack()</w:t>
      </w:r>
      <w:r>
        <w:t xml:space="preserve"> load FITS frames in exposure order.</w:t>
      </w:r>
    </w:p>
    <w:p w14:paraId="691DF55A" w14:textId="77777777" w:rsidR="009D419B" w:rsidRDefault="009D419B">
      <w:pPr>
        <w:numPr>
          <w:ilvl w:val="1"/>
          <w:numId w:val="16"/>
        </w:numPr>
      </w:pPr>
      <w:r>
        <w:rPr>
          <w:rStyle w:val="HTMLCode"/>
        </w:rPr>
        <w:t>build_dead_pixel_mask()</w:t>
      </w:r>
      <w:r>
        <w:t xml:space="preserve"> fits a per-pixel exposure-response line, estimates signal-dependent read/shot noise, identifies unusually stable pixels, and confirms them using short- and long-exposure neighbour contrast.</w:t>
      </w:r>
    </w:p>
    <w:p w14:paraId="3D5A7DE6" w14:textId="77777777" w:rsidR="009D419B" w:rsidRDefault="009D419B">
      <w:pPr>
        <w:numPr>
          <w:ilvl w:val="1"/>
          <w:numId w:val="16"/>
        </w:numPr>
      </w:pPr>
      <w:r>
        <w:lastRenderedPageBreak/>
        <w:t xml:space="preserve">Its nested </w:t>
      </w:r>
      <w:r>
        <w:rPr>
          <w:rStyle w:val="HTMLCode"/>
        </w:rPr>
        <w:t>neighbor_excess_excl_center()</w:t>
      </w:r>
      <w:r>
        <w:t xml:space="preserve"> compares each pixel with the median of its eight neighbours.</w:t>
      </w:r>
    </w:p>
    <w:p w14:paraId="539CB23A" w14:textId="77777777" w:rsidR="009D419B" w:rsidRDefault="009D419B">
      <w:pPr>
        <w:numPr>
          <w:ilvl w:val="1"/>
          <w:numId w:val="16"/>
        </w:numPr>
      </w:pPr>
      <w:r>
        <w:rPr>
          <w:rStyle w:val="HTMLCode"/>
        </w:rPr>
        <w:t>apply_dead_pixel_mask()</w:t>
      </w:r>
      <w:r>
        <w:t xml:space="preserve"> replaces defects with local median estimates.</w:t>
      </w:r>
    </w:p>
    <w:p w14:paraId="3D6E3476" w14:textId="77777777" w:rsidR="009D419B" w:rsidRDefault="009D419B">
      <w:pPr>
        <w:numPr>
          <w:ilvl w:val="1"/>
          <w:numId w:val="16"/>
        </w:numPr>
      </w:pPr>
      <w:r>
        <w:rPr>
          <w:rStyle w:val="HTMLCode"/>
        </w:rPr>
        <w:t>main()</w:t>
      </w:r>
      <w:r>
        <w:t xml:space="preserve"> saves the mask and prints diagnostic statistics.</w:t>
      </w:r>
    </w:p>
    <w:p w14:paraId="47DF6118" w14:textId="77777777" w:rsidR="009D419B" w:rsidRDefault="009D419B">
      <w:pPr>
        <w:pStyle w:val="NormalWeb"/>
        <w:numPr>
          <w:ilvl w:val="0"/>
          <w:numId w:val="16"/>
        </w:numPr>
      </w:pPr>
      <w:r>
        <w:rPr>
          <w:rStyle w:val="HTMLCode"/>
        </w:rPr>
        <w:t>cells_pipeline.py</w:t>
      </w:r>
      <w:r>
        <w:t xml:space="preserve"> — Basic cell-image reduction and pseudocolor export.</w:t>
      </w:r>
    </w:p>
    <w:p w14:paraId="5F9CA178" w14:textId="77777777" w:rsidR="009D419B" w:rsidRDefault="009D419B">
      <w:pPr>
        <w:numPr>
          <w:ilvl w:val="1"/>
          <w:numId w:val="16"/>
        </w:numPr>
      </w:pPr>
      <w:r>
        <w:rPr>
          <w:rStyle w:val="HTMLCode"/>
        </w:rPr>
        <w:t>get_exposure()</w:t>
      </w:r>
      <w:r>
        <w:t xml:space="preserve"> parses exposure time from filenames.</w:t>
      </w:r>
    </w:p>
    <w:p w14:paraId="16EB6AF0" w14:textId="77777777" w:rsidR="009D419B" w:rsidRDefault="009D419B">
      <w:pPr>
        <w:numPr>
          <w:ilvl w:val="1"/>
          <w:numId w:val="16"/>
        </w:numPr>
      </w:pPr>
      <w:r>
        <w:rPr>
          <w:rStyle w:val="HTMLCode"/>
        </w:rPr>
        <w:t>load_fits_data()</w:t>
      </w:r>
      <w:r>
        <w:t xml:space="preserve"> reads a FITS image.</w:t>
      </w:r>
    </w:p>
    <w:p w14:paraId="607233B4" w14:textId="77777777" w:rsidR="009D419B" w:rsidRDefault="009D419B">
      <w:pPr>
        <w:numPr>
          <w:ilvl w:val="1"/>
          <w:numId w:val="16"/>
        </w:numPr>
      </w:pPr>
      <w:r>
        <w:rPr>
          <w:rStyle w:val="HTMLCode"/>
        </w:rPr>
        <w:t>build_dark_lookup()</w:t>
      </w:r>
      <w:r>
        <w:t xml:space="preserve"> associates each exposure duration with a dark frame.</w:t>
      </w:r>
    </w:p>
    <w:p w14:paraId="18367B47" w14:textId="77777777" w:rsidR="009D419B" w:rsidRDefault="009D419B">
      <w:pPr>
        <w:numPr>
          <w:ilvl w:val="1"/>
          <w:numId w:val="16"/>
        </w:numPr>
      </w:pPr>
      <w:r>
        <w:rPr>
          <w:rStyle w:val="HTMLCode"/>
        </w:rPr>
        <w:t>make_colormap()</w:t>
      </w:r>
      <w:r>
        <w:t xml:space="preserve"> creates an IVIS-style bioluminescence colour map.</w:t>
      </w:r>
    </w:p>
    <w:p w14:paraId="7D240212" w14:textId="77777777" w:rsidR="009D419B" w:rsidRDefault="009D419B">
      <w:pPr>
        <w:numPr>
          <w:ilvl w:val="1"/>
          <w:numId w:val="16"/>
        </w:numPr>
      </w:pPr>
      <w:r>
        <w:rPr>
          <w:rStyle w:val="HTMLCode"/>
        </w:rPr>
        <w:t>_grayscale_uint16()</w:t>
      </w:r>
      <w:r>
        <w:t xml:space="preserve"> applies a sigma-based grayscale stretch.</w:t>
      </w:r>
    </w:p>
    <w:p w14:paraId="69705DFA" w14:textId="77777777" w:rsidR="009D419B" w:rsidRDefault="009D419B">
      <w:pPr>
        <w:numPr>
          <w:ilvl w:val="1"/>
          <w:numId w:val="16"/>
        </w:numPr>
      </w:pPr>
      <w:r>
        <w:rPr>
          <w:rStyle w:val="HTMLCode"/>
        </w:rPr>
        <w:t>pseudocolor_asinh()</w:t>
      </w:r>
      <w:r>
        <w:t xml:space="preserve"> suppresses hot pixels, smooths the image, applies an asinh stretch, and composites colour signal over grayscale.</w:t>
      </w:r>
    </w:p>
    <w:p w14:paraId="16D2402D" w14:textId="77777777" w:rsidR="009D419B" w:rsidRDefault="009D419B">
      <w:pPr>
        <w:numPr>
          <w:ilvl w:val="1"/>
          <w:numId w:val="16"/>
        </w:numPr>
      </w:pPr>
      <w:r>
        <w:rPr>
          <w:rStyle w:val="HTMLCode"/>
        </w:rPr>
        <w:t>calibrate_lights()</w:t>
      </w:r>
      <w:r>
        <w:t xml:space="preserve"> subtracts matching darks, crops the image, and exports grayscale and pseudocolor TIFFs.</w:t>
      </w:r>
    </w:p>
    <w:p w14:paraId="1AF4B798" w14:textId="77777777" w:rsidR="009D419B" w:rsidRDefault="009D419B">
      <w:pPr>
        <w:pStyle w:val="NormalWeb"/>
        <w:numPr>
          <w:ilvl w:val="0"/>
          <w:numId w:val="16"/>
        </w:numPr>
      </w:pPr>
      <w:r>
        <w:rPr>
          <w:rStyle w:val="HTMLCode"/>
        </w:rPr>
        <w:t>cells_pipeline_aligned.py</w:t>
      </w:r>
      <w:r>
        <w:t xml:space="preserve"> — Enhanced cell-image display workflow.</w:t>
      </w:r>
    </w:p>
    <w:p w14:paraId="3934135E" w14:textId="77777777" w:rsidR="009D419B" w:rsidRDefault="009D419B">
      <w:pPr>
        <w:numPr>
          <w:ilvl w:val="1"/>
          <w:numId w:val="16"/>
        </w:numPr>
      </w:pPr>
      <w:r>
        <w:t xml:space="preserve">Shares </w:t>
      </w:r>
      <w:r>
        <w:rPr>
          <w:rStyle w:val="HTMLCode"/>
        </w:rPr>
        <w:t>get_exposure()</w:t>
      </w:r>
      <w:r>
        <w:t xml:space="preserve">, </w:t>
      </w:r>
      <w:r>
        <w:rPr>
          <w:rStyle w:val="HTMLCode"/>
        </w:rPr>
        <w:t>load_fits_data()</w:t>
      </w:r>
      <w:r>
        <w:t xml:space="preserve">, </w:t>
      </w:r>
      <w:r>
        <w:rPr>
          <w:rStyle w:val="HTMLCode"/>
        </w:rPr>
        <w:t>build_dark_lookup()</w:t>
      </w:r>
      <w:r>
        <w:t xml:space="preserve">, and </w:t>
      </w:r>
      <w:r>
        <w:rPr>
          <w:rStyle w:val="HTMLCode"/>
        </w:rPr>
        <w:t>make_colormap()</w:t>
      </w:r>
      <w:r>
        <w:t xml:space="preserve"> with the basic pipeline.</w:t>
      </w:r>
    </w:p>
    <w:p w14:paraId="1DD7CC20" w14:textId="77777777" w:rsidR="009D419B" w:rsidRDefault="009D419B">
      <w:pPr>
        <w:numPr>
          <w:ilvl w:val="1"/>
          <w:numId w:val="16"/>
        </w:numPr>
      </w:pPr>
      <w:r>
        <w:rPr>
          <w:rStyle w:val="HTMLCode"/>
        </w:rPr>
        <w:t>smoothed_pseudocolor_rgba()</w:t>
      </w:r>
      <w:r>
        <w:t xml:space="preserve"> creates a transparent, smoothed RGBA pseudocolor layer using percentile and absolute-ADU thresholds.</w:t>
      </w:r>
    </w:p>
    <w:p w14:paraId="7ABEAC55" w14:textId="77777777" w:rsidR="009D419B" w:rsidRDefault="009D419B">
      <w:pPr>
        <w:numPr>
          <w:ilvl w:val="1"/>
          <w:numId w:val="16"/>
        </w:numPr>
      </w:pPr>
      <w:r>
        <w:rPr>
          <w:rStyle w:val="HTMLCode"/>
        </w:rPr>
        <w:t>grayscale_to_uint16()</w:t>
      </w:r>
      <w:r>
        <w:t xml:space="preserve"> creates the sigma-stretched grayscale output.</w:t>
      </w:r>
    </w:p>
    <w:p w14:paraId="7FE6285E" w14:textId="77777777" w:rsidR="009D419B" w:rsidRDefault="009D419B">
      <w:pPr>
        <w:numPr>
          <w:ilvl w:val="1"/>
          <w:numId w:val="16"/>
        </w:numPr>
      </w:pPr>
      <w:r>
        <w:rPr>
          <w:rStyle w:val="HTMLCode"/>
        </w:rPr>
        <w:t>diagnose_signal()</w:t>
      </w:r>
      <w:r>
        <w:t xml:space="preserve"> reports percentiles, noise estimates, connected-component statistics, and histogram peaks to help tune display thresholds.</w:t>
      </w:r>
    </w:p>
    <w:p w14:paraId="3BA7A924" w14:textId="77777777" w:rsidR="009D419B" w:rsidRDefault="009D419B">
      <w:pPr>
        <w:numPr>
          <w:ilvl w:val="1"/>
          <w:numId w:val="16"/>
        </w:numPr>
      </w:pPr>
      <w:r>
        <w:rPr>
          <w:rStyle w:val="HTMLCode"/>
        </w:rPr>
        <w:t>calibrate_lights()</w:t>
      </w:r>
      <w:r>
        <w:t xml:space="preserve"> dark-subtracts, crops, and exports grayscale plus alpha-enabled pseudocolor TIFFs.</w:t>
      </w:r>
    </w:p>
    <w:p w14:paraId="2A10A1D2" w14:textId="77777777" w:rsidR="009D419B" w:rsidRDefault="009D419B">
      <w:pPr>
        <w:pStyle w:val="NormalWeb"/>
        <w:numPr>
          <w:ilvl w:val="0"/>
          <w:numId w:val="16"/>
        </w:numPr>
      </w:pPr>
      <w:r>
        <w:rPr>
          <w:rStyle w:val="HTMLCode"/>
        </w:rPr>
        <w:t>phantom_pipeline.py</w:t>
      </w:r>
      <w:r>
        <w:t xml:space="preserve"> — FITS/TIFF phantom-processing pipeline.</w:t>
      </w:r>
    </w:p>
    <w:p w14:paraId="5B1CC3AA" w14:textId="77777777" w:rsidR="009D419B" w:rsidRDefault="009D419B">
      <w:pPr>
        <w:numPr>
          <w:ilvl w:val="1"/>
          <w:numId w:val="16"/>
        </w:numPr>
      </w:pPr>
      <w:r>
        <w:rPr>
          <w:rStyle w:val="HTMLCode"/>
        </w:rPr>
        <w:t>Config</w:t>
      </w:r>
      <w:r>
        <w:t xml:space="preserve"> defines image paths, correction parameters, display controls, and manual registration offsets.</w:t>
      </w:r>
    </w:p>
    <w:p w14:paraId="798B2A72" w14:textId="77777777" w:rsidR="009D419B" w:rsidRDefault="009D419B">
      <w:pPr>
        <w:numPr>
          <w:ilvl w:val="1"/>
          <w:numId w:val="16"/>
        </w:numPr>
      </w:pPr>
      <w:r>
        <w:rPr>
          <w:rStyle w:val="HTMLCode"/>
        </w:rPr>
        <w:t>load_fits_stack()</w:t>
      </w:r>
      <w:r>
        <w:t xml:space="preserve"> and </w:t>
      </w:r>
      <w:r>
        <w:rPr>
          <w:rStyle w:val="HTMLCode"/>
        </w:rPr>
        <w:t>load_tiff_stack()</w:t>
      </w:r>
      <w:r>
        <w:t xml:space="preserve"> load source frames.</w:t>
      </w:r>
    </w:p>
    <w:p w14:paraId="6AE84183" w14:textId="77777777" w:rsidR="009D419B" w:rsidRDefault="009D419B">
      <w:pPr>
        <w:numPr>
          <w:ilvl w:val="1"/>
          <w:numId w:val="16"/>
        </w:numPr>
      </w:pPr>
      <w:r>
        <w:rPr>
          <w:rStyle w:val="HTMLCode"/>
        </w:rPr>
        <w:t>make_colormap()</w:t>
      </w:r>
      <w:r>
        <w:t xml:space="preserve">, </w:t>
      </w:r>
      <w:r>
        <w:rPr>
          <w:rStyle w:val="HTMLCode"/>
        </w:rPr>
        <w:t>save_colorbar()</w:t>
      </w:r>
      <w:r>
        <w:t xml:space="preserve">, and </w:t>
      </w:r>
      <w:r>
        <w:rPr>
          <w:rStyle w:val="HTMLCode"/>
        </w:rPr>
        <w:t>save_outputs()</w:t>
      </w:r>
      <w:r>
        <w:t xml:space="preserve"> generate display products.</w:t>
      </w:r>
    </w:p>
    <w:p w14:paraId="6B262038" w14:textId="77777777" w:rsidR="009D419B" w:rsidRDefault="009D419B">
      <w:pPr>
        <w:numPr>
          <w:ilvl w:val="1"/>
          <w:numId w:val="16"/>
        </w:numPr>
      </w:pPr>
      <w:r>
        <w:rPr>
          <w:rStyle w:val="HTMLCode"/>
        </w:rPr>
        <w:t>make_bias_master()</w:t>
      </w:r>
      <w:r>
        <w:t xml:space="preserve">, </w:t>
      </w:r>
      <w:r>
        <w:rPr>
          <w:rStyle w:val="HTMLCode"/>
        </w:rPr>
        <w:t>make_dark_master()</w:t>
      </w:r>
      <w:r>
        <w:t xml:space="preserve">, </w:t>
      </w:r>
      <w:r>
        <w:rPr>
          <w:rStyle w:val="HTMLCode"/>
        </w:rPr>
        <w:t>make_flat_master()</w:t>
      </w:r>
      <w:r>
        <w:t xml:space="preserve">, and </w:t>
      </w:r>
      <w:r>
        <w:rPr>
          <w:rStyle w:val="HTMLCode"/>
        </w:rPr>
        <w:t>make_light_master()</w:t>
      </w:r>
      <w:r>
        <w:t xml:space="preserve"> median-stack calibration and science frames.</w:t>
      </w:r>
    </w:p>
    <w:p w14:paraId="30AEF842" w14:textId="77777777" w:rsidR="009D419B" w:rsidRDefault="009D419B">
      <w:pPr>
        <w:numPr>
          <w:ilvl w:val="1"/>
          <w:numId w:val="16"/>
        </w:numPr>
      </w:pPr>
      <w:r>
        <w:rPr>
          <w:rStyle w:val="HTMLCode"/>
        </w:rPr>
        <w:t>calibrate_science_frame()</w:t>
      </w:r>
      <w:r>
        <w:t xml:space="preserve"> applies the configured image correction.</w:t>
      </w:r>
    </w:p>
    <w:p w14:paraId="4376D5D1" w14:textId="77777777" w:rsidR="009D419B" w:rsidRDefault="009D419B">
      <w:pPr>
        <w:numPr>
          <w:ilvl w:val="1"/>
          <w:numId w:val="16"/>
        </w:numPr>
      </w:pPr>
      <w:r>
        <w:rPr>
          <w:rStyle w:val="HTMLCode"/>
        </w:rPr>
        <w:t>subtract_background()</w:t>
      </w:r>
      <w:r>
        <w:t xml:space="preserve"> median-filters, estimates a smooth background, subtracts it, and clips negatives.</w:t>
      </w:r>
    </w:p>
    <w:p w14:paraId="40F58499" w14:textId="77777777" w:rsidR="009D419B" w:rsidRDefault="009D419B">
      <w:pPr>
        <w:numPr>
          <w:ilvl w:val="1"/>
          <w:numId w:val="16"/>
        </w:numPr>
      </w:pPr>
      <w:r>
        <w:rPr>
          <w:rStyle w:val="HTMLCode"/>
        </w:rPr>
        <w:t>prepare_reference()</w:t>
      </w:r>
      <w:r>
        <w:t xml:space="preserve"> generates normalized grayscale anatomy/reference imagery.</w:t>
      </w:r>
    </w:p>
    <w:p w14:paraId="25ECBAF9" w14:textId="77777777" w:rsidR="009D419B" w:rsidRDefault="009D419B">
      <w:pPr>
        <w:numPr>
          <w:ilvl w:val="1"/>
          <w:numId w:val="16"/>
        </w:numPr>
      </w:pPr>
      <w:r>
        <w:rPr>
          <w:rStyle w:val="HTMLCode"/>
        </w:rPr>
        <w:t>signal_registration()</w:t>
      </w:r>
      <w:r>
        <w:t xml:space="preserve"> applies a manual translation.</w:t>
      </w:r>
    </w:p>
    <w:p w14:paraId="05CDB0B0" w14:textId="77777777" w:rsidR="009D419B" w:rsidRDefault="009D419B">
      <w:pPr>
        <w:numPr>
          <w:ilvl w:val="1"/>
          <w:numId w:val="16"/>
        </w:numPr>
      </w:pPr>
      <w:r>
        <w:rPr>
          <w:rStyle w:val="HTMLCode"/>
        </w:rPr>
        <w:t>smooth_signal_for_display()</w:t>
      </w:r>
      <w:r>
        <w:t xml:space="preserve">, </w:t>
      </w:r>
      <w:r>
        <w:rPr>
          <w:rStyle w:val="HTMLCode"/>
        </w:rPr>
        <w:t>apply_pseudocolor()</w:t>
      </w:r>
      <w:r>
        <w:t xml:space="preserve">, and </w:t>
      </w:r>
      <w:r>
        <w:rPr>
          <w:rStyle w:val="HTMLCode"/>
        </w:rPr>
        <w:t>alpha_composite()</w:t>
      </w:r>
      <w:r>
        <w:t xml:space="preserve"> create a smoothed, transparent pseudocolor overlay.</w:t>
      </w:r>
    </w:p>
    <w:p w14:paraId="3EFFF554" w14:textId="77777777" w:rsidR="009D419B" w:rsidRDefault="009D419B">
      <w:pPr>
        <w:numPr>
          <w:ilvl w:val="1"/>
          <w:numId w:val="16"/>
        </w:numPr>
      </w:pPr>
      <w:r>
        <w:rPr>
          <w:rStyle w:val="HTMLCode"/>
        </w:rPr>
        <w:t>run_pipeline()</w:t>
      </w:r>
      <w:r>
        <w:t xml:space="preserve"> executes the full phantom workflow.</w:t>
      </w:r>
    </w:p>
    <w:p w14:paraId="7C73637D" w14:textId="77777777" w:rsidR="009D419B" w:rsidRDefault="009D419B">
      <w:pPr>
        <w:pStyle w:val="NormalWeb"/>
        <w:numPr>
          <w:ilvl w:val="0"/>
          <w:numId w:val="16"/>
        </w:numPr>
      </w:pPr>
      <w:r>
        <w:rPr>
          <w:rStyle w:val="HTMLCode"/>
        </w:rPr>
        <w:t>pipeline_baseline.py</w:t>
      </w:r>
      <w:r>
        <w:t xml:space="preserve"> — Full baseline FITS processing pipeline.</w:t>
      </w:r>
    </w:p>
    <w:p w14:paraId="71BCB9A7" w14:textId="77777777" w:rsidR="009D419B" w:rsidRDefault="009D419B">
      <w:pPr>
        <w:numPr>
          <w:ilvl w:val="1"/>
          <w:numId w:val="16"/>
        </w:numPr>
      </w:pPr>
      <w:r>
        <w:t>Includes the same master-frame, background subtraction, reference preparation, display, and output functions as the phantom workflow.</w:t>
      </w:r>
    </w:p>
    <w:p w14:paraId="702B369F" w14:textId="77777777" w:rsidR="009D419B" w:rsidRDefault="009D419B">
      <w:pPr>
        <w:numPr>
          <w:ilvl w:val="1"/>
          <w:numId w:val="16"/>
        </w:numPr>
      </w:pPr>
      <w:r>
        <w:rPr>
          <w:rStyle w:val="HTMLCode"/>
        </w:rPr>
        <w:t>_body_mask()</w:t>
      </w:r>
      <w:r>
        <w:t xml:space="preserve"> segments specimen anatomy from an image.</w:t>
      </w:r>
    </w:p>
    <w:p w14:paraId="44DB74D0" w14:textId="77777777" w:rsidR="009D419B" w:rsidRDefault="009D419B">
      <w:pPr>
        <w:numPr>
          <w:ilvl w:val="1"/>
          <w:numId w:val="16"/>
        </w:numPr>
      </w:pPr>
      <w:r>
        <w:rPr>
          <w:rStyle w:val="HTMLCode"/>
        </w:rPr>
        <w:t>_save_debug_figure()</w:t>
      </w:r>
      <w:r>
        <w:t xml:space="preserve"> provides registration quality-control imagery.</w:t>
      </w:r>
    </w:p>
    <w:p w14:paraId="321D1D90" w14:textId="77777777" w:rsidR="009D419B" w:rsidRDefault="009D419B">
      <w:pPr>
        <w:numPr>
          <w:ilvl w:val="1"/>
          <w:numId w:val="16"/>
        </w:numPr>
      </w:pPr>
      <w:r>
        <w:rPr>
          <w:rStyle w:val="HTMLCode"/>
        </w:rPr>
        <w:t>auto_register()</w:t>
      </w:r>
      <w:r>
        <w:t xml:space="preserve"> estimates image shift using body masks and phase cross-correlation.</w:t>
      </w:r>
    </w:p>
    <w:p w14:paraId="2203FA87" w14:textId="77777777" w:rsidR="009D419B" w:rsidRDefault="009D419B">
      <w:pPr>
        <w:numPr>
          <w:ilvl w:val="1"/>
          <w:numId w:val="16"/>
        </w:numPr>
      </w:pPr>
      <w:r>
        <w:rPr>
          <w:rStyle w:val="HTMLCode"/>
        </w:rPr>
        <w:t>manual_register()</w:t>
      </w:r>
      <w:r>
        <w:t xml:space="preserve"> applies a specified translation.</w:t>
      </w:r>
    </w:p>
    <w:p w14:paraId="0DAEBF06" w14:textId="77777777" w:rsidR="009D419B" w:rsidRDefault="009D419B">
      <w:pPr>
        <w:numPr>
          <w:ilvl w:val="1"/>
          <w:numId w:val="16"/>
        </w:numPr>
      </w:pPr>
      <w:r>
        <w:rPr>
          <w:rStyle w:val="HTMLCode"/>
        </w:rPr>
        <w:t>align_signal_to_reference()</w:t>
      </w:r>
      <w:r>
        <w:t xml:space="preserve"> selects automatic, manual, or no registration.</w:t>
      </w:r>
    </w:p>
    <w:p w14:paraId="03E30294" w14:textId="77777777" w:rsidR="009D419B" w:rsidRDefault="009D419B">
      <w:pPr>
        <w:numPr>
          <w:ilvl w:val="1"/>
          <w:numId w:val="16"/>
        </w:numPr>
      </w:pPr>
      <w:r>
        <w:rPr>
          <w:rStyle w:val="HTMLCode"/>
        </w:rPr>
        <w:lastRenderedPageBreak/>
        <w:t>run_pipeline()</w:t>
      </w:r>
      <w:r>
        <w:t xml:space="preserve"> creates bias, dark, flat, and light masters; calibrates signal; prepares reference anatomy; registers; smooths; pseudocolors; composites; and exports results.</w:t>
      </w:r>
    </w:p>
    <w:p w14:paraId="36E6A07D" w14:textId="77777777" w:rsidR="009D419B" w:rsidRDefault="009D419B">
      <w:pPr>
        <w:pStyle w:val="NormalWeb"/>
        <w:numPr>
          <w:ilvl w:val="0"/>
          <w:numId w:val="16"/>
        </w:numPr>
      </w:pPr>
      <w:r>
        <w:rPr>
          <w:rStyle w:val="HTMLCode"/>
        </w:rPr>
        <w:t>pipeline_sigma.py</w:t>
      </w:r>
      <w:r>
        <w:t xml:space="preserve"> — Robust FITS version of the baseline workflow.</w:t>
      </w:r>
    </w:p>
    <w:p w14:paraId="48A7A224" w14:textId="77777777" w:rsidR="009D419B" w:rsidRDefault="009D419B">
      <w:pPr>
        <w:numPr>
          <w:ilvl w:val="1"/>
          <w:numId w:val="16"/>
        </w:numPr>
      </w:pPr>
      <w:r>
        <w:rPr>
          <w:rStyle w:val="HTMLCode"/>
        </w:rPr>
        <w:t>sigma_clip_mean_stack()</w:t>
      </w:r>
      <w:r>
        <w:t xml:space="preserve"> performs iterative sigma-clipped stacking to reject outliers, including saturated pixels.</w:t>
      </w:r>
    </w:p>
    <w:p w14:paraId="62042AE6" w14:textId="77777777" w:rsidR="009D419B" w:rsidRDefault="009D419B">
      <w:pPr>
        <w:numPr>
          <w:ilvl w:val="1"/>
          <w:numId w:val="16"/>
        </w:numPr>
      </w:pPr>
      <w:r>
        <w:rPr>
          <w:rStyle w:val="HTMLCode"/>
        </w:rPr>
        <w:t>_masters_dir()</w:t>
      </w:r>
      <w:r>
        <w:t xml:space="preserve">, </w:t>
      </w:r>
      <w:r>
        <w:rPr>
          <w:rStyle w:val="HTMLCode"/>
        </w:rPr>
        <w:t>_master_path()</w:t>
      </w:r>
      <w:r>
        <w:t xml:space="preserve">, </w:t>
      </w:r>
      <w:r>
        <w:rPr>
          <w:rStyle w:val="HTMLCode"/>
        </w:rPr>
        <w:t>_try_load_master()</w:t>
      </w:r>
      <w:r>
        <w:t xml:space="preserve">, and </w:t>
      </w:r>
      <w:r>
        <w:rPr>
          <w:rStyle w:val="HTMLCode"/>
        </w:rPr>
        <w:t>_save_master()</w:t>
      </w:r>
      <w:r>
        <w:t xml:space="preserve"> manage cached calibration masters.</w:t>
      </w:r>
    </w:p>
    <w:p w14:paraId="54EEA201" w14:textId="77777777" w:rsidR="009D419B" w:rsidRDefault="009D419B">
      <w:pPr>
        <w:numPr>
          <w:ilvl w:val="1"/>
          <w:numId w:val="16"/>
        </w:numPr>
      </w:pPr>
      <w:r>
        <w:rPr>
          <w:rStyle w:val="HTMLCode"/>
        </w:rPr>
        <w:t>_save_master_histogram()</w:t>
      </w:r>
      <w:r>
        <w:t xml:space="preserve"> creates master-frame histogram diagnostics.</w:t>
      </w:r>
    </w:p>
    <w:p w14:paraId="61C9E225" w14:textId="77777777" w:rsidR="009D419B" w:rsidRDefault="009D419B">
      <w:pPr>
        <w:numPr>
          <w:ilvl w:val="1"/>
          <w:numId w:val="16"/>
        </w:numPr>
      </w:pPr>
      <w:r>
        <w:t>Its master-building functions use sigma clipping instead of simple median stacking.</w:t>
      </w:r>
    </w:p>
    <w:p w14:paraId="18F580DB" w14:textId="77777777" w:rsidR="009D419B" w:rsidRDefault="009D419B">
      <w:pPr>
        <w:numPr>
          <w:ilvl w:val="1"/>
          <w:numId w:val="16"/>
        </w:numPr>
      </w:pPr>
      <w:r>
        <w:t xml:space="preserve">Remaining calibration, registration, pseudocolor, compositing, output, and </w:t>
      </w:r>
      <w:r>
        <w:rPr>
          <w:rStyle w:val="HTMLCode"/>
        </w:rPr>
        <w:t>run_pipeline()</w:t>
      </w:r>
      <w:r>
        <w:t xml:space="preserve"> functions follow the baseline architecture.</w:t>
      </w:r>
    </w:p>
    <w:p w14:paraId="1D5D1C1D" w14:textId="77777777" w:rsidR="009D419B" w:rsidRDefault="009D419B">
      <w:pPr>
        <w:pStyle w:val="NormalWeb"/>
        <w:numPr>
          <w:ilvl w:val="0"/>
          <w:numId w:val="16"/>
        </w:numPr>
      </w:pPr>
      <w:r>
        <w:rPr>
          <w:rStyle w:val="HTMLCode"/>
        </w:rPr>
        <w:t>pipeline_tiff.py</w:t>
      </w:r>
      <w:r>
        <w:t xml:space="preserve"> — TIFF-input version of the baseline workflow.</w:t>
      </w:r>
    </w:p>
    <w:p w14:paraId="180C541D" w14:textId="77777777" w:rsidR="009D419B" w:rsidRDefault="009D419B">
      <w:pPr>
        <w:numPr>
          <w:ilvl w:val="1"/>
          <w:numId w:val="16"/>
        </w:numPr>
      </w:pPr>
      <w:r>
        <w:rPr>
          <w:rStyle w:val="HTMLCode"/>
        </w:rPr>
        <w:t>load_tiff_stack()</w:t>
      </w:r>
      <w:r>
        <w:t xml:space="preserve"> reads and reduces TIFF images to 2-D grayscale arrays.</w:t>
      </w:r>
    </w:p>
    <w:p w14:paraId="2C038C44" w14:textId="77777777" w:rsidR="009D419B" w:rsidRDefault="009D419B">
      <w:pPr>
        <w:numPr>
          <w:ilvl w:val="1"/>
          <w:numId w:val="16"/>
        </w:numPr>
      </w:pPr>
      <w:r>
        <w:t xml:space="preserve">Functions for master creation, correction, registration, smoothing, pseudocolor, compositing, output, and </w:t>
      </w:r>
      <w:r>
        <w:rPr>
          <w:rStyle w:val="HTMLCode"/>
        </w:rPr>
        <w:t>run_pipeline()</w:t>
      </w:r>
      <w:r>
        <w:t xml:space="preserve"> mirror </w:t>
      </w:r>
      <w:r>
        <w:rPr>
          <w:rStyle w:val="HTMLCode"/>
        </w:rPr>
        <w:t>pipeline_baseline.py</w:t>
      </w:r>
      <w:r>
        <w:t>.</w:t>
      </w:r>
    </w:p>
    <w:p w14:paraId="1F28DB3B" w14:textId="77777777" w:rsidR="009D419B" w:rsidRDefault="009D419B">
      <w:pPr>
        <w:numPr>
          <w:ilvl w:val="1"/>
          <w:numId w:val="16"/>
        </w:numPr>
      </w:pPr>
      <w:r>
        <w:t>Supports automatic registration with phase cross-correlation and manual offsets.</w:t>
      </w:r>
    </w:p>
    <w:p w14:paraId="7D6F27B1" w14:textId="77777777" w:rsidR="009D419B" w:rsidRDefault="009D419B">
      <w:pPr>
        <w:pStyle w:val="NormalWeb"/>
        <w:numPr>
          <w:ilvl w:val="0"/>
          <w:numId w:val="16"/>
        </w:numPr>
      </w:pPr>
      <w:r>
        <w:rPr>
          <w:rStyle w:val="HTMLCode"/>
        </w:rPr>
        <w:t>pipeline_mixed.py</w:t>
      </w:r>
      <w:r>
        <w:t xml:space="preserve"> — FITS workflow configured for manually aligned, mixed acquisition conditions.</w:t>
      </w:r>
    </w:p>
    <w:p w14:paraId="2C52B986" w14:textId="77777777" w:rsidR="009D419B" w:rsidRDefault="009D419B">
      <w:pPr>
        <w:numPr>
          <w:ilvl w:val="1"/>
          <w:numId w:val="16"/>
        </w:numPr>
      </w:pPr>
      <w:r>
        <w:t>Uses the same master-frame, correction, background, smoothing, pseudocolor, and compositing stages.</w:t>
      </w:r>
    </w:p>
    <w:p w14:paraId="7CA405B2" w14:textId="77777777" w:rsidR="009D419B" w:rsidRDefault="009D419B">
      <w:pPr>
        <w:numPr>
          <w:ilvl w:val="1"/>
          <w:numId w:val="16"/>
        </w:numPr>
      </w:pPr>
      <w:r>
        <w:rPr>
          <w:rStyle w:val="HTMLCode"/>
        </w:rPr>
        <w:t>manual_register()</w:t>
      </w:r>
      <w:r>
        <w:t xml:space="preserve"> is the only registration method exposed.</w:t>
      </w:r>
    </w:p>
    <w:p w14:paraId="3B7B6A76" w14:textId="77777777" w:rsidR="009D419B" w:rsidRDefault="009D419B">
      <w:pPr>
        <w:numPr>
          <w:ilvl w:val="1"/>
          <w:numId w:val="16"/>
        </w:numPr>
      </w:pPr>
      <w:r>
        <w:rPr>
          <w:rStyle w:val="HTMLCode"/>
        </w:rPr>
        <w:t>run_pipeline()</w:t>
      </w:r>
      <w:r>
        <w:t xml:space="preserve"> is tailored to a Bin2 phantom dataset and applies configured manual signal offsets.</w:t>
      </w:r>
    </w:p>
    <w:p w14:paraId="08B000D2" w14:textId="77777777" w:rsidR="009D419B" w:rsidRDefault="009D419B">
      <w:pPr>
        <w:pStyle w:val="NormalWeb"/>
        <w:numPr>
          <w:ilvl w:val="0"/>
          <w:numId w:val="16"/>
        </w:numPr>
      </w:pPr>
      <w:r>
        <w:rPr>
          <w:rStyle w:val="HTMLCode"/>
        </w:rPr>
        <w:t>pipeline_rpi.py</w:t>
      </w:r>
      <w:r>
        <w:t xml:space="preserve"> — Raspberry Pi camera DNG workflow.</w:t>
      </w:r>
    </w:p>
    <w:p w14:paraId="631C247F" w14:textId="77777777" w:rsidR="009D419B" w:rsidRDefault="009D419B">
      <w:pPr>
        <w:numPr>
          <w:ilvl w:val="1"/>
          <w:numId w:val="16"/>
        </w:numPr>
      </w:pPr>
      <w:r>
        <w:rPr>
          <w:rStyle w:val="HTMLCode"/>
        </w:rPr>
        <w:t>load_dng_stack()</w:t>
      </w:r>
      <w:r>
        <w:t xml:space="preserve"> reads raw Bayer arrays from DNG files without demosaicing.</w:t>
      </w:r>
    </w:p>
    <w:p w14:paraId="49B0FC6B" w14:textId="77777777" w:rsidR="009D419B" w:rsidRDefault="009D419B">
      <w:pPr>
        <w:numPr>
          <w:ilvl w:val="1"/>
          <w:numId w:val="16"/>
        </w:numPr>
      </w:pPr>
      <w:r>
        <w:rPr>
          <w:rStyle w:val="HTMLCode"/>
        </w:rPr>
        <w:t>make_dark_master()</w:t>
      </w:r>
      <w:r>
        <w:t xml:space="preserve"> and </w:t>
      </w:r>
      <w:r>
        <w:rPr>
          <w:rStyle w:val="HTMLCode"/>
        </w:rPr>
        <w:t>make_light_master()</w:t>
      </w:r>
      <w:r>
        <w:t xml:space="preserve"> stack DNG calibration/science frames.</w:t>
      </w:r>
    </w:p>
    <w:p w14:paraId="25D07E5F" w14:textId="77777777" w:rsidR="009D419B" w:rsidRDefault="009D419B">
      <w:pPr>
        <w:numPr>
          <w:ilvl w:val="1"/>
          <w:numId w:val="16"/>
        </w:numPr>
      </w:pPr>
      <w:r>
        <w:rPr>
          <w:rStyle w:val="HTMLCode"/>
        </w:rPr>
        <w:t>calibrate_science_frame()</w:t>
      </w:r>
      <w:r>
        <w:t xml:space="preserve"> performs dark correction; no bias/flat stage is included.</w:t>
      </w:r>
    </w:p>
    <w:p w14:paraId="4A8CD2C2" w14:textId="77777777" w:rsidR="009D419B" w:rsidRDefault="009D419B">
      <w:pPr>
        <w:numPr>
          <w:ilvl w:val="1"/>
          <w:numId w:val="16"/>
        </w:numPr>
      </w:pPr>
      <w:r>
        <w:rPr>
          <w:rStyle w:val="HTMLCode"/>
        </w:rPr>
        <w:t>signal_registration()</w:t>
      </w:r>
      <w:r>
        <w:t xml:space="preserve">, </w:t>
      </w:r>
      <w:r>
        <w:rPr>
          <w:rStyle w:val="HTMLCode"/>
        </w:rPr>
        <w:t>smooth_signal_for_display()</w:t>
      </w:r>
      <w:r>
        <w:t xml:space="preserve">, </w:t>
      </w:r>
      <w:r>
        <w:rPr>
          <w:rStyle w:val="HTMLCode"/>
        </w:rPr>
        <w:t>apply_pseudocolor()</w:t>
      </w:r>
      <w:r>
        <w:t xml:space="preserve">, </w:t>
      </w:r>
      <w:r>
        <w:rPr>
          <w:rStyle w:val="HTMLCode"/>
        </w:rPr>
        <w:t>alpha_composite()</w:t>
      </w:r>
      <w:r>
        <w:t xml:space="preserve">, and </w:t>
      </w:r>
      <w:r>
        <w:rPr>
          <w:rStyle w:val="HTMLCode"/>
        </w:rPr>
        <w:t>run_pipeline()</w:t>
      </w:r>
      <w:r>
        <w:t xml:space="preserve"> perform the corresponding display workflow for Raspberry Pi data.</w:t>
      </w:r>
    </w:p>
    <w:p w14:paraId="177E4AEC" w14:textId="77777777" w:rsidR="009D419B" w:rsidRDefault="009D419B">
      <w:pPr>
        <w:pStyle w:val="NormalWeb"/>
        <w:numPr>
          <w:ilvl w:val="0"/>
          <w:numId w:val="16"/>
        </w:numPr>
      </w:pPr>
      <w:r>
        <w:rPr>
          <w:rStyle w:val="HTMLCode"/>
        </w:rPr>
        <w:t>process_firefly_petunias.py</w:t>
      </w:r>
      <w:r>
        <w:t xml:space="preserve"> — Batch FITS-to-PNG processing for petunia images.</w:t>
      </w:r>
    </w:p>
    <w:p w14:paraId="630D0F88" w14:textId="77777777" w:rsidR="009D419B" w:rsidRDefault="009D419B">
      <w:pPr>
        <w:numPr>
          <w:ilvl w:val="1"/>
          <w:numId w:val="16"/>
        </w:numPr>
      </w:pPr>
      <w:r>
        <w:rPr>
          <w:rStyle w:val="HTMLCode"/>
        </w:rPr>
        <w:t>_make_biolum()</w:t>
      </w:r>
      <w:r>
        <w:t xml:space="preserve"> defines a custom dim-signal colour map.</w:t>
      </w:r>
    </w:p>
    <w:p w14:paraId="0719BF68" w14:textId="77777777" w:rsidR="009D419B" w:rsidRDefault="009D419B">
      <w:pPr>
        <w:numPr>
          <w:ilvl w:val="1"/>
          <w:numId w:val="16"/>
        </w:numPr>
      </w:pPr>
      <w:r>
        <w:rPr>
          <w:rStyle w:val="HTMLCode"/>
        </w:rPr>
        <w:t>load_dead_pixel_mask()</w:t>
      </w:r>
      <w:r>
        <w:t xml:space="preserve"> and </w:t>
      </w:r>
      <w:r>
        <w:rPr>
          <w:rStyle w:val="HTMLCode"/>
        </w:rPr>
        <w:t>apply_dead_pixel_mask()</w:t>
      </w:r>
      <w:r>
        <w:t xml:space="preserve"> load and repair persistent sensor defects.</w:t>
      </w:r>
    </w:p>
    <w:p w14:paraId="01D0BAF2" w14:textId="77777777" w:rsidR="009D419B" w:rsidRDefault="009D419B">
      <w:pPr>
        <w:numPr>
          <w:ilvl w:val="1"/>
          <w:numId w:val="16"/>
        </w:numPr>
      </w:pPr>
      <w:r>
        <w:rPr>
          <w:rStyle w:val="HTMLCode"/>
        </w:rPr>
        <w:t>read_fits_zwo()</w:t>
      </w:r>
      <w:r>
        <w:t xml:space="preserve"> manually parses ZWO FITS files and applies </w:t>
      </w:r>
      <w:r>
        <w:rPr>
          <w:rStyle w:val="HTMLCode"/>
        </w:rPr>
        <w:t>BSCALE</w:t>
      </w:r>
      <w:r>
        <w:t>/</w:t>
      </w:r>
      <w:r>
        <w:rPr>
          <w:rStyle w:val="HTMLCode"/>
        </w:rPr>
        <w:t>BZERO</w:t>
      </w:r>
      <w:r>
        <w:t xml:space="preserve"> to preserve true ADU values.</w:t>
      </w:r>
    </w:p>
    <w:p w14:paraId="3FA0984D" w14:textId="77777777" w:rsidR="009D419B" w:rsidRDefault="009D419B">
      <w:pPr>
        <w:numPr>
          <w:ilvl w:val="1"/>
          <w:numId w:val="16"/>
        </w:numPr>
      </w:pPr>
      <w:r>
        <w:rPr>
          <w:rStyle w:val="HTMLCode"/>
        </w:rPr>
        <w:t>compute_scaling()</w:t>
      </w:r>
      <w:r>
        <w:t xml:space="preserve"> estimates pedestal, noise-floor cutoff, and upper display limit from a dark image corner.</w:t>
      </w:r>
    </w:p>
    <w:p w14:paraId="0EFF9945" w14:textId="77777777" w:rsidR="009D419B" w:rsidRDefault="009D419B">
      <w:pPr>
        <w:numPr>
          <w:ilvl w:val="1"/>
          <w:numId w:val="16"/>
        </w:numPr>
      </w:pPr>
      <w:r>
        <w:rPr>
          <w:rStyle w:val="HTMLCode"/>
        </w:rPr>
        <w:t>resolve_cmap()</w:t>
      </w:r>
      <w:r>
        <w:t xml:space="preserve"> selects custom or Matplotlib colour maps.</w:t>
      </w:r>
    </w:p>
    <w:p w14:paraId="7EA7A7A2" w14:textId="77777777" w:rsidR="009D419B" w:rsidRDefault="009D419B">
      <w:pPr>
        <w:numPr>
          <w:ilvl w:val="1"/>
          <w:numId w:val="16"/>
        </w:numPr>
      </w:pPr>
      <w:r>
        <w:rPr>
          <w:rStyle w:val="HTMLCode"/>
        </w:rPr>
        <w:t>export_fits_as_png()</w:t>
      </w:r>
      <w:r>
        <w:t xml:space="preserve"> exports full-frame pseudocolor PNGs.</w:t>
      </w:r>
    </w:p>
    <w:p w14:paraId="00D6DB34" w14:textId="77777777" w:rsidR="009D419B" w:rsidRDefault="009D419B">
      <w:pPr>
        <w:numPr>
          <w:ilvl w:val="1"/>
          <w:numId w:val="16"/>
        </w:numPr>
      </w:pPr>
      <w:r>
        <w:rPr>
          <w:rStyle w:val="HTMLCode"/>
        </w:rPr>
        <w:t>export_fits_crop_as_png()</w:t>
      </w:r>
      <w:r>
        <w:t xml:space="preserve"> exports optional crops while retaining full-frame scaling.</w:t>
      </w:r>
    </w:p>
    <w:p w14:paraId="4DA41C34" w14:textId="77777777" w:rsidR="009D419B" w:rsidRDefault="009D419B">
      <w:pPr>
        <w:numPr>
          <w:ilvl w:val="1"/>
          <w:numId w:val="16"/>
        </w:numPr>
      </w:pPr>
      <w:r>
        <w:rPr>
          <w:rStyle w:val="HTMLCode"/>
        </w:rPr>
        <w:t>discover_fits()</w:t>
      </w:r>
      <w:r>
        <w:t xml:space="preserve"> finds input images; </w:t>
      </w:r>
      <w:r>
        <w:rPr>
          <w:rStyle w:val="HTMLCode"/>
        </w:rPr>
        <w:t>main()</w:t>
      </w:r>
      <w:r>
        <w:t xml:space="preserve"> batch-processes them.</w:t>
      </w:r>
    </w:p>
    <w:p w14:paraId="2BDAC737" w14:textId="77777777" w:rsidR="009D419B" w:rsidRDefault="009D419B">
      <w:pPr>
        <w:pStyle w:val="NormalWeb"/>
        <w:numPr>
          <w:ilvl w:val="0"/>
          <w:numId w:val="16"/>
        </w:numPr>
      </w:pPr>
      <w:r>
        <w:rPr>
          <w:rStyle w:val="HTMLCode"/>
        </w:rPr>
        <w:t>process_firefly_petunias_panel.py</w:t>
      </w:r>
      <w:r>
        <w:t xml:space="preserve"> — Publication-style three-panel petunia figure generator.</w:t>
      </w:r>
    </w:p>
    <w:p w14:paraId="0319637F" w14:textId="77777777" w:rsidR="009D419B" w:rsidRDefault="009D419B">
      <w:pPr>
        <w:numPr>
          <w:ilvl w:val="1"/>
          <w:numId w:val="16"/>
        </w:numPr>
      </w:pPr>
      <w:r>
        <w:rPr>
          <w:rStyle w:val="HTMLCode"/>
        </w:rPr>
        <w:t>_make_ivis()</w:t>
      </w:r>
      <w:r>
        <w:t xml:space="preserve"> and </w:t>
      </w:r>
      <w:r>
        <w:rPr>
          <w:rStyle w:val="HTMLCode"/>
        </w:rPr>
        <w:t>_make_biolum()</w:t>
      </w:r>
      <w:r>
        <w:t xml:space="preserve"> create custom colormaps.</w:t>
      </w:r>
    </w:p>
    <w:p w14:paraId="000AC2CD" w14:textId="77777777" w:rsidR="009D419B" w:rsidRDefault="009D419B">
      <w:pPr>
        <w:numPr>
          <w:ilvl w:val="1"/>
          <w:numId w:val="16"/>
        </w:numPr>
      </w:pPr>
      <w:r>
        <w:rPr>
          <w:rStyle w:val="HTMLCode"/>
        </w:rPr>
        <w:t>read_fits_zwo()</w:t>
      </w:r>
      <w:r>
        <w:t xml:space="preserve"> manually reads unsigned ZWO FITS data.</w:t>
      </w:r>
    </w:p>
    <w:p w14:paraId="37DFE6C7" w14:textId="77777777" w:rsidR="009D419B" w:rsidRDefault="009D419B">
      <w:pPr>
        <w:numPr>
          <w:ilvl w:val="1"/>
          <w:numId w:val="16"/>
        </w:numPr>
      </w:pPr>
      <w:r>
        <w:rPr>
          <w:rStyle w:val="HTMLCode"/>
        </w:rPr>
        <w:t>resolve_cmap()</w:t>
      </w:r>
      <w:r>
        <w:t xml:space="preserve"> selects the requested colormap.</w:t>
      </w:r>
    </w:p>
    <w:p w14:paraId="23A52287" w14:textId="77777777" w:rsidR="009D419B" w:rsidRDefault="009D419B">
      <w:pPr>
        <w:numPr>
          <w:ilvl w:val="1"/>
          <w:numId w:val="16"/>
        </w:numPr>
      </w:pPr>
      <w:r>
        <w:rPr>
          <w:rStyle w:val="HTMLCode"/>
        </w:rPr>
        <w:t>load_signal()</w:t>
      </w:r>
      <w:r>
        <w:t xml:space="preserve"> subtracts a fixed pedestal, clips to a fixed display window, and downsamples.</w:t>
      </w:r>
    </w:p>
    <w:p w14:paraId="112A4D78" w14:textId="77777777" w:rsidR="009D419B" w:rsidRDefault="009D419B">
      <w:pPr>
        <w:numPr>
          <w:ilvl w:val="1"/>
          <w:numId w:val="16"/>
        </w:numPr>
      </w:pPr>
      <w:r>
        <w:rPr>
          <w:rStyle w:val="HTMLCode"/>
        </w:rPr>
        <w:lastRenderedPageBreak/>
        <w:t>make_figure()</w:t>
      </w:r>
      <w:r>
        <w:t xml:space="preserve"> renders configured exposure-time panels with annotations and a shared colour bar.</w:t>
      </w:r>
    </w:p>
    <w:p w14:paraId="07F46D00" w14:textId="1C17E809" w:rsidR="009D419B" w:rsidRDefault="007D4048" w:rsidP="007D4048">
      <w:pPr>
        <w:pStyle w:val="Heading1"/>
      </w:pPr>
      <w:r>
        <w:t>Chemical Powder Analysis</w:t>
      </w:r>
    </w:p>
    <w:p w14:paraId="7E37BEDE" w14:textId="77777777" w:rsidR="007D4048" w:rsidRDefault="007D4048" w:rsidP="007D4048">
      <w:pPr>
        <w:pStyle w:val="Heading2"/>
        <w:rPr>
          <w:rFonts w:ascii="Times New Roman" w:hAnsi="Times New Roman"/>
        </w:rPr>
      </w:pPr>
      <w:r>
        <w:t>Code summary</w:t>
      </w:r>
    </w:p>
    <w:p w14:paraId="3BA256D7" w14:textId="77777777" w:rsidR="007D4048" w:rsidRDefault="007D4048" w:rsidP="007D4048">
      <w:pPr>
        <w:pStyle w:val="NormalWeb"/>
      </w:pPr>
      <w:r>
        <w:t>These scripts implement a multi-wavelength powder-characterisation workflow. They identify powder-well ROIs on a plate, extract intensity and texture features from repeated images at each excitation wavelength, aggregate the measurements into CSV files, and evaluate whether chemically different powders can be separated using spectral, statistical, texture, PCA, LDA, ANOVA, and random-forest analyses.</w:t>
      </w:r>
    </w:p>
    <w:p w14:paraId="62647B16" w14:textId="77777777" w:rsidR="007D4048" w:rsidRDefault="007D4048" w:rsidP="007D4048">
      <w:pPr>
        <w:pStyle w:val="Heading2"/>
      </w:pPr>
      <w:r>
        <w:t>Algorithm description</w:t>
      </w:r>
    </w:p>
    <w:p w14:paraId="43D2DD26" w14:textId="77777777" w:rsidR="007D4048" w:rsidRDefault="007D4048" w:rsidP="007D4048">
      <w:pPr>
        <w:pStyle w:val="NormalWeb"/>
      </w:pPr>
      <w:r>
        <w:t>The workflow begins with a predefined ROI table that identifies each powder well by its centre position and radius. The ROI-overlay utility visually confirms that these circular masks are correctly positioned on the well-plate image before measurements are extracted.</w:t>
      </w:r>
    </w:p>
    <w:p w14:paraId="0B7AD2B3" w14:textId="77777777" w:rsidR="007D4048" w:rsidRDefault="007D4048" w:rsidP="007D4048">
      <w:pPr>
        <w:pStyle w:val="NormalWeb"/>
      </w:pPr>
      <w:r>
        <w:t>The current image-processing pipeline then recursively discovers powder images and verifies their metadata against the expected directory and filename pattern. Images are grouped by excitation wavelength and repeated-shot index. For every image, it extracts each powder well using a circular mask with an inset margin, reducing sensitivity to well edges and adjacent material.</w:t>
      </w:r>
    </w:p>
    <w:p w14:paraId="01F1D2FB" w14:textId="77777777" w:rsidR="007D4048" w:rsidRDefault="007D4048" w:rsidP="007D4048">
      <w:pPr>
        <w:pStyle w:val="NormalWeb"/>
      </w:pPr>
      <w:r>
        <w:t>Within each ROI, the pipeline calculates photometric features: mean, median, standard deviation, coefficient of variation, minimum, maximum, fifth and 95th percentiles, skewness, kurtosis, and saturation fraction. It also calculates texture features. GLCM measures characterize neighbouring-pixel relationships through contrast, homogeneity, energy, and correlation. Local Binary Pattern analysis quantifies local texture complexity through entropy.</w:t>
      </w:r>
    </w:p>
    <w:p w14:paraId="35379245" w14:textId="77777777" w:rsidR="007D4048" w:rsidRDefault="007D4048" w:rsidP="007D4048">
      <w:pPr>
        <w:pStyle w:val="NormalWeb"/>
      </w:pPr>
      <w:r>
        <w:t>The pipeline marks likely empty wells using a low-mean, low-variation heuristic. It does not exclude those wells automatically; instead, it records the flag so later analysis can review or filter them. Feature extraction occurs for every powder ROI in every repeated frame. The resulting measurements are then summarized at two levels: per powder/ROI/wavelength across repeated shots, and globally by wavelength. This produces frame-level, ROI-summary, wavelength-summary, and discovery-quality CSV files.</w:t>
      </w:r>
    </w:p>
    <w:p w14:paraId="2FF3258E" w14:textId="77777777" w:rsidR="007D4048" w:rsidRDefault="007D4048" w:rsidP="007D4048">
      <w:pPr>
        <w:pStyle w:val="NormalWeb"/>
      </w:pPr>
      <w:r>
        <w:t>The older image-processing copy follows the same scientific intent but uses a wavelength-stack structure. It processes all repeated frames for a wavelength, aggregates features directly into one record per powder/wavelength, and generates plate-level diagnostic figures. Its output is a combined all-wavelengths feature table, whereas the current pipeline exports multiple normalized tables.</w:t>
      </w:r>
    </w:p>
    <w:p w14:paraId="1DF483D1" w14:textId="77777777" w:rsidR="007D4048" w:rsidRDefault="007D4048" w:rsidP="007D4048">
      <w:pPr>
        <w:pStyle w:val="NormalWeb"/>
      </w:pPr>
      <w:r>
        <w:t>The downstream analysis scripts treat a powder as a multi-wavelength fingerprint. Spectral-profile figures show the change in normalized intensity as excitation wavelength varies. CV heatmaps and temporal plots assess measurement repeatability. Texture plots compare materials based on intensity heterogeneity rather than brightness alone. Higher-moment plots use skewness and kurtosis to describe asymmetry and peakedness of within-well pixel distributions.</w:t>
      </w:r>
    </w:p>
    <w:p w14:paraId="4871AA7D" w14:textId="77777777" w:rsidR="007D4048" w:rsidRDefault="007D4048" w:rsidP="007D4048">
      <w:pPr>
        <w:pStyle w:val="NormalWeb"/>
      </w:pPr>
      <w:r>
        <w:lastRenderedPageBreak/>
        <w:t>For multivariate analysis, the scripts concatenate features across wavelengths, standardize them, and apply PCA to show unsupervised clustering. Frame-level features are also standardized and projected with LDA to maximize separation among known powder classes. Random forests are evaluated with stratified cross-validation, producing confusion matrices and feature-importance rankings. One-way ANOVA measures which features provide the strongest powder discrimination at each wavelength.</w:t>
      </w:r>
    </w:p>
    <w:p w14:paraId="4A7AC1AA" w14:textId="470F2831" w:rsidR="007D4048" w:rsidRDefault="007D4048" w:rsidP="007D4048">
      <w:pPr>
        <w:pStyle w:val="NormalWeb"/>
      </w:pPr>
      <w:r>
        <w:t xml:space="preserve">Structural note: </w:t>
      </w:r>
      <w:r>
        <w:rPr>
          <w:rStyle w:val="HTMLCode"/>
        </w:rPr>
        <w:t>powder_csv_analysis_pipeline.py</w:t>
      </w:r>
      <w:r>
        <w:t xml:space="preserve"> is designed for the current image-processing pipeline’s three output tables, while </w:t>
      </w:r>
      <w:r>
        <w:rPr>
          <w:rStyle w:val="HTMLCode"/>
        </w:rPr>
        <w:t>powder_discrimination_pipeline.py</w:t>
      </w:r>
      <w:r>
        <w:t xml:space="preserve"> expects the earlier combined </w:t>
      </w:r>
      <w:r>
        <w:rPr>
          <w:rStyle w:val="HTMLCode"/>
        </w:rPr>
        <w:t>powder_features_all_wavelengths.csv</w:t>
      </w:r>
      <w:r>
        <w:t xml:space="preserve"> format. The two analysis scripts have substantially overlapping figure and classification logic but consume different CSV schemas.</w:t>
      </w:r>
    </w:p>
    <w:p w14:paraId="5DEA4A40" w14:textId="77777777" w:rsidR="007D4048" w:rsidRDefault="007D4048" w:rsidP="007D4048">
      <w:pPr>
        <w:pStyle w:val="Heading2"/>
      </w:pPr>
      <w:r>
        <w:t>A. Script and function breakdown</w:t>
      </w:r>
    </w:p>
    <w:p w14:paraId="002F526B" w14:textId="77777777" w:rsidR="007D4048" w:rsidRDefault="007D4048">
      <w:pPr>
        <w:pStyle w:val="NormalWeb"/>
        <w:numPr>
          <w:ilvl w:val="0"/>
          <w:numId w:val="17"/>
        </w:numPr>
      </w:pPr>
      <w:r>
        <w:rPr>
          <w:rStyle w:val="HTMLCode"/>
        </w:rPr>
        <w:t>powder_roi_overlay.py</w:t>
      </w:r>
      <w:r>
        <w:t xml:space="preserve"> — ROI-placement validation tool.</w:t>
      </w:r>
    </w:p>
    <w:p w14:paraId="32798C31" w14:textId="77777777" w:rsidR="007D4048" w:rsidRDefault="007D4048">
      <w:pPr>
        <w:numPr>
          <w:ilvl w:val="1"/>
          <w:numId w:val="17"/>
        </w:numPr>
      </w:pPr>
      <w:r>
        <w:rPr>
          <w:rStyle w:val="HTMLCode"/>
        </w:rPr>
        <w:t>overlay_rois_on_image()</w:t>
      </w:r>
      <w:r>
        <w:t xml:space="preserve"> loads a plate image and ROI CSV, draws circular well boundaries, centres, and powder labels, then saves an annotated image.</w:t>
      </w:r>
    </w:p>
    <w:p w14:paraId="7C040BEA" w14:textId="77777777" w:rsidR="007D4048" w:rsidRDefault="007D4048">
      <w:pPr>
        <w:numPr>
          <w:ilvl w:val="1"/>
          <w:numId w:val="17"/>
        </w:numPr>
      </w:pPr>
      <w:r>
        <w:t>The standalone section runs the overlay on configured plate and ROI files.</w:t>
      </w:r>
    </w:p>
    <w:p w14:paraId="424A0F9C" w14:textId="77777777" w:rsidR="007D4048" w:rsidRDefault="007D4048">
      <w:pPr>
        <w:pStyle w:val="NormalWeb"/>
        <w:numPr>
          <w:ilvl w:val="0"/>
          <w:numId w:val="17"/>
        </w:numPr>
      </w:pPr>
      <w:r>
        <w:rPr>
          <w:rStyle w:val="HTMLCode"/>
        </w:rPr>
        <w:t>powder_image_processing_pipeline.py</w:t>
      </w:r>
      <w:r>
        <w:t xml:space="preserve"> — Current image-to-CSV feature-extraction pipeline.</w:t>
      </w:r>
    </w:p>
    <w:p w14:paraId="2E45BA66" w14:textId="77777777" w:rsidR="007D4048" w:rsidRDefault="007D4048">
      <w:pPr>
        <w:numPr>
          <w:ilvl w:val="1"/>
          <w:numId w:val="17"/>
        </w:numPr>
      </w:pPr>
      <w:r>
        <w:t>Configuration classes:</w:t>
      </w:r>
    </w:p>
    <w:p w14:paraId="440CB605" w14:textId="77777777" w:rsidR="007D4048" w:rsidRDefault="007D4048">
      <w:pPr>
        <w:numPr>
          <w:ilvl w:val="2"/>
          <w:numId w:val="17"/>
        </w:numPr>
      </w:pPr>
      <w:r>
        <w:rPr>
          <w:rStyle w:val="HTMLCode"/>
        </w:rPr>
        <w:t>PathConfig</w:t>
      </w:r>
      <w:r>
        <w:t xml:space="preserve">, </w:t>
      </w:r>
      <w:r>
        <w:rPr>
          <w:rStyle w:val="HTMLCode"/>
        </w:rPr>
        <w:t>SystemConfig</w:t>
      </w:r>
      <w:r>
        <w:t xml:space="preserve">, </w:t>
      </w:r>
      <w:r>
        <w:rPr>
          <w:rStyle w:val="HTMLCode"/>
        </w:rPr>
        <w:t>ProcessingConfig</w:t>
      </w:r>
      <w:r>
        <w:t xml:space="preserve">, </w:t>
      </w:r>
      <w:r>
        <w:rPr>
          <w:rStyle w:val="HTMLCode"/>
        </w:rPr>
        <w:t>ROIConfig</w:t>
      </w:r>
      <w:r>
        <w:t xml:space="preserve">, and </w:t>
      </w:r>
      <w:r>
        <w:rPr>
          <w:rStyle w:val="HTMLCode"/>
        </w:rPr>
        <w:t>PipelineConfig</w:t>
      </w:r>
      <w:r>
        <w:t xml:space="preserve"> define paths, wavelengths, image assumptions, texture settings, and ROI controls.</w:t>
      </w:r>
    </w:p>
    <w:p w14:paraId="36AFA4ED" w14:textId="77777777" w:rsidR="007D4048" w:rsidRDefault="007D4048">
      <w:pPr>
        <w:numPr>
          <w:ilvl w:val="2"/>
          <w:numId w:val="17"/>
        </w:numPr>
      </w:pPr>
      <w:r>
        <w:rPr>
          <w:rStyle w:val="HTMLCode"/>
        </w:rPr>
        <w:t>FrameRecord</w:t>
      </w:r>
      <w:r>
        <w:t xml:space="preserve"> stores parsed metadata for one image.</w:t>
      </w:r>
    </w:p>
    <w:p w14:paraId="0B56DA0A" w14:textId="77777777" w:rsidR="007D4048" w:rsidRDefault="007D4048">
      <w:pPr>
        <w:numPr>
          <w:ilvl w:val="1"/>
          <w:numId w:val="17"/>
        </w:numPr>
      </w:pPr>
      <w:r>
        <w:rPr>
          <w:rStyle w:val="HTMLCode"/>
        </w:rPr>
        <w:t>configure_logging()</w:t>
      </w:r>
      <w:r>
        <w:t xml:space="preserve"> initializes pipeline logging.</w:t>
      </w:r>
    </w:p>
    <w:p w14:paraId="1DF75F1E" w14:textId="77777777" w:rsidR="007D4048" w:rsidRDefault="007D4048">
      <w:pPr>
        <w:numPr>
          <w:ilvl w:val="1"/>
          <w:numId w:val="17"/>
        </w:numPr>
      </w:pPr>
      <w:r>
        <w:rPr>
          <w:rStyle w:val="HTMLCode"/>
        </w:rPr>
        <w:t>load_grayscale_image()</w:t>
      </w:r>
      <w:r>
        <w:t xml:space="preserve"> loads an image as a single-channel array.</w:t>
      </w:r>
    </w:p>
    <w:p w14:paraId="3608BF31" w14:textId="77777777" w:rsidR="007D4048" w:rsidRDefault="007D4048">
      <w:pPr>
        <w:numPr>
          <w:ilvl w:val="1"/>
          <w:numId w:val="17"/>
        </w:numPr>
      </w:pPr>
      <w:r>
        <w:rPr>
          <w:rStyle w:val="HTMLCode"/>
        </w:rPr>
        <w:t>load_roi_table()</w:t>
      </w:r>
      <w:r>
        <w:t xml:space="preserve"> validates the ROI CSV schema.</w:t>
      </w:r>
    </w:p>
    <w:p w14:paraId="089B849C" w14:textId="77777777" w:rsidR="007D4048" w:rsidRDefault="007D4048">
      <w:pPr>
        <w:numPr>
          <w:ilvl w:val="1"/>
          <w:numId w:val="17"/>
        </w:numPr>
      </w:pPr>
      <w:r>
        <w:rPr>
          <w:rStyle w:val="HTMLCode"/>
        </w:rPr>
        <w:t>parse_frame_metadata()</w:t>
      </w:r>
      <w:r>
        <w:t xml:space="preserve"> extracts wavelength, timestamp, and acquisition-shot information from folder and filename conventions.</w:t>
      </w:r>
    </w:p>
    <w:p w14:paraId="513B04ED" w14:textId="77777777" w:rsidR="007D4048" w:rsidRDefault="007D4048">
      <w:pPr>
        <w:numPr>
          <w:ilvl w:val="1"/>
          <w:numId w:val="17"/>
        </w:numPr>
      </w:pPr>
      <w:r>
        <w:rPr>
          <w:rStyle w:val="HTMLCode"/>
        </w:rPr>
        <w:t>discover_frame_files()</w:t>
      </w:r>
      <w:r>
        <w:t xml:space="preserve"> finds valid images recursively.</w:t>
      </w:r>
    </w:p>
    <w:p w14:paraId="6038D109" w14:textId="77777777" w:rsidR="007D4048" w:rsidRDefault="007D4048">
      <w:pPr>
        <w:numPr>
          <w:ilvl w:val="1"/>
          <w:numId w:val="17"/>
        </w:numPr>
      </w:pPr>
      <w:r>
        <w:rPr>
          <w:rStyle w:val="HTMLCode"/>
        </w:rPr>
        <w:t>summarize_discovery()</w:t>
      </w:r>
      <w:r>
        <w:t xml:space="preserve"> reports frame completeness by wavelength.</w:t>
      </w:r>
    </w:p>
    <w:p w14:paraId="7EB83768" w14:textId="77777777" w:rsidR="007D4048" w:rsidRDefault="007D4048">
      <w:pPr>
        <w:numPr>
          <w:ilvl w:val="1"/>
          <w:numId w:val="17"/>
        </w:numPr>
      </w:pPr>
      <w:r>
        <w:rPr>
          <w:rStyle w:val="HTMLCode"/>
        </w:rPr>
        <w:t>build_circular_mask()</w:t>
      </w:r>
      <w:r>
        <w:t xml:space="preserve"> creates an inset circular mask for a well ROI.</w:t>
      </w:r>
    </w:p>
    <w:p w14:paraId="7C329B9F" w14:textId="77777777" w:rsidR="007D4048" w:rsidRDefault="007D4048">
      <w:pPr>
        <w:numPr>
          <w:ilvl w:val="1"/>
          <w:numId w:val="17"/>
        </w:numPr>
      </w:pPr>
      <w:r>
        <w:rPr>
          <w:rStyle w:val="HTMLCode"/>
        </w:rPr>
        <w:t>compute_saturation_threshold()</w:t>
      </w:r>
      <w:r>
        <w:t xml:space="preserve">, </w:t>
      </w:r>
      <w:r>
        <w:rPr>
          <w:rStyle w:val="HTMLCode"/>
        </w:rPr>
        <w:t>detect_empty_well()</w:t>
      </w:r>
      <w:r>
        <w:t xml:space="preserve">, </w:t>
      </w:r>
      <w:r>
        <w:rPr>
          <w:rStyle w:val="HTMLCode"/>
        </w:rPr>
        <w:t>compute_intensity_statistics()</w:t>
      </w:r>
      <w:r>
        <w:t xml:space="preserve">, and </w:t>
      </w:r>
      <w:r>
        <w:rPr>
          <w:rStyle w:val="HTMLCode"/>
        </w:rPr>
        <w:t>compute_saturation_fraction()</w:t>
      </w:r>
      <w:r>
        <w:t xml:space="preserve"> calculate intensity quality-control metrics.</w:t>
      </w:r>
    </w:p>
    <w:p w14:paraId="3C8912EE" w14:textId="77777777" w:rsidR="007D4048" w:rsidRDefault="007D4048">
      <w:pPr>
        <w:numPr>
          <w:ilvl w:val="1"/>
          <w:numId w:val="17"/>
        </w:numPr>
      </w:pPr>
      <w:r>
        <w:rPr>
          <w:rStyle w:val="HTMLCode"/>
        </w:rPr>
        <w:t>compute_glcm_features()</w:t>
      </w:r>
      <w:r>
        <w:t xml:space="preserve"> calculates GLCM contrast, homogeneity, energy, and correlation.</w:t>
      </w:r>
    </w:p>
    <w:p w14:paraId="71A80B26" w14:textId="77777777" w:rsidR="007D4048" w:rsidRDefault="007D4048">
      <w:pPr>
        <w:numPr>
          <w:ilvl w:val="1"/>
          <w:numId w:val="17"/>
        </w:numPr>
      </w:pPr>
      <w:r>
        <w:rPr>
          <w:rStyle w:val="HTMLCode"/>
        </w:rPr>
        <w:t>compute_lbp_uniformity()</w:t>
      </w:r>
      <w:r>
        <w:t xml:space="preserve"> calculates LBP entropy as a texture descriptor.</w:t>
      </w:r>
    </w:p>
    <w:p w14:paraId="56C0B713" w14:textId="77777777" w:rsidR="007D4048" w:rsidRDefault="007D4048">
      <w:pPr>
        <w:numPr>
          <w:ilvl w:val="1"/>
          <w:numId w:val="17"/>
        </w:numPr>
      </w:pPr>
      <w:r>
        <w:rPr>
          <w:rStyle w:val="HTMLCode"/>
        </w:rPr>
        <w:t>extract_well_features()</w:t>
      </w:r>
      <w:r>
        <w:t xml:space="preserve"> calculates all features for one powder well in one frame.</w:t>
      </w:r>
    </w:p>
    <w:p w14:paraId="3A3C40EC" w14:textId="77777777" w:rsidR="007D4048" w:rsidRDefault="007D4048">
      <w:pPr>
        <w:numPr>
          <w:ilvl w:val="1"/>
          <w:numId w:val="17"/>
        </w:numPr>
      </w:pPr>
      <w:r>
        <w:rPr>
          <w:rStyle w:val="HTMLCode"/>
        </w:rPr>
        <w:t>extract_frame_level_dataset()</w:t>
      </w:r>
      <w:r>
        <w:t xml:space="preserve"> processes every ROI in every image.</w:t>
      </w:r>
    </w:p>
    <w:p w14:paraId="34938297" w14:textId="77777777" w:rsidR="007D4048" w:rsidRDefault="007D4048">
      <w:pPr>
        <w:numPr>
          <w:ilvl w:val="1"/>
          <w:numId w:val="17"/>
        </w:numPr>
      </w:pPr>
      <w:r>
        <w:rPr>
          <w:rStyle w:val="HTMLCode"/>
        </w:rPr>
        <w:t>summarize_frame_measurements()</w:t>
      </w:r>
      <w:r>
        <w:t xml:space="preserve"> aggregates repeated frames by powder, ROI, and wavelength.</w:t>
      </w:r>
    </w:p>
    <w:p w14:paraId="1A05A111" w14:textId="77777777" w:rsidR="007D4048" w:rsidRDefault="007D4048">
      <w:pPr>
        <w:numPr>
          <w:ilvl w:val="1"/>
          <w:numId w:val="17"/>
        </w:numPr>
      </w:pPr>
      <w:r>
        <w:rPr>
          <w:rStyle w:val="HTMLCode"/>
        </w:rPr>
        <w:t>summarize_wavelength_level()</w:t>
      </w:r>
      <w:r>
        <w:t xml:space="preserve"> calculates wavelength-level global summaries.</w:t>
      </w:r>
    </w:p>
    <w:p w14:paraId="6500C438" w14:textId="77777777" w:rsidR="007D4048" w:rsidRDefault="007D4048">
      <w:pPr>
        <w:numPr>
          <w:ilvl w:val="1"/>
          <w:numId w:val="17"/>
        </w:numPr>
      </w:pPr>
      <w:r>
        <w:rPr>
          <w:rStyle w:val="HTMLCode"/>
        </w:rPr>
        <w:t>run_pipeline()</w:t>
      </w:r>
      <w:r>
        <w:t xml:space="preserve"> writes discovery, frame-level, ROI-summary, and wavelength-summary CSV files.</w:t>
      </w:r>
    </w:p>
    <w:p w14:paraId="69747747" w14:textId="77777777" w:rsidR="007D4048" w:rsidRDefault="007D4048">
      <w:pPr>
        <w:pStyle w:val="NormalWeb"/>
        <w:numPr>
          <w:ilvl w:val="0"/>
          <w:numId w:val="17"/>
        </w:numPr>
      </w:pPr>
      <w:r>
        <w:rPr>
          <w:rStyle w:val="HTMLCode"/>
        </w:rPr>
        <w:t>powder_image_processing_pipeline copy.py</w:t>
      </w:r>
      <w:r>
        <w:t xml:space="preserve"> — Earlier, more figure-oriented extraction pipeline.</w:t>
      </w:r>
    </w:p>
    <w:p w14:paraId="3410BDF4" w14:textId="77777777" w:rsidR="007D4048" w:rsidRDefault="007D4048">
      <w:pPr>
        <w:numPr>
          <w:ilvl w:val="1"/>
          <w:numId w:val="17"/>
        </w:numPr>
      </w:pPr>
      <w:r>
        <w:rPr>
          <w:rStyle w:val="HTMLCode"/>
        </w:rPr>
        <w:lastRenderedPageBreak/>
        <w:t>discover_wavelength_frames()</w:t>
      </w:r>
      <w:r>
        <w:t xml:space="preserve"> and </w:t>
      </w:r>
      <w:r>
        <w:rPr>
          <w:rStyle w:val="HTMLCode"/>
        </w:rPr>
        <w:t>load_frame_stack()</w:t>
      </w:r>
      <w:r>
        <w:t xml:space="preserve"> organize images into wavelength-specific stacks.</w:t>
      </w:r>
    </w:p>
    <w:p w14:paraId="01540758" w14:textId="77777777" w:rsidR="007D4048" w:rsidRDefault="007D4048">
      <w:pPr>
        <w:numPr>
          <w:ilvl w:val="1"/>
          <w:numId w:val="17"/>
        </w:numPr>
      </w:pPr>
      <w:r>
        <w:rPr>
          <w:rStyle w:val="HTMLCode"/>
        </w:rPr>
        <w:t>load_roi_table()</w:t>
      </w:r>
      <w:r>
        <w:t xml:space="preserve">, </w:t>
      </w:r>
      <w:r>
        <w:rPr>
          <w:rStyle w:val="HTMLCode"/>
        </w:rPr>
        <w:t>build_circular_mask()</w:t>
      </w:r>
      <w:r>
        <w:t xml:space="preserve">, </w:t>
      </w:r>
      <w:r>
        <w:rPr>
          <w:rStyle w:val="HTMLCode"/>
        </w:rPr>
        <w:t>detect_empty_well()</w:t>
      </w:r>
      <w:r>
        <w:t>, and feature functions provide ROI extraction similar to the current pipeline.</w:t>
      </w:r>
    </w:p>
    <w:p w14:paraId="0FAA7C4F" w14:textId="77777777" w:rsidR="007D4048" w:rsidRDefault="007D4048">
      <w:pPr>
        <w:numPr>
          <w:ilvl w:val="1"/>
          <w:numId w:val="17"/>
        </w:numPr>
      </w:pPr>
      <w:r>
        <w:rPr>
          <w:rStyle w:val="HTMLCode"/>
        </w:rPr>
        <w:t>extract_well_features_all_frames()</w:t>
      </w:r>
      <w:r>
        <w:t xml:space="preserve"> extracts features independently from every repeated frame.</w:t>
      </w:r>
    </w:p>
    <w:p w14:paraId="1A6FA52A" w14:textId="77777777" w:rsidR="007D4048" w:rsidRDefault="007D4048">
      <w:pPr>
        <w:numPr>
          <w:ilvl w:val="1"/>
          <w:numId w:val="17"/>
        </w:numPr>
      </w:pPr>
      <w:r>
        <w:rPr>
          <w:rStyle w:val="HTMLCode"/>
        </w:rPr>
        <w:t>aggregate_frame_features()</w:t>
      </w:r>
      <w:r>
        <w:t xml:space="preserve"> calculates cross-frame mean, SD, CV, and percentile summaries per powder and wavelength.</w:t>
      </w:r>
    </w:p>
    <w:p w14:paraId="481FFFA8" w14:textId="77777777" w:rsidR="007D4048" w:rsidRDefault="007D4048">
      <w:pPr>
        <w:numPr>
          <w:ilvl w:val="1"/>
          <w:numId w:val="17"/>
        </w:numPr>
      </w:pPr>
      <w:r>
        <w:rPr>
          <w:rStyle w:val="HTMLCode"/>
        </w:rPr>
        <w:t>figure_roi_overlay()</w:t>
      </w:r>
      <w:r>
        <w:t xml:space="preserve">, </w:t>
      </w:r>
      <w:r>
        <w:rPr>
          <w:rStyle w:val="HTMLCode"/>
        </w:rPr>
        <w:t>figure_intensity_distributions()</w:t>
      </w:r>
      <w:r>
        <w:t xml:space="preserve">, </w:t>
      </w:r>
      <w:r>
        <w:rPr>
          <w:rStyle w:val="HTMLCode"/>
        </w:rPr>
        <w:t>figure_feature_bars()</w:t>
      </w:r>
      <w:r>
        <w:t xml:space="preserve">, </w:t>
      </w:r>
      <w:r>
        <w:rPr>
          <w:rStyle w:val="HTMLCode"/>
        </w:rPr>
        <w:t>figure_pairwise_distance()</w:t>
      </w:r>
      <w:r>
        <w:t xml:space="preserve">, and </w:t>
      </w:r>
      <w:r>
        <w:rPr>
          <w:rStyle w:val="HTMLCode"/>
        </w:rPr>
        <w:t>figure_plate_uniformity()</w:t>
      </w:r>
      <w:r>
        <w:t xml:space="preserve"> generate diagnostic figures.</w:t>
      </w:r>
    </w:p>
    <w:p w14:paraId="0E9FA57E" w14:textId="77777777" w:rsidR="007D4048" w:rsidRDefault="007D4048">
      <w:pPr>
        <w:numPr>
          <w:ilvl w:val="1"/>
          <w:numId w:val="17"/>
        </w:numPr>
      </w:pPr>
      <w:r>
        <w:rPr>
          <w:rStyle w:val="HTMLCode"/>
        </w:rPr>
        <w:t>run_pipeline()</w:t>
      </w:r>
      <w:r>
        <w:t xml:space="preserve"> writes the older combined </w:t>
      </w:r>
      <w:r>
        <w:rPr>
          <w:rStyle w:val="HTMLCode"/>
        </w:rPr>
        <w:t>powder_features_all_wavelengths.csv</w:t>
      </w:r>
      <w:r>
        <w:t xml:space="preserve"> file and diagnostic plots.</w:t>
      </w:r>
    </w:p>
    <w:p w14:paraId="1D9C794A" w14:textId="77777777" w:rsidR="007D4048" w:rsidRDefault="007D4048">
      <w:pPr>
        <w:pStyle w:val="NormalWeb"/>
        <w:numPr>
          <w:ilvl w:val="0"/>
          <w:numId w:val="17"/>
        </w:numPr>
      </w:pPr>
      <w:r>
        <w:rPr>
          <w:rStyle w:val="HTMLCode"/>
        </w:rPr>
        <w:t>powder_csv_analysis_pipeline.py</w:t>
      </w:r>
      <w:r>
        <w:t xml:space="preserve"> — Analysis and figure generation from the current multi-table CSV output.</w:t>
      </w:r>
    </w:p>
    <w:p w14:paraId="16E5CD4C" w14:textId="77777777" w:rsidR="007D4048" w:rsidRDefault="007D4048">
      <w:pPr>
        <w:numPr>
          <w:ilvl w:val="1"/>
          <w:numId w:val="17"/>
        </w:numPr>
      </w:pPr>
      <w:r>
        <w:rPr>
          <w:rStyle w:val="HTMLCode"/>
        </w:rPr>
        <w:t>PipelineConfig</w:t>
      </w:r>
      <w:r>
        <w:t xml:space="preserve"> resolves input/output files and analysis settings.</w:t>
      </w:r>
    </w:p>
    <w:p w14:paraId="0901A60B" w14:textId="77777777" w:rsidR="007D4048" w:rsidRDefault="007D4048">
      <w:pPr>
        <w:numPr>
          <w:ilvl w:val="1"/>
          <w:numId w:val="17"/>
        </w:numPr>
      </w:pPr>
      <w:r>
        <w:rPr>
          <w:rStyle w:val="HTMLCode"/>
        </w:rPr>
        <w:t>_save()</w:t>
      </w:r>
      <w:r>
        <w:t xml:space="preserve"> saves figures with captions; </w:t>
      </w:r>
      <w:r>
        <w:rPr>
          <w:rStyle w:val="HTMLCode"/>
        </w:rPr>
        <w:t>_powder_palette()</w:t>
      </w:r>
      <w:r>
        <w:t xml:space="preserve"> assigns colours.</w:t>
      </w:r>
    </w:p>
    <w:p w14:paraId="1F4BA7C6" w14:textId="77777777" w:rsidR="007D4048" w:rsidRDefault="007D4048">
      <w:pPr>
        <w:numPr>
          <w:ilvl w:val="1"/>
          <w:numId w:val="17"/>
        </w:numPr>
      </w:pPr>
      <w:r>
        <w:rPr>
          <w:rStyle w:val="HTMLCode"/>
        </w:rPr>
        <w:t>load_data()</w:t>
      </w:r>
      <w:r>
        <w:t xml:space="preserve"> reads wavelength, ROI-summary, and frame-level feature tables.</w:t>
      </w:r>
    </w:p>
    <w:p w14:paraId="34701E1D" w14:textId="77777777" w:rsidR="007D4048" w:rsidRDefault="007D4048">
      <w:pPr>
        <w:numPr>
          <w:ilvl w:val="1"/>
          <w:numId w:val="17"/>
        </w:numPr>
      </w:pPr>
      <w:r>
        <w:rPr>
          <w:rStyle w:val="HTMLCode"/>
        </w:rPr>
        <w:t>normalize_roi_summary_columns()</w:t>
      </w:r>
      <w:r>
        <w:t xml:space="preserve"> adapts current extraction-column names to analysis names.</w:t>
      </w:r>
    </w:p>
    <w:p w14:paraId="4C400771" w14:textId="77777777" w:rsidR="007D4048" w:rsidRDefault="007D4048">
      <w:pPr>
        <w:numPr>
          <w:ilvl w:val="1"/>
          <w:numId w:val="17"/>
        </w:numPr>
      </w:pPr>
      <w:r>
        <w:rPr>
          <w:rStyle w:val="HTMLCode"/>
        </w:rPr>
        <w:t>fig_spectral_profiles()</w:t>
      </w:r>
      <w:r>
        <w:t xml:space="preserve"> plots powder excitation-response curves.</w:t>
      </w:r>
    </w:p>
    <w:p w14:paraId="4F6A49C6" w14:textId="77777777" w:rsidR="007D4048" w:rsidRDefault="007D4048">
      <w:pPr>
        <w:numPr>
          <w:ilvl w:val="1"/>
          <w:numId w:val="17"/>
        </w:numPr>
      </w:pPr>
      <w:r>
        <w:rPr>
          <w:rStyle w:val="HTMLCode"/>
        </w:rPr>
        <w:t>fig_cv_heatmap()</w:t>
      </w:r>
      <w:r>
        <w:t xml:space="preserve"> visualizes frame-to-frame intensity variation.</w:t>
      </w:r>
    </w:p>
    <w:p w14:paraId="3B9D14F6" w14:textId="77777777" w:rsidR="007D4048" w:rsidRDefault="007D4048">
      <w:pPr>
        <w:numPr>
          <w:ilvl w:val="1"/>
          <w:numId w:val="17"/>
        </w:numPr>
      </w:pPr>
      <w:r>
        <w:rPr>
          <w:rStyle w:val="HTMLCode"/>
        </w:rPr>
        <w:t>fig_texture_scatter()</w:t>
      </w:r>
      <w:r>
        <w:t xml:space="preserve"> compares GLCM contrast and LBP entropy at 367 and 405 nm.</w:t>
      </w:r>
    </w:p>
    <w:p w14:paraId="1439E7A7" w14:textId="77777777" w:rsidR="007D4048" w:rsidRDefault="007D4048">
      <w:pPr>
        <w:numPr>
          <w:ilvl w:val="1"/>
          <w:numId w:val="17"/>
        </w:numPr>
      </w:pPr>
      <w:r>
        <w:rPr>
          <w:rStyle w:val="HTMLCode"/>
        </w:rPr>
        <w:t>fig_higher_moments()</w:t>
      </w:r>
      <w:r>
        <w:t xml:space="preserve"> plots skewness and kurtosis across wavelengths.</w:t>
      </w:r>
    </w:p>
    <w:p w14:paraId="0C78B3AF" w14:textId="77777777" w:rsidR="007D4048" w:rsidRDefault="007D4048">
      <w:pPr>
        <w:numPr>
          <w:ilvl w:val="1"/>
          <w:numId w:val="17"/>
        </w:numPr>
      </w:pPr>
      <w:r>
        <w:rPr>
          <w:rStyle w:val="HTMLCode"/>
        </w:rPr>
        <w:t>build_roi_feature_matrix()</w:t>
      </w:r>
      <w:r>
        <w:t xml:space="preserve"> and </w:t>
      </w:r>
      <w:r>
        <w:rPr>
          <w:rStyle w:val="HTMLCode"/>
        </w:rPr>
        <w:t>fig_pca()</w:t>
      </w:r>
      <w:r>
        <w:t xml:space="preserve"> create multi-wavelength powder fingerprints and PCA plots.</w:t>
      </w:r>
    </w:p>
    <w:p w14:paraId="0D91F507" w14:textId="77777777" w:rsidR="007D4048" w:rsidRDefault="007D4048">
      <w:pPr>
        <w:numPr>
          <w:ilvl w:val="1"/>
          <w:numId w:val="17"/>
        </w:numPr>
      </w:pPr>
      <w:r>
        <w:rPr>
          <w:rStyle w:val="HTMLCode"/>
        </w:rPr>
        <w:t>build_frame_feature_matrix()</w:t>
      </w:r>
      <w:r>
        <w:t xml:space="preserve"> and </w:t>
      </w:r>
      <w:r>
        <w:rPr>
          <w:rStyle w:val="HTMLCode"/>
        </w:rPr>
        <w:t>fig_lda()</w:t>
      </w:r>
      <w:r>
        <w:t xml:space="preserve"> generate frame-level classification features and LDA projections.</w:t>
      </w:r>
    </w:p>
    <w:p w14:paraId="3371C6B7" w14:textId="77777777" w:rsidR="007D4048" w:rsidRDefault="007D4048">
      <w:pPr>
        <w:numPr>
          <w:ilvl w:val="1"/>
          <w:numId w:val="17"/>
        </w:numPr>
      </w:pPr>
      <w:r>
        <w:rPr>
          <w:rStyle w:val="HTMLCode"/>
        </w:rPr>
        <w:t>fig_rf_confusion()</w:t>
      </w:r>
      <w:r>
        <w:t xml:space="preserve"> evaluates random-forest classification with stratified cross-validation.</w:t>
      </w:r>
    </w:p>
    <w:p w14:paraId="2EE124A9" w14:textId="77777777" w:rsidR="007D4048" w:rsidRDefault="007D4048">
      <w:pPr>
        <w:numPr>
          <w:ilvl w:val="1"/>
          <w:numId w:val="17"/>
        </w:numPr>
      </w:pPr>
      <w:r>
        <w:rPr>
          <w:rStyle w:val="HTMLCode"/>
        </w:rPr>
        <w:t>fig_feature_importance()</w:t>
      </w:r>
      <w:r>
        <w:t xml:space="preserve"> ranks random-forest features.</w:t>
      </w:r>
    </w:p>
    <w:p w14:paraId="0E483A7E" w14:textId="77777777" w:rsidR="007D4048" w:rsidRDefault="007D4048">
      <w:pPr>
        <w:numPr>
          <w:ilvl w:val="1"/>
          <w:numId w:val="17"/>
        </w:numPr>
      </w:pPr>
      <w:r>
        <w:rPr>
          <w:rStyle w:val="HTMLCode"/>
        </w:rPr>
        <w:t>fig_anova_heatmap()</w:t>
      </w:r>
      <w:r>
        <w:t xml:space="preserve"> calculates feature-wise one-way ANOVA F-statistics.</w:t>
      </w:r>
    </w:p>
    <w:p w14:paraId="03F8B81D" w14:textId="77777777" w:rsidR="007D4048" w:rsidRDefault="007D4048">
      <w:pPr>
        <w:numPr>
          <w:ilvl w:val="1"/>
          <w:numId w:val="17"/>
        </w:numPr>
      </w:pPr>
      <w:r>
        <w:rPr>
          <w:rStyle w:val="HTMLCode"/>
        </w:rPr>
        <w:t>fig_temporal_stability()</w:t>
      </w:r>
      <w:r>
        <w:t xml:space="preserve"> plots shot-to-shot intensity stability.</w:t>
      </w:r>
    </w:p>
    <w:p w14:paraId="77BBD6D2" w14:textId="77777777" w:rsidR="007D4048" w:rsidRDefault="007D4048">
      <w:pPr>
        <w:numPr>
          <w:ilvl w:val="1"/>
          <w:numId w:val="17"/>
        </w:numPr>
      </w:pPr>
      <w:r>
        <w:rPr>
          <w:rStyle w:val="HTMLCode"/>
        </w:rPr>
        <w:t>fig_group_separation()</w:t>
      </w:r>
      <w:r>
        <w:t xml:space="preserve"> compares analgesic versus food/household powder groups.</w:t>
      </w:r>
    </w:p>
    <w:p w14:paraId="7C2D2F85" w14:textId="77777777" w:rsidR="007D4048" w:rsidRDefault="007D4048">
      <w:pPr>
        <w:numPr>
          <w:ilvl w:val="1"/>
          <w:numId w:val="17"/>
        </w:numPr>
      </w:pPr>
      <w:r>
        <w:rPr>
          <w:rStyle w:val="HTMLCode"/>
        </w:rPr>
        <w:t>fig_system_characterisation()</w:t>
      </w:r>
      <w:r>
        <w:t xml:space="preserve"> summarizes system-wide intensity and CV by wavelength.</w:t>
      </w:r>
    </w:p>
    <w:p w14:paraId="6C84FD78" w14:textId="77777777" w:rsidR="007D4048" w:rsidRDefault="007D4048">
      <w:pPr>
        <w:numPr>
          <w:ilvl w:val="1"/>
          <w:numId w:val="17"/>
        </w:numPr>
      </w:pPr>
      <w:r>
        <w:rPr>
          <w:rStyle w:val="HTMLCode"/>
        </w:rPr>
        <w:t>main()</w:t>
      </w:r>
      <w:r>
        <w:t xml:space="preserve"> loads the tables and produces all figures.</w:t>
      </w:r>
    </w:p>
    <w:p w14:paraId="44FCE40C" w14:textId="77777777" w:rsidR="007D4048" w:rsidRDefault="007D4048">
      <w:pPr>
        <w:pStyle w:val="NormalWeb"/>
        <w:numPr>
          <w:ilvl w:val="0"/>
          <w:numId w:val="17"/>
        </w:numPr>
      </w:pPr>
      <w:r>
        <w:rPr>
          <w:rStyle w:val="HTMLCode"/>
        </w:rPr>
        <w:t>powder_discrimination_pipeline.py</w:t>
      </w:r>
      <w:r>
        <w:t xml:space="preserve"> — Expanded powder-classification analysis for the older combined CSV format.</w:t>
      </w:r>
    </w:p>
    <w:p w14:paraId="34C57927" w14:textId="77777777" w:rsidR="007D4048" w:rsidRDefault="007D4048">
      <w:pPr>
        <w:numPr>
          <w:ilvl w:val="1"/>
          <w:numId w:val="17"/>
        </w:numPr>
      </w:pPr>
      <w:r>
        <w:rPr>
          <w:rStyle w:val="HTMLCode"/>
        </w:rPr>
        <w:t>PipelineConfig</w:t>
      </w:r>
      <w:r>
        <w:t xml:space="preserve"> defines optical system metadata, feature groups, machine-learning parameters, and file paths.</w:t>
      </w:r>
    </w:p>
    <w:p w14:paraId="16C58A03" w14:textId="77777777" w:rsidR="007D4048" w:rsidRDefault="007D4048">
      <w:pPr>
        <w:numPr>
          <w:ilvl w:val="1"/>
          <w:numId w:val="17"/>
        </w:numPr>
      </w:pPr>
      <w:r>
        <w:rPr>
          <w:rStyle w:val="HTMLCode"/>
        </w:rPr>
        <w:t>_save()</w:t>
      </w:r>
      <w:r>
        <w:t xml:space="preserve"> and </w:t>
      </w:r>
      <w:r>
        <w:rPr>
          <w:rStyle w:val="HTMLCode"/>
        </w:rPr>
        <w:t>_powder_palette()</w:t>
      </w:r>
      <w:r>
        <w:t xml:space="preserve"> support figure formatting.</w:t>
      </w:r>
    </w:p>
    <w:p w14:paraId="334C5B73" w14:textId="77777777" w:rsidR="007D4048" w:rsidRDefault="007D4048">
      <w:pPr>
        <w:numPr>
          <w:ilvl w:val="1"/>
          <w:numId w:val="17"/>
        </w:numPr>
      </w:pPr>
      <w:r>
        <w:rPr>
          <w:rStyle w:val="HTMLCode"/>
        </w:rPr>
        <w:t>load_data()</w:t>
      </w:r>
      <w:r>
        <w:t xml:space="preserve"> reads the combined all-wavelengths table plus summary tables.</w:t>
      </w:r>
    </w:p>
    <w:p w14:paraId="135D13C3" w14:textId="77777777" w:rsidR="007D4048" w:rsidRDefault="007D4048">
      <w:pPr>
        <w:numPr>
          <w:ilvl w:val="1"/>
          <w:numId w:val="17"/>
        </w:numPr>
      </w:pPr>
      <w:r>
        <w:rPr>
          <w:rStyle w:val="HTMLCode"/>
        </w:rPr>
        <w:t>fig_spectral_profiles()</w:t>
      </w:r>
      <w:r>
        <w:t xml:space="preserve">, </w:t>
      </w:r>
      <w:r>
        <w:rPr>
          <w:rStyle w:val="HTMLCode"/>
        </w:rPr>
        <w:t>fig_cv_heatmap()</w:t>
      </w:r>
      <w:r>
        <w:t xml:space="preserve">, </w:t>
      </w:r>
      <w:r>
        <w:rPr>
          <w:rStyle w:val="HTMLCode"/>
        </w:rPr>
        <w:t>fig_texture_scatter()</w:t>
      </w:r>
      <w:r>
        <w:t xml:space="preserve">, and </w:t>
      </w:r>
      <w:r>
        <w:rPr>
          <w:rStyle w:val="HTMLCode"/>
        </w:rPr>
        <w:t>fig_higher_moments()</w:t>
      </w:r>
      <w:r>
        <w:t xml:space="preserve"> characterize spectral and texture responses.</w:t>
      </w:r>
    </w:p>
    <w:p w14:paraId="74CBD02A" w14:textId="77777777" w:rsidR="007D4048" w:rsidRDefault="007D4048">
      <w:pPr>
        <w:numPr>
          <w:ilvl w:val="1"/>
          <w:numId w:val="17"/>
        </w:numPr>
      </w:pPr>
      <w:r>
        <w:rPr>
          <w:rStyle w:val="HTMLCode"/>
        </w:rPr>
        <w:t>build_feature_matrix()</w:t>
      </w:r>
      <w:r>
        <w:t xml:space="preserve"> and </w:t>
      </w:r>
      <w:r>
        <w:rPr>
          <w:rStyle w:val="HTMLCode"/>
        </w:rPr>
        <w:t>fig_pca()</w:t>
      </w:r>
      <w:r>
        <w:t xml:space="preserve"> create one multi-wavelength feature fingerprint per powder.</w:t>
      </w:r>
    </w:p>
    <w:p w14:paraId="49FDE187" w14:textId="77777777" w:rsidR="007D4048" w:rsidRDefault="007D4048">
      <w:pPr>
        <w:numPr>
          <w:ilvl w:val="1"/>
          <w:numId w:val="17"/>
        </w:numPr>
      </w:pPr>
      <w:r>
        <w:rPr>
          <w:rStyle w:val="HTMLCode"/>
        </w:rPr>
        <w:t>build_frame_feature_matrix()</w:t>
      </w:r>
      <w:r>
        <w:t xml:space="preserve"> and </w:t>
      </w:r>
      <w:r>
        <w:rPr>
          <w:rStyle w:val="HTMLCode"/>
        </w:rPr>
        <w:t>fig_lda()</w:t>
      </w:r>
      <w:r>
        <w:t xml:space="preserve"> prepare frame-level data and project it using linear discriminant analysis.</w:t>
      </w:r>
    </w:p>
    <w:p w14:paraId="2BC1E511" w14:textId="77777777" w:rsidR="007D4048" w:rsidRDefault="007D4048">
      <w:pPr>
        <w:numPr>
          <w:ilvl w:val="1"/>
          <w:numId w:val="17"/>
        </w:numPr>
      </w:pPr>
      <w:r>
        <w:rPr>
          <w:rStyle w:val="HTMLCode"/>
        </w:rPr>
        <w:lastRenderedPageBreak/>
        <w:t>fig_rf_confusion()</w:t>
      </w:r>
      <w:r>
        <w:t xml:space="preserve"> performs stratified cross-validated random-forest classification.</w:t>
      </w:r>
    </w:p>
    <w:p w14:paraId="487D7BAA" w14:textId="77777777" w:rsidR="007D4048" w:rsidRDefault="007D4048">
      <w:pPr>
        <w:numPr>
          <w:ilvl w:val="1"/>
          <w:numId w:val="17"/>
        </w:numPr>
      </w:pPr>
      <w:r>
        <w:rPr>
          <w:rStyle w:val="HTMLCode"/>
        </w:rPr>
        <w:t>fig_feature_importance()</w:t>
      </w:r>
      <w:r>
        <w:t xml:space="preserve"> ranks discriminating features.</w:t>
      </w:r>
    </w:p>
    <w:p w14:paraId="10FE1555" w14:textId="77777777" w:rsidR="007D4048" w:rsidRDefault="007D4048">
      <w:pPr>
        <w:numPr>
          <w:ilvl w:val="1"/>
          <w:numId w:val="17"/>
        </w:numPr>
      </w:pPr>
      <w:r>
        <w:rPr>
          <w:rStyle w:val="HTMLCode"/>
        </w:rPr>
        <w:t>fig_anova_heatmap()</w:t>
      </w:r>
      <w:r>
        <w:t xml:space="preserve"> measures wavelength-specific inter-powder feature separation.</w:t>
      </w:r>
    </w:p>
    <w:p w14:paraId="7E8518EB" w14:textId="77777777" w:rsidR="007D4048" w:rsidRDefault="007D4048">
      <w:pPr>
        <w:numPr>
          <w:ilvl w:val="1"/>
          <w:numId w:val="17"/>
        </w:numPr>
      </w:pPr>
      <w:r>
        <w:rPr>
          <w:rStyle w:val="HTMLCode"/>
        </w:rPr>
        <w:t>fig_temporal_stability()</w:t>
      </w:r>
      <w:r>
        <w:t xml:space="preserve">, </w:t>
      </w:r>
      <w:r>
        <w:rPr>
          <w:rStyle w:val="HTMLCode"/>
        </w:rPr>
        <w:t>fig_group_separation()</w:t>
      </w:r>
      <w:r>
        <w:t xml:space="preserve">, and </w:t>
      </w:r>
      <w:r>
        <w:rPr>
          <w:rStyle w:val="HTMLCode"/>
        </w:rPr>
        <w:t>fig_system_characterisation()</w:t>
      </w:r>
      <w:r>
        <w:t xml:space="preserve"> assess repeatability, chemical-group differences, and overall system behaviour.</w:t>
      </w:r>
    </w:p>
    <w:p w14:paraId="5319F4AB" w14:textId="77777777" w:rsidR="007D4048" w:rsidRDefault="007D4048">
      <w:pPr>
        <w:numPr>
          <w:ilvl w:val="1"/>
          <w:numId w:val="17"/>
        </w:numPr>
      </w:pPr>
      <w:r>
        <w:rPr>
          <w:rStyle w:val="HTMLCode"/>
        </w:rPr>
        <w:t>main()</w:t>
      </w:r>
      <w:r>
        <w:t xml:space="preserve"> orchestrates the discrimination-analysis figure suite.</w:t>
      </w:r>
    </w:p>
    <w:p w14:paraId="1D6368E2" w14:textId="6DB9DE6C" w:rsidR="009D419B" w:rsidRDefault="00582FAF" w:rsidP="00582FAF">
      <w:pPr>
        <w:pStyle w:val="Heading1"/>
      </w:pPr>
      <w:r>
        <w:t>AURORA-MSI User Interface</w:t>
      </w:r>
    </w:p>
    <w:p w14:paraId="6716B461" w14:textId="77777777" w:rsidR="00582FAF" w:rsidRDefault="00582FAF" w:rsidP="00582FAF">
      <w:pPr>
        <w:pStyle w:val="Heading2"/>
        <w:rPr>
          <w:rFonts w:ascii="Times New Roman" w:hAnsi="Times New Roman"/>
        </w:rPr>
      </w:pPr>
      <w:r>
        <w:t>Code summary</w:t>
      </w:r>
    </w:p>
    <w:p w14:paraId="6D12E1C0" w14:textId="77777777" w:rsidR="00582FAF" w:rsidRDefault="00582FAF" w:rsidP="00582FAF">
      <w:pPr>
        <w:pStyle w:val="NormalWeb"/>
      </w:pPr>
      <w:r>
        <w:t>AURORA-HSI is a desktop acquisition and quality-control application for multi-wavelength hyperspectral imaging. It coordinates a ZWO ASI camera and a Pico-controlled LED/enable system, provides a graphical operator interface, captures raw 16-bit TIFF images, embeds detailed acquisition metadata, supports automated acquisition sweeps, and optionally evaluates captured images to identify the best exposure for each wavelength.</w:t>
      </w:r>
    </w:p>
    <w:p w14:paraId="086B6DE7" w14:textId="77777777" w:rsidR="00582FAF" w:rsidRDefault="00582FAF" w:rsidP="00582FAF">
      <w:pPr>
        <w:pStyle w:val="Heading2"/>
      </w:pPr>
      <w:r>
        <w:t>A. Scripts and functions</w:t>
      </w:r>
    </w:p>
    <w:p w14:paraId="1C63E0A8" w14:textId="04DB1604" w:rsidR="00582FAF" w:rsidRDefault="00693636">
      <w:pPr>
        <w:pStyle w:val="NormalWeb"/>
        <w:numPr>
          <w:ilvl w:val="0"/>
          <w:numId w:val="18"/>
        </w:numPr>
      </w:pPr>
      <w:r>
        <w:rPr>
          <w:rStyle w:val="HTMLCode"/>
        </w:rPr>
        <w:t>~</w:t>
      </w:r>
      <w:r>
        <w:rPr>
          <w:rStyle w:val="HTMLCode"/>
        </w:rPr>
        <w:t>/Python/</w:t>
      </w:r>
      <w:r w:rsidR="00582FAF">
        <w:rPr>
          <w:rStyle w:val="HTMLCode"/>
        </w:rPr>
        <w:t>/AURORA_HSI_CODE/config.py</w:t>
      </w:r>
    </w:p>
    <w:p w14:paraId="3EAE472D" w14:textId="77777777" w:rsidR="00582FAF" w:rsidRDefault="00582FAF">
      <w:pPr>
        <w:numPr>
          <w:ilvl w:val="1"/>
          <w:numId w:val="18"/>
        </w:numPr>
      </w:pPr>
      <w:r>
        <w:rPr>
          <w:rStyle w:val="HTMLCode"/>
        </w:rPr>
        <w:t>Config</w:t>
      </w:r>
      <w:r>
        <w:t>: Centralizes hardware limits, serial settings, LED wavelength-to-pin mappings, enable pins, filter labels, exposure units, and the base image directory.</w:t>
      </w:r>
    </w:p>
    <w:p w14:paraId="3EED6164" w14:textId="1ED28A38" w:rsidR="00582FAF" w:rsidRDefault="00693636">
      <w:pPr>
        <w:pStyle w:val="NormalWeb"/>
        <w:numPr>
          <w:ilvl w:val="0"/>
          <w:numId w:val="18"/>
        </w:numPr>
      </w:pPr>
      <w:r>
        <w:rPr>
          <w:rStyle w:val="HTMLCode"/>
        </w:rPr>
        <w:t>~</w:t>
      </w:r>
      <w:r w:rsidR="00582FAF">
        <w:rPr>
          <w:rStyle w:val="HTMLCode"/>
        </w:rPr>
        <w:t>/Python/AURORA_HSI_CODE/camera.py</w:t>
      </w:r>
    </w:p>
    <w:p w14:paraId="33BDFD37" w14:textId="77777777" w:rsidR="00582FAF" w:rsidRDefault="00582FAF">
      <w:pPr>
        <w:numPr>
          <w:ilvl w:val="1"/>
          <w:numId w:val="18"/>
        </w:numPr>
      </w:pPr>
      <w:r>
        <w:rPr>
          <w:rStyle w:val="HTMLCode"/>
        </w:rPr>
        <w:t>Camera</w:t>
      </w:r>
      <w:r>
        <w:t>: Hardware abstraction for the ZWO ASI camera.</w:t>
      </w:r>
    </w:p>
    <w:p w14:paraId="1AA7F030" w14:textId="77777777" w:rsidR="00582FAF" w:rsidRDefault="00582FAF">
      <w:pPr>
        <w:numPr>
          <w:ilvl w:val="1"/>
          <w:numId w:val="18"/>
        </w:numPr>
      </w:pPr>
      <w:r>
        <w:t>Initializes the SDK and camera, applies stable RAW16/full-frame defaults, sets exposure and gain, controls cooling, captures 16-bit frames, and safely stops/cleans up camera operations.</w:t>
      </w:r>
    </w:p>
    <w:p w14:paraId="37B626AC" w14:textId="77777777" w:rsidR="00582FAF" w:rsidRDefault="00582FAF">
      <w:pPr>
        <w:numPr>
          <w:ilvl w:val="1"/>
          <w:numId w:val="18"/>
        </w:numPr>
      </w:pPr>
      <w:r>
        <w:rPr>
          <w:rStyle w:val="HTMLCode"/>
        </w:rPr>
        <w:t>capture_raw16()</w:t>
      </w:r>
      <w:r>
        <w:t xml:space="preserve">: Starts an exposure, polls the camera until completion, retrieves the frame, converts it to a two-dimensional </w:t>
      </w:r>
      <w:r>
        <w:rPr>
          <w:rStyle w:val="HTMLCode"/>
        </w:rPr>
        <w:t>uint16</w:t>
      </w:r>
      <w:r>
        <w:t xml:space="preserve"> NumPy array, and handles failure or timeout conditions.</w:t>
      </w:r>
    </w:p>
    <w:p w14:paraId="61F66807" w14:textId="1A13F684" w:rsidR="00582FAF" w:rsidRDefault="00693636">
      <w:pPr>
        <w:pStyle w:val="NormalWeb"/>
        <w:numPr>
          <w:ilvl w:val="0"/>
          <w:numId w:val="18"/>
        </w:numPr>
      </w:pPr>
      <w:r>
        <w:rPr>
          <w:rStyle w:val="HTMLCode"/>
        </w:rPr>
        <w:t>~</w:t>
      </w:r>
      <w:r w:rsidR="00582FAF">
        <w:rPr>
          <w:rStyle w:val="HTMLCode"/>
        </w:rPr>
        <w:t>/Python/AURORA_HSI_CODE/leds.py</w:t>
      </w:r>
    </w:p>
    <w:p w14:paraId="4501C2B0" w14:textId="77777777" w:rsidR="00582FAF" w:rsidRDefault="00582FAF">
      <w:pPr>
        <w:numPr>
          <w:ilvl w:val="1"/>
          <w:numId w:val="18"/>
        </w:numPr>
      </w:pPr>
      <w:r>
        <w:rPr>
          <w:rStyle w:val="HTMLCode"/>
        </w:rPr>
        <w:t>PicoLEDs</w:t>
      </w:r>
      <w:r>
        <w:t>: Serial interface to the Pico LED controller.</w:t>
      </w:r>
    </w:p>
    <w:p w14:paraId="6F96B439" w14:textId="77777777" w:rsidR="00582FAF" w:rsidRDefault="00582FAF">
      <w:pPr>
        <w:numPr>
          <w:ilvl w:val="1"/>
          <w:numId w:val="18"/>
        </w:numPr>
      </w:pPr>
      <w:r>
        <w:t>Sends LED PWM commands, sets enable-pin states, turns LEDs off, reconnects after serial problems, and waits for command acknowledgements.</w:t>
      </w:r>
    </w:p>
    <w:p w14:paraId="038CEA31" w14:textId="77777777" w:rsidR="00582FAF" w:rsidRDefault="00582FAF">
      <w:pPr>
        <w:numPr>
          <w:ilvl w:val="1"/>
          <w:numId w:val="18"/>
        </w:numPr>
      </w:pPr>
      <w:r>
        <w:rPr>
          <w:rStyle w:val="HTMLCode"/>
        </w:rPr>
        <w:t>batch()</w:t>
      </w:r>
      <w:r>
        <w:t xml:space="preserve">, </w:t>
      </w:r>
      <w:r>
        <w:rPr>
          <w:rStyle w:val="HTMLCode"/>
        </w:rPr>
        <w:t>set_enables()</w:t>
      </w:r>
      <w:r>
        <w:t xml:space="preserve">, </w:t>
      </w:r>
      <w:r>
        <w:rPr>
          <w:rStyle w:val="HTMLCode"/>
        </w:rPr>
        <w:t>pwm()</w:t>
      </w:r>
      <w:r>
        <w:t xml:space="preserve">, and </w:t>
      </w:r>
      <w:r>
        <w:rPr>
          <w:rStyle w:val="HTMLCode"/>
        </w:rPr>
        <w:t>all_leds_off()</w:t>
      </w:r>
      <w:r>
        <w:t xml:space="preserve"> form the main illumination-control interface.</w:t>
      </w:r>
    </w:p>
    <w:p w14:paraId="50011A77" w14:textId="0B5041CA" w:rsidR="00582FAF" w:rsidRDefault="00693636">
      <w:pPr>
        <w:pStyle w:val="NormalWeb"/>
        <w:numPr>
          <w:ilvl w:val="0"/>
          <w:numId w:val="18"/>
        </w:numPr>
      </w:pPr>
      <w:r>
        <w:rPr>
          <w:rStyle w:val="HTMLCode"/>
        </w:rPr>
        <w:t>~</w:t>
      </w:r>
      <w:r w:rsidR="00582FAF">
        <w:rPr>
          <w:rStyle w:val="HTMLCode"/>
        </w:rPr>
        <w:t>/Python/AURORA_HSI_CODE/orchestrator.py</w:t>
      </w:r>
    </w:p>
    <w:p w14:paraId="556117B4" w14:textId="77777777" w:rsidR="00582FAF" w:rsidRDefault="00582FAF">
      <w:pPr>
        <w:numPr>
          <w:ilvl w:val="1"/>
          <w:numId w:val="18"/>
        </w:numPr>
      </w:pPr>
      <w:r>
        <w:rPr>
          <w:rStyle w:val="HTMLCode"/>
        </w:rPr>
        <w:t>Orchestrator</w:t>
      </w:r>
      <w:r>
        <w:t>: The application’s acquisition core, bridging the GUI, camera, LEDs, files, and metadata.</w:t>
      </w:r>
    </w:p>
    <w:p w14:paraId="08D73161" w14:textId="77777777" w:rsidR="00582FAF" w:rsidRDefault="00582FAF">
      <w:pPr>
        <w:numPr>
          <w:ilvl w:val="1"/>
          <w:numId w:val="18"/>
        </w:numPr>
      </w:pPr>
      <w:r>
        <w:t>Builds acquisition filenames, applies illumination settings, performs individual captures and bursts, runs automated parameter sweeps, checks available disk space, and ensures illumination is turned off after failures or completion.</w:t>
      </w:r>
    </w:p>
    <w:p w14:paraId="428E19AD" w14:textId="77777777" w:rsidR="00582FAF" w:rsidRDefault="00582FAF">
      <w:pPr>
        <w:numPr>
          <w:ilvl w:val="1"/>
          <w:numId w:val="18"/>
        </w:numPr>
      </w:pPr>
      <w:r>
        <w:rPr>
          <w:rStyle w:val="HTMLCode"/>
        </w:rPr>
        <w:t>save_tiff_u16()</w:t>
      </w:r>
      <w:r>
        <w:t>: Writes 16-bit TIFF files and embeds standard TIFF, XMP, Windows XP, and EXIF-style metadata.</w:t>
      </w:r>
    </w:p>
    <w:p w14:paraId="607BC79B" w14:textId="77777777" w:rsidR="00582FAF" w:rsidRDefault="00582FAF">
      <w:pPr>
        <w:numPr>
          <w:ilvl w:val="1"/>
          <w:numId w:val="18"/>
        </w:numPr>
      </w:pPr>
      <w:r>
        <w:rPr>
          <w:rStyle w:val="HTMLCode"/>
        </w:rPr>
        <w:t>capture_frame()</w:t>
      </w:r>
      <w:r>
        <w:t>: Acquires and saves one image.</w:t>
      </w:r>
    </w:p>
    <w:p w14:paraId="07A56346" w14:textId="77777777" w:rsidR="00582FAF" w:rsidRDefault="00582FAF">
      <w:pPr>
        <w:numPr>
          <w:ilvl w:val="1"/>
          <w:numId w:val="18"/>
        </w:numPr>
      </w:pPr>
      <w:r>
        <w:rPr>
          <w:rStyle w:val="HTMLCode"/>
        </w:rPr>
        <w:t>capture_burst()</w:t>
      </w:r>
      <w:r>
        <w:t>: Captures a sequence at fixed settings.</w:t>
      </w:r>
    </w:p>
    <w:p w14:paraId="6EDE1F5C" w14:textId="77777777" w:rsidR="00582FAF" w:rsidRDefault="00582FAF">
      <w:pPr>
        <w:numPr>
          <w:ilvl w:val="1"/>
          <w:numId w:val="18"/>
        </w:numPr>
      </w:pPr>
      <w:r>
        <w:rPr>
          <w:rStyle w:val="HTMLCode"/>
        </w:rPr>
        <w:t>compute_total_images()</w:t>
      </w:r>
      <w:r>
        <w:t>: Calculates how many frames a sweep will produce.</w:t>
      </w:r>
    </w:p>
    <w:p w14:paraId="5A660FB2" w14:textId="77777777" w:rsidR="00582FAF" w:rsidRDefault="00582FAF">
      <w:pPr>
        <w:numPr>
          <w:ilvl w:val="1"/>
          <w:numId w:val="18"/>
        </w:numPr>
      </w:pPr>
      <w:r>
        <w:rPr>
          <w:rStyle w:val="HTMLCode"/>
        </w:rPr>
        <w:lastRenderedPageBreak/>
        <w:t>auto_loop()</w:t>
      </w:r>
      <w:r>
        <w:t>: Executes the wavelength, intensity, exposure, gain, and enable-state acquisition matrix.</w:t>
      </w:r>
    </w:p>
    <w:p w14:paraId="1875027F" w14:textId="79E4FE3F" w:rsidR="00582FAF" w:rsidRDefault="00693636">
      <w:pPr>
        <w:pStyle w:val="NormalWeb"/>
        <w:numPr>
          <w:ilvl w:val="0"/>
          <w:numId w:val="18"/>
        </w:numPr>
      </w:pPr>
      <w:r>
        <w:rPr>
          <w:rStyle w:val="HTMLCode"/>
        </w:rPr>
        <w:t>~</w:t>
      </w:r>
      <w:r w:rsidR="00582FAF">
        <w:rPr>
          <w:rStyle w:val="HTMLCode"/>
        </w:rPr>
        <w:t>/Python/AURORA_HSI_CODE/ui.py</w:t>
      </w:r>
    </w:p>
    <w:p w14:paraId="5BED8C04" w14:textId="77777777" w:rsidR="00582FAF" w:rsidRDefault="00582FAF">
      <w:pPr>
        <w:numPr>
          <w:ilvl w:val="1"/>
          <w:numId w:val="18"/>
        </w:numPr>
      </w:pPr>
      <w:r>
        <w:rPr>
          <w:rStyle w:val="HTMLCode"/>
        </w:rPr>
        <w:t>App</w:t>
      </w:r>
      <w:r>
        <w:t>: Main Tkinter/ttkbootstrap graphical application.</w:t>
      </w:r>
    </w:p>
    <w:p w14:paraId="4321530A" w14:textId="77777777" w:rsidR="00582FAF" w:rsidRDefault="00582FAF">
      <w:pPr>
        <w:numPr>
          <w:ilvl w:val="1"/>
          <w:numId w:val="18"/>
        </w:numPr>
      </w:pPr>
      <w:r>
        <w:t>Builds controls for LED selection, enable selection, intensity, camera exposure/gain, experiment naming, comments, cooling, output directories, preview images, and display theme.</w:t>
      </w:r>
    </w:p>
    <w:p w14:paraId="707B7B73" w14:textId="77777777" w:rsidR="00582FAF" w:rsidRDefault="00582FAF">
      <w:pPr>
        <w:numPr>
          <w:ilvl w:val="1"/>
          <w:numId w:val="18"/>
        </w:numPr>
      </w:pPr>
      <w:r>
        <w:t>Supports single captures, bursts, timelapse acquisition, automatic sweeps, multi-day runs, capture logging, progress reporting, and optional post-capture image analysis.</w:t>
      </w:r>
    </w:p>
    <w:p w14:paraId="4C3BDC4B" w14:textId="77777777" w:rsidR="00582FAF" w:rsidRDefault="00582FAF">
      <w:pPr>
        <w:numPr>
          <w:ilvl w:val="1"/>
          <w:numId w:val="18"/>
        </w:numPr>
      </w:pPr>
      <w:r>
        <w:t>Runs long camera operations in background threads so the graphical interface remains responsive.</w:t>
      </w:r>
    </w:p>
    <w:p w14:paraId="2F7F0A48" w14:textId="0F206A28" w:rsidR="00582FAF" w:rsidRDefault="00693636">
      <w:pPr>
        <w:pStyle w:val="NormalWeb"/>
        <w:numPr>
          <w:ilvl w:val="0"/>
          <w:numId w:val="18"/>
        </w:numPr>
      </w:pPr>
      <w:r>
        <w:rPr>
          <w:rStyle w:val="HTMLCode"/>
        </w:rPr>
        <w:t>~</w:t>
      </w:r>
      <w:r w:rsidR="00582FAF">
        <w:rPr>
          <w:rStyle w:val="HTMLCode"/>
        </w:rPr>
        <w:t>/Python/AURORA_HSI_CODE/analyze_images.py</w:t>
      </w:r>
    </w:p>
    <w:p w14:paraId="37BA2840" w14:textId="77777777" w:rsidR="00582FAF" w:rsidRDefault="00582FAF">
      <w:pPr>
        <w:numPr>
          <w:ilvl w:val="1"/>
          <w:numId w:val="18"/>
        </w:numPr>
      </w:pPr>
      <w:r>
        <w:t>Standalone post-processing and quality-ranking tool.</w:t>
      </w:r>
    </w:p>
    <w:p w14:paraId="7BA6ECA6" w14:textId="77777777" w:rsidR="00582FAF" w:rsidRDefault="00582FAF">
      <w:pPr>
        <w:numPr>
          <w:ilvl w:val="1"/>
          <w:numId w:val="18"/>
        </w:numPr>
      </w:pPr>
      <w:r>
        <w:rPr>
          <w:rStyle w:val="HTMLCode"/>
        </w:rPr>
        <w:t>parse_filename()</w:t>
      </w:r>
      <w:r>
        <w:t>: Extracts wavelength, intensity, exposure, and gain from the acquisition filename.</w:t>
      </w:r>
    </w:p>
    <w:p w14:paraId="4DD18E7F" w14:textId="77777777" w:rsidR="00582FAF" w:rsidRDefault="00582FAF">
      <w:pPr>
        <w:numPr>
          <w:ilvl w:val="1"/>
          <w:numId w:val="18"/>
        </w:numPr>
      </w:pPr>
      <w:r>
        <w:rPr>
          <w:rStyle w:val="HTMLCode"/>
        </w:rPr>
        <w:t>score_image()</w:t>
      </w:r>
      <w:r>
        <w:t>: Measures saturation, underexposure, dynamic range, noise-related statistics, sharpness, and illumination uniformity.</w:t>
      </w:r>
    </w:p>
    <w:p w14:paraId="7B547114" w14:textId="77777777" w:rsidR="00582FAF" w:rsidRDefault="00582FAF">
      <w:pPr>
        <w:numPr>
          <w:ilvl w:val="1"/>
          <w:numId w:val="18"/>
        </w:numPr>
      </w:pPr>
      <w:r>
        <w:rPr>
          <w:rStyle w:val="HTMLCode"/>
        </w:rPr>
        <w:t>analyze()</w:t>
      </w:r>
      <w:r>
        <w:t xml:space="preserve">: Scores all images in a folder, writes CSV summaries, and copies the best-scoring image for each wavelength to </w:t>
      </w:r>
      <w:r>
        <w:rPr>
          <w:rStyle w:val="HTMLCode"/>
        </w:rPr>
        <w:t>best_per_wavelength</w:t>
      </w:r>
      <w:r>
        <w:t>.</w:t>
      </w:r>
    </w:p>
    <w:p w14:paraId="71830F63" w14:textId="77777777" w:rsidR="00582FAF" w:rsidRDefault="00582FAF">
      <w:pPr>
        <w:numPr>
          <w:ilvl w:val="1"/>
          <w:numId w:val="18"/>
        </w:numPr>
      </w:pPr>
      <w:r>
        <w:rPr>
          <w:rStyle w:val="HTMLCode"/>
        </w:rPr>
        <w:t>main()</w:t>
      </w:r>
      <w:r>
        <w:t>: Provides command-line operation.</w:t>
      </w:r>
    </w:p>
    <w:p w14:paraId="4BF24439" w14:textId="1AA2F1CA" w:rsidR="00582FAF" w:rsidRDefault="00693636">
      <w:pPr>
        <w:pStyle w:val="NormalWeb"/>
        <w:numPr>
          <w:ilvl w:val="0"/>
          <w:numId w:val="18"/>
        </w:numPr>
      </w:pPr>
      <w:r>
        <w:rPr>
          <w:rStyle w:val="HTMLCode"/>
        </w:rPr>
        <w:t>~</w:t>
      </w:r>
      <w:r w:rsidR="00582FAF">
        <w:rPr>
          <w:rStyle w:val="HTMLCode"/>
        </w:rPr>
        <w:t>/Python/AURORA_HSI_CODE/settings_store.py</w:t>
      </w:r>
    </w:p>
    <w:p w14:paraId="283010E8" w14:textId="77777777" w:rsidR="00582FAF" w:rsidRDefault="00582FAF">
      <w:pPr>
        <w:numPr>
          <w:ilvl w:val="1"/>
          <w:numId w:val="18"/>
        </w:numPr>
      </w:pPr>
      <w:r>
        <w:rPr>
          <w:rStyle w:val="HTMLCode"/>
        </w:rPr>
        <w:t>load_settings()</w:t>
      </w:r>
      <w:r>
        <w:t xml:space="preserve"> and </w:t>
      </w:r>
      <w:r>
        <w:rPr>
          <w:rStyle w:val="HTMLCode"/>
        </w:rPr>
        <w:t>save_settings()</w:t>
      </w:r>
      <w:r>
        <w:t xml:space="preserve">: Persist commonly used interface settings in </w:t>
      </w:r>
      <w:r>
        <w:rPr>
          <w:rStyle w:val="HTMLCode"/>
        </w:rPr>
        <w:t>~/.openivis/settings.json</w:t>
      </w:r>
      <w:r>
        <w:t>.</w:t>
      </w:r>
    </w:p>
    <w:p w14:paraId="570551B9" w14:textId="628458DC" w:rsidR="00582FAF" w:rsidRDefault="00693636">
      <w:pPr>
        <w:pStyle w:val="NormalWeb"/>
        <w:numPr>
          <w:ilvl w:val="0"/>
          <w:numId w:val="18"/>
        </w:numPr>
      </w:pPr>
      <w:r>
        <w:rPr>
          <w:rStyle w:val="HTMLCode"/>
        </w:rPr>
        <w:t>~</w:t>
      </w:r>
      <w:r w:rsidR="00582FAF">
        <w:rPr>
          <w:rStyle w:val="HTMLCode"/>
        </w:rPr>
        <w:t>/Python/AURORA_HSI_CODE/diag.py</w:t>
      </w:r>
    </w:p>
    <w:p w14:paraId="021CFDF4" w14:textId="77777777" w:rsidR="00582FAF" w:rsidRDefault="00582FAF">
      <w:pPr>
        <w:numPr>
          <w:ilvl w:val="1"/>
          <w:numId w:val="18"/>
        </w:numPr>
      </w:pPr>
      <w:r>
        <w:t>Diagnostic logging helpers for CPU, memory, disk, process threads, uptime, exceptions, captured frames, and TIFF-writing events.</w:t>
      </w:r>
    </w:p>
    <w:p w14:paraId="2D4721A7" w14:textId="77777777" w:rsidR="00582FAF" w:rsidRDefault="00582FAF">
      <w:pPr>
        <w:numPr>
          <w:ilvl w:val="1"/>
          <w:numId w:val="18"/>
        </w:numPr>
      </w:pPr>
      <w:r>
        <w:rPr>
          <w:rStyle w:val="HTMLCode"/>
        </w:rPr>
        <w:t>watch()</w:t>
      </w:r>
      <w:r>
        <w:t>: Optional periodic system telemetry logger.</w:t>
      </w:r>
    </w:p>
    <w:p w14:paraId="1CE2DD5D" w14:textId="003CFDED" w:rsidR="00582FAF" w:rsidRDefault="00693636">
      <w:pPr>
        <w:pStyle w:val="NormalWeb"/>
        <w:numPr>
          <w:ilvl w:val="0"/>
          <w:numId w:val="18"/>
        </w:numPr>
      </w:pPr>
      <w:r>
        <w:rPr>
          <w:rStyle w:val="HTMLCode"/>
        </w:rPr>
        <w:t>~</w:t>
      </w:r>
      <w:r w:rsidR="00582FAF">
        <w:rPr>
          <w:rStyle w:val="HTMLCode"/>
        </w:rPr>
        <w:t>/Python/AURORA_HSI_CODE/main.py</w:t>
      </w:r>
    </w:p>
    <w:p w14:paraId="4652ED29" w14:textId="77777777" w:rsidR="00582FAF" w:rsidRDefault="00582FAF">
      <w:pPr>
        <w:numPr>
          <w:ilvl w:val="1"/>
          <w:numId w:val="18"/>
        </w:numPr>
      </w:pPr>
      <w:r>
        <w:t>Application entry point.</w:t>
      </w:r>
    </w:p>
    <w:p w14:paraId="76611675" w14:textId="77777777" w:rsidR="00582FAF" w:rsidRDefault="00582FAF">
      <w:pPr>
        <w:numPr>
          <w:ilvl w:val="1"/>
          <w:numId w:val="18"/>
        </w:numPr>
      </w:pPr>
      <w:r>
        <w:t xml:space="preserve">Parses the camera-SDK path and Pico serial port, initializes hardware, creates the </w:t>
      </w:r>
      <w:r>
        <w:rPr>
          <w:rStyle w:val="HTMLCode"/>
        </w:rPr>
        <w:t>Orchestrator</w:t>
      </w:r>
      <w:r>
        <w:t xml:space="preserve"> and GUI, and guarantees device cleanup when the application exits.</w:t>
      </w:r>
    </w:p>
    <w:p w14:paraId="05A77B2C" w14:textId="5C99F477" w:rsidR="00582FAF" w:rsidRDefault="00693636">
      <w:pPr>
        <w:pStyle w:val="NormalWeb"/>
        <w:numPr>
          <w:ilvl w:val="0"/>
          <w:numId w:val="18"/>
        </w:numPr>
      </w:pPr>
      <w:r>
        <w:rPr>
          <w:rStyle w:val="HTMLCode"/>
        </w:rPr>
        <w:t>~/Python/AURORA_HSI_CODE/</w:t>
      </w:r>
      <w:r w:rsidR="00582FAF">
        <w:rPr>
          <w:rStyle w:val="HTMLCode"/>
        </w:rPr>
        <w:t>ASICamera2.dll</w:t>
      </w:r>
    </w:p>
    <w:p w14:paraId="052CF36C" w14:textId="77777777" w:rsidR="00582FAF" w:rsidRDefault="00582FAF">
      <w:pPr>
        <w:numPr>
          <w:ilvl w:val="1"/>
          <w:numId w:val="18"/>
        </w:numPr>
      </w:pPr>
      <w:r>
        <w:t xml:space="preserve">External ZWO camera SDK library used by </w:t>
      </w:r>
      <w:r>
        <w:rPr>
          <w:rStyle w:val="HTMLCode"/>
        </w:rPr>
        <w:t>camera.py</w:t>
      </w:r>
      <w:r>
        <w:t>; not application logic.</w:t>
      </w:r>
    </w:p>
    <w:p w14:paraId="28831EB3" w14:textId="77777777" w:rsidR="00582FAF" w:rsidRDefault="00582FAF" w:rsidP="00582FAF">
      <w:pPr>
        <w:pStyle w:val="Heading2"/>
      </w:pPr>
      <w:r>
        <w:t>B. Algorithm description</w:t>
      </w:r>
    </w:p>
    <w:p w14:paraId="493D6FCD" w14:textId="77777777" w:rsidR="00582FAF" w:rsidRDefault="00582FAF" w:rsidP="00582FAF">
      <w:pPr>
        <w:pStyle w:val="NormalWeb"/>
      </w:pPr>
      <w:r>
        <w:t xml:space="preserve">The application begins by loading fixed system configuration: LED wavelengths and GPIO pins, serial communication settings, valid camera ranges, filter labels, and default storage locations. </w:t>
      </w:r>
      <w:r>
        <w:rPr>
          <w:rStyle w:val="HTMLCode"/>
        </w:rPr>
        <w:t>main.py</w:t>
      </w:r>
      <w:r>
        <w:t xml:space="preserve"> then connects to the Pico controller and ZWO ASI camera, passes both hardware interfaces to the </w:t>
      </w:r>
      <w:r>
        <w:rPr>
          <w:rStyle w:val="HTMLCode"/>
        </w:rPr>
        <w:t>Orchestrator</w:t>
      </w:r>
      <w:r>
        <w:t>, and starts the desktop interface.</w:t>
      </w:r>
    </w:p>
    <w:p w14:paraId="54F6DCD8" w14:textId="77777777" w:rsidR="00582FAF" w:rsidRDefault="00582FAF" w:rsidP="00582FAF">
      <w:pPr>
        <w:pStyle w:val="NormalWeb"/>
      </w:pPr>
      <w:r>
        <w:t xml:space="preserve">During acquisition, the GUI collects operator inputs such as experiment name, selected LEDs, enable channels, illumination intensity, exposure, gain, comments, cooling target, and output location. It passes this state to the </w:t>
      </w:r>
      <w:r>
        <w:rPr>
          <w:rStyle w:val="HTMLCode"/>
        </w:rPr>
        <w:t>Orchestrator</w:t>
      </w:r>
      <w:r>
        <w:t>, which first configures the enable pins and LED PWM output, waits for the requested settling period, configures the camera, and acquires a full-frame 16-bit image. The system records camera thermal information and all requested acquisition settings alongside the image.</w:t>
      </w:r>
    </w:p>
    <w:p w14:paraId="1D832E5A" w14:textId="77777777" w:rsidR="00582FAF" w:rsidRDefault="00582FAF" w:rsidP="00582FAF">
      <w:pPr>
        <w:pStyle w:val="NormalWeb"/>
      </w:pPr>
      <w:r>
        <w:lastRenderedPageBreak/>
        <w:t xml:space="preserve">Images are saved as unscaled, two-dimensional </w:t>
      </w:r>
      <w:r>
        <w:rPr>
          <w:rStyle w:val="HTMLCode"/>
        </w:rPr>
        <w:t>uint16</w:t>
      </w:r>
      <w:r>
        <w:t xml:space="preserve"> TIFF files. File naming encodes important capture parameters, while embedded metadata provides a fuller record of exposure, gain, wavelengths, LED intensity, enabled channels, timestamp, experiment identifier, comments, camera identity, image shape, and cooler state. This makes each frame independently traceable without relying only on a separate notebook or database.</w:t>
      </w:r>
    </w:p>
    <w:p w14:paraId="4C95EB0A" w14:textId="77777777" w:rsidR="00582FAF" w:rsidRDefault="00582FAF" w:rsidP="00582FAF">
      <w:pPr>
        <w:pStyle w:val="NormalWeb"/>
      </w:pPr>
      <w:r>
        <w:t>For automated acquisition, the program forms a nested sweep across selected wavelengths, LED intensities, enable states, exposures, and gains. Optional dark frames can be included. Before each frame, it reapplies the illumination and camera settings, checks for user cancellation and sufficient disk space, captures the image with timeout protection, and updates the GUI with progress and status. Errors on individual frames are handled without immediately ending the complete experiment; repeated failures trigger protective recovery behavior. LEDs are switched off in cleanup paths to avoid leaving illumination active.</w:t>
      </w:r>
    </w:p>
    <w:p w14:paraId="2E66CF40" w14:textId="77777777" w:rsidR="00582FAF" w:rsidRDefault="00582FAF" w:rsidP="00582FAF">
      <w:pPr>
        <w:pStyle w:val="NormalWeb"/>
      </w:pPr>
      <w:r>
        <w:t>After acquisition, the optional analysis module evaluates frames independently for each wavelength. It rejects saturated or underexposed images, then ranks remaining candidates primarily by usable dynamic range. It also records intensity statistics, signal-to-noise proxies, sharpness, and spatial uniformity. The best candidate per wavelength is copied into a dedicated output folder, and CSV reports provide a transparent record of all scoring decisions.</w:t>
      </w:r>
    </w:p>
    <w:p w14:paraId="3929A451" w14:textId="77777777" w:rsidR="00582FAF" w:rsidRDefault="00582FAF" w:rsidP="00582FAF">
      <w:pPr>
        <w:pStyle w:val="NormalWeb"/>
      </w:pPr>
      <w:r>
        <w:t xml:space="preserve">Structurally, the application separates responsibilities well: hardware behavior is isolated in </w:t>
      </w:r>
      <w:r>
        <w:rPr>
          <w:rStyle w:val="HTMLCode"/>
        </w:rPr>
        <w:t>camera.py</w:t>
      </w:r>
      <w:r>
        <w:t xml:space="preserve"> and </w:t>
      </w:r>
      <w:r>
        <w:rPr>
          <w:rStyle w:val="HTMLCode"/>
        </w:rPr>
        <w:t>leds.py</w:t>
      </w:r>
      <w:r>
        <w:t xml:space="preserve">; acquisition policy and file production reside in </w:t>
      </w:r>
      <w:r>
        <w:rPr>
          <w:rStyle w:val="HTMLCode"/>
        </w:rPr>
        <w:t>orchestrator.py</w:t>
      </w:r>
      <w:r>
        <w:t xml:space="preserve">; the operator workflow is in </w:t>
      </w:r>
      <w:r>
        <w:rPr>
          <w:rStyle w:val="HTMLCode"/>
        </w:rPr>
        <w:t>ui.py</w:t>
      </w:r>
      <w:r>
        <w:t xml:space="preserve">; and quality assessment is separated into </w:t>
      </w:r>
      <w:r>
        <w:rPr>
          <w:rStyle w:val="HTMLCode"/>
        </w:rPr>
        <w:t>analyze_images.py</w:t>
      </w:r>
      <w:r>
        <w:t>. Filter selections in the supplied modules are primarily captured as acquisition metadata; there is no separate filter-wheel control layer shown.</w:t>
      </w:r>
    </w:p>
    <w:p w14:paraId="49DAAEA1" w14:textId="77777777" w:rsidR="00582FAF" w:rsidRPr="00582FAF" w:rsidRDefault="00582FAF" w:rsidP="00582FAF"/>
    <w:sectPr w:rsidR="00582FAF" w:rsidRPr="00582FAF" w:rsidSect="00E56E4F">
      <w:headerReference w:type="default" r:id="rId11"/>
      <w:footerReference w:type="default" r:id="rId12"/>
      <w:pgSz w:w="12240" w:h="15840" w:code="1"/>
      <w:pgMar w:top="1440" w:right="1152" w:bottom="1152" w:left="1152" w:header="720" w:footer="720" w:gutter="0"/>
      <w:pgNumType w:start="1" w:chapStyle="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3E321" w14:textId="77777777" w:rsidR="00C7565F" w:rsidRDefault="00C7565F" w:rsidP="009D419B">
      <w:r>
        <w:separator/>
      </w:r>
    </w:p>
    <w:p w14:paraId="72AD3C61" w14:textId="77777777" w:rsidR="00C7565F" w:rsidRDefault="00C7565F" w:rsidP="009D419B"/>
    <w:p w14:paraId="7AF25BCE" w14:textId="77777777" w:rsidR="00C7565F" w:rsidRDefault="00C7565F" w:rsidP="009D419B"/>
    <w:p w14:paraId="3EB8F6BB" w14:textId="77777777" w:rsidR="00C7565F" w:rsidRDefault="00C7565F" w:rsidP="009D419B"/>
    <w:p w14:paraId="58DE3860" w14:textId="77777777" w:rsidR="00C7565F" w:rsidRDefault="00C7565F" w:rsidP="009D419B"/>
    <w:p w14:paraId="6025AFE9" w14:textId="77777777" w:rsidR="00C7565F" w:rsidRDefault="00C7565F" w:rsidP="009D419B"/>
    <w:p w14:paraId="20DA7336" w14:textId="77777777" w:rsidR="00C7565F" w:rsidRDefault="00C7565F" w:rsidP="009D419B"/>
  </w:endnote>
  <w:endnote w:type="continuationSeparator" w:id="0">
    <w:p w14:paraId="6722D4C7" w14:textId="77777777" w:rsidR="00C7565F" w:rsidRDefault="00C7565F" w:rsidP="009D419B">
      <w:r>
        <w:continuationSeparator/>
      </w:r>
    </w:p>
    <w:p w14:paraId="3E49BC1F" w14:textId="77777777" w:rsidR="00C7565F" w:rsidRDefault="00C7565F" w:rsidP="009D419B"/>
    <w:p w14:paraId="2DC2C555" w14:textId="77777777" w:rsidR="00C7565F" w:rsidRDefault="00C7565F" w:rsidP="009D419B"/>
    <w:p w14:paraId="24192014" w14:textId="77777777" w:rsidR="00C7565F" w:rsidRDefault="00C7565F" w:rsidP="009D419B"/>
    <w:p w14:paraId="72F05CB4" w14:textId="77777777" w:rsidR="00C7565F" w:rsidRDefault="00C7565F" w:rsidP="009D419B"/>
    <w:p w14:paraId="0A216380" w14:textId="77777777" w:rsidR="00C7565F" w:rsidRDefault="00C7565F" w:rsidP="009D419B"/>
    <w:p w14:paraId="3DF2CD96" w14:textId="77777777" w:rsidR="00C7565F" w:rsidRDefault="00C7565F" w:rsidP="009D41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ITRE">
    <w:altName w:val="Calibri"/>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34B5" w14:textId="77777777" w:rsidR="00B74755" w:rsidRPr="00DF597E" w:rsidRDefault="00B74755" w:rsidP="009D41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2CCD4" w14:textId="77777777" w:rsidR="00C7565F" w:rsidRDefault="00C7565F" w:rsidP="008B1171">
      <w:pPr>
        <w:pStyle w:val="NoSpacing"/>
      </w:pPr>
      <w:r>
        <w:separator/>
      </w:r>
    </w:p>
  </w:footnote>
  <w:footnote w:type="continuationSeparator" w:id="0">
    <w:p w14:paraId="51DB81E7" w14:textId="77777777" w:rsidR="00C7565F" w:rsidRDefault="00C7565F" w:rsidP="009D419B">
      <w:r>
        <w:continuationSeparator/>
      </w:r>
    </w:p>
    <w:p w14:paraId="6D136889" w14:textId="77777777" w:rsidR="00C7565F" w:rsidRDefault="00C7565F" w:rsidP="009D419B"/>
    <w:p w14:paraId="1C9E4602" w14:textId="77777777" w:rsidR="00C7565F" w:rsidRDefault="00C7565F" w:rsidP="009D419B"/>
    <w:p w14:paraId="7EF0867A" w14:textId="77777777" w:rsidR="00C7565F" w:rsidRDefault="00C7565F" w:rsidP="009D419B"/>
    <w:p w14:paraId="6C63E8A9" w14:textId="77777777" w:rsidR="00C7565F" w:rsidRDefault="00C7565F" w:rsidP="009D419B"/>
    <w:p w14:paraId="4FE17C6D" w14:textId="77777777" w:rsidR="00C7565F" w:rsidRDefault="00C7565F" w:rsidP="009D419B"/>
    <w:p w14:paraId="186F4422" w14:textId="77777777" w:rsidR="00C7565F" w:rsidRDefault="00C7565F" w:rsidP="009D41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2A83" w14:textId="77777777" w:rsidR="00B74755" w:rsidRPr="00DF597E" w:rsidRDefault="00B74755" w:rsidP="009D41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034CF32C"/>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66426544"/>
    <w:lvl w:ilvl="0">
      <w:start w:val="1"/>
      <w:numFmt w:val="bullet"/>
      <w:pStyle w:val="ListBullet4"/>
      <w:lvlText w:val=""/>
      <w:lvlJc w:val="left"/>
      <w:pPr>
        <w:ind w:left="1440" w:hanging="360"/>
      </w:pPr>
      <w:rPr>
        <w:rFonts w:ascii="Symbol" w:hAnsi="Symbol" w:hint="default"/>
      </w:rPr>
    </w:lvl>
  </w:abstractNum>
  <w:abstractNum w:abstractNumId="2" w15:restartNumberingAfterBreak="0">
    <w:nsid w:val="FFFFFF82"/>
    <w:multiLevelType w:val="singleLevel"/>
    <w:tmpl w:val="AC304336"/>
    <w:lvl w:ilvl="0">
      <w:start w:val="1"/>
      <w:numFmt w:val="bullet"/>
      <w:pStyle w:val="ListBullet3"/>
      <w:lvlText w:val=""/>
      <w:lvlJc w:val="left"/>
      <w:pPr>
        <w:ind w:left="1080" w:hanging="360"/>
      </w:pPr>
      <w:rPr>
        <w:rFonts w:ascii="Wingdings" w:hAnsi="Wingdings" w:hint="default"/>
      </w:rPr>
    </w:lvl>
  </w:abstractNum>
  <w:abstractNum w:abstractNumId="3" w15:restartNumberingAfterBreak="0">
    <w:nsid w:val="FFFFFF83"/>
    <w:multiLevelType w:val="singleLevel"/>
    <w:tmpl w:val="1CFA07C6"/>
    <w:lvl w:ilvl="0">
      <w:start w:val="1"/>
      <w:numFmt w:val="bullet"/>
      <w:pStyle w:val="ListBullet2"/>
      <w:lvlText w:val="o"/>
      <w:lvlJc w:val="left"/>
      <w:pPr>
        <w:ind w:left="720" w:hanging="360"/>
      </w:pPr>
      <w:rPr>
        <w:rFonts w:ascii="Courier New" w:hAnsi="Courier New" w:cs="Courier New" w:hint="default"/>
      </w:rPr>
    </w:lvl>
  </w:abstractNum>
  <w:abstractNum w:abstractNumId="4" w15:restartNumberingAfterBreak="0">
    <w:nsid w:val="070743E8"/>
    <w:multiLevelType w:val="multilevel"/>
    <w:tmpl w:val="CAC47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B787D"/>
    <w:multiLevelType w:val="hybridMultilevel"/>
    <w:tmpl w:val="93243584"/>
    <w:lvl w:ilvl="0" w:tplc="61ECF274">
      <w:start w:val="1"/>
      <w:numFmt w:val="bullet"/>
      <w:pStyle w:val="TableListBullet1"/>
      <w:lvlText w:val=""/>
      <w:lvlJc w:val="left"/>
      <w:pPr>
        <w:ind w:left="720" w:hanging="360"/>
      </w:pPr>
      <w:rPr>
        <w:rFonts w:ascii="Symbol" w:hAnsi="Symbol" w:hint="default"/>
      </w:rPr>
    </w:lvl>
    <w:lvl w:ilvl="1" w:tplc="F0B4CE4E">
      <w:start w:val="1"/>
      <w:numFmt w:val="bullet"/>
      <w:pStyle w:val="TableList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7D463A"/>
    <w:multiLevelType w:val="hybridMultilevel"/>
    <w:tmpl w:val="D3863F2C"/>
    <w:lvl w:ilvl="0" w:tplc="C576BE72">
      <w:start w:val="1"/>
      <w:numFmt w:val="decimal"/>
      <w:pStyle w:val="Reference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331C58"/>
    <w:multiLevelType w:val="hybridMultilevel"/>
    <w:tmpl w:val="B88666C0"/>
    <w:lvl w:ilvl="0" w:tplc="C10C8E12">
      <w:start w:val="1"/>
      <w:numFmt w:val="bullet"/>
      <w:pStyle w:val="ListBullet"/>
      <w:lvlText w:val=""/>
      <w:lvlJc w:val="left"/>
      <w:pPr>
        <w:tabs>
          <w:tab w:val="num" w:pos="360"/>
        </w:tabs>
        <w:ind w:left="360" w:firstLine="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89758CD"/>
    <w:multiLevelType w:val="multilevel"/>
    <w:tmpl w:val="6B760E38"/>
    <w:lvl w:ilvl="0">
      <w:start w:val="1"/>
      <w:numFmt w:val="decimal"/>
      <w:pStyle w:val="TableNumberedList1"/>
      <w:lvlText w:val="%1."/>
      <w:lvlJc w:val="left"/>
      <w:pPr>
        <w:tabs>
          <w:tab w:val="num" w:pos="230"/>
        </w:tabs>
        <w:ind w:left="230" w:hanging="230"/>
      </w:pPr>
      <w:rPr>
        <w:rFonts w:ascii="Times New Roman" w:hAnsi="Times New Roman" w:hint="default"/>
        <w:b w:val="0"/>
        <w:i w:val="0"/>
        <w:sz w:val="20"/>
      </w:rPr>
    </w:lvl>
    <w:lvl w:ilvl="1">
      <w:start w:val="1"/>
      <w:numFmt w:val="lowerLetter"/>
      <w:pStyle w:val="TableNumberedList2"/>
      <w:lvlText w:val="%2."/>
      <w:lvlJc w:val="left"/>
      <w:pPr>
        <w:tabs>
          <w:tab w:val="num" w:pos="504"/>
        </w:tabs>
        <w:ind w:left="504" w:hanging="274"/>
      </w:pPr>
      <w:rPr>
        <w:rFonts w:ascii="Times New Roman" w:hAnsi="Times New Roman" w:hint="default"/>
        <w:b w:val="0"/>
        <w:i w:val="0"/>
        <w:sz w:val="20"/>
      </w:rPr>
    </w:lvl>
    <w:lvl w:ilvl="2">
      <w:start w:val="1"/>
      <w:numFmt w:val="lowerRoman"/>
      <w:lvlText w:val="%3."/>
      <w:lvlJc w:val="right"/>
      <w:pPr>
        <w:ind w:left="720" w:hanging="72"/>
      </w:pPr>
      <w:rPr>
        <w:rFonts w:ascii="Times New Roman" w:hAnsi="Times New Roman" w:hint="default"/>
        <w:b w:val="0"/>
        <w:i w:val="0"/>
        <w:sz w:val="20"/>
      </w:rPr>
    </w:lvl>
    <w:lvl w:ilvl="3">
      <w:start w:val="1"/>
      <w:numFmt w:val="lowerLetter"/>
      <w:lvlText w:val="%4."/>
      <w:lvlJc w:val="left"/>
      <w:pPr>
        <w:ind w:left="1008" w:hanging="72"/>
      </w:pPr>
      <w:rPr>
        <w:rFonts w:ascii="Times New Roman" w:hAnsi="Times New Roman" w:hint="default"/>
        <w:b w:val="0"/>
        <w:i w:val="0"/>
        <w:sz w:val="20"/>
      </w:rPr>
    </w:lvl>
    <w:lvl w:ilvl="4">
      <w:start w:val="1"/>
      <w:numFmt w:val="lowerLetter"/>
      <w:lvlText w:val="%5."/>
      <w:lvlJc w:val="left"/>
      <w:pPr>
        <w:ind w:left="1296" w:hanging="72"/>
      </w:pPr>
      <w:rPr>
        <w:rFonts w:hint="default"/>
      </w:rPr>
    </w:lvl>
    <w:lvl w:ilvl="5">
      <w:start w:val="1"/>
      <w:numFmt w:val="lowerRoman"/>
      <w:lvlText w:val="%6."/>
      <w:lvlJc w:val="right"/>
      <w:pPr>
        <w:ind w:left="1584" w:hanging="72"/>
      </w:pPr>
      <w:rPr>
        <w:rFonts w:hint="default"/>
      </w:rPr>
    </w:lvl>
    <w:lvl w:ilvl="6">
      <w:start w:val="1"/>
      <w:numFmt w:val="decimal"/>
      <w:lvlText w:val="%7."/>
      <w:lvlJc w:val="left"/>
      <w:pPr>
        <w:ind w:left="1872" w:hanging="72"/>
      </w:pPr>
      <w:rPr>
        <w:rFonts w:hint="default"/>
      </w:rPr>
    </w:lvl>
    <w:lvl w:ilvl="7">
      <w:start w:val="1"/>
      <w:numFmt w:val="lowerLetter"/>
      <w:lvlText w:val="%8."/>
      <w:lvlJc w:val="left"/>
      <w:pPr>
        <w:ind w:left="2160" w:hanging="72"/>
      </w:pPr>
      <w:rPr>
        <w:rFonts w:hint="default"/>
      </w:rPr>
    </w:lvl>
    <w:lvl w:ilvl="8">
      <w:start w:val="1"/>
      <w:numFmt w:val="lowerRoman"/>
      <w:lvlText w:val="%9."/>
      <w:lvlJc w:val="right"/>
      <w:pPr>
        <w:ind w:left="2448" w:hanging="72"/>
      </w:pPr>
      <w:rPr>
        <w:rFonts w:hint="default"/>
      </w:rPr>
    </w:lvl>
  </w:abstractNum>
  <w:abstractNum w:abstractNumId="9" w15:restartNumberingAfterBreak="0">
    <w:nsid w:val="3BD22981"/>
    <w:multiLevelType w:val="multilevel"/>
    <w:tmpl w:val="B98CA980"/>
    <w:lvl w:ilvl="0">
      <w:start w:val="1"/>
      <w:numFmt w:val="lowerRoman"/>
      <w:pStyle w:val="TableNumberedList3"/>
      <w:lvlText w:val="%1."/>
      <w:lvlJc w:val="right"/>
      <w:pPr>
        <w:tabs>
          <w:tab w:val="num" w:pos="792"/>
        </w:tabs>
        <w:ind w:left="792" w:hanging="144"/>
      </w:pPr>
      <w:rPr>
        <w:rFonts w:hint="default"/>
        <w:sz w:val="20"/>
      </w:rPr>
    </w:lvl>
    <w:lvl w:ilvl="1">
      <w:start w:val="1"/>
      <w:numFmt w:val="lowerLetter"/>
      <w:lvlText w:val="%2."/>
      <w:lvlJc w:val="left"/>
      <w:pPr>
        <w:ind w:left="1980" w:hanging="360"/>
      </w:pPr>
      <w:rPr>
        <w:rFonts w:hint="default"/>
      </w:rPr>
    </w:lvl>
    <w:lvl w:ilvl="2">
      <w:start w:val="1"/>
      <w:numFmt w:val="lowerRoman"/>
      <w:lvlText w:val="%3."/>
      <w:lvlJc w:val="right"/>
      <w:pPr>
        <w:ind w:left="2700" w:hanging="180"/>
      </w:pPr>
      <w:rPr>
        <w:rFonts w:hint="default"/>
      </w:rPr>
    </w:lvl>
    <w:lvl w:ilvl="3">
      <w:start w:val="1"/>
      <w:numFmt w:val="decimal"/>
      <w:lvlText w:val="%4."/>
      <w:lvlJc w:val="left"/>
      <w:pPr>
        <w:ind w:left="3420" w:hanging="360"/>
      </w:pPr>
      <w:rPr>
        <w:rFonts w:hint="default"/>
      </w:rPr>
    </w:lvl>
    <w:lvl w:ilvl="4">
      <w:start w:val="1"/>
      <w:numFmt w:val="lowerLetter"/>
      <w:lvlText w:val="%5."/>
      <w:lvlJc w:val="left"/>
      <w:pPr>
        <w:ind w:left="4140" w:hanging="360"/>
      </w:pPr>
      <w:rPr>
        <w:rFonts w:hint="default"/>
      </w:rPr>
    </w:lvl>
    <w:lvl w:ilvl="5">
      <w:start w:val="1"/>
      <w:numFmt w:val="lowerRoman"/>
      <w:lvlText w:val="%6."/>
      <w:lvlJc w:val="right"/>
      <w:pPr>
        <w:ind w:left="4860" w:hanging="180"/>
      </w:pPr>
      <w:rPr>
        <w:rFonts w:hint="default"/>
      </w:rPr>
    </w:lvl>
    <w:lvl w:ilvl="6">
      <w:start w:val="1"/>
      <w:numFmt w:val="decimal"/>
      <w:lvlText w:val="%7."/>
      <w:lvlJc w:val="left"/>
      <w:pPr>
        <w:ind w:left="5580" w:hanging="360"/>
      </w:pPr>
      <w:rPr>
        <w:rFonts w:hint="default"/>
      </w:rPr>
    </w:lvl>
    <w:lvl w:ilvl="7">
      <w:start w:val="1"/>
      <w:numFmt w:val="lowerLetter"/>
      <w:lvlText w:val="%8."/>
      <w:lvlJc w:val="left"/>
      <w:pPr>
        <w:ind w:left="6300" w:hanging="360"/>
      </w:pPr>
      <w:rPr>
        <w:rFonts w:hint="default"/>
      </w:rPr>
    </w:lvl>
    <w:lvl w:ilvl="8">
      <w:start w:val="1"/>
      <w:numFmt w:val="lowerRoman"/>
      <w:lvlText w:val="%9."/>
      <w:lvlJc w:val="right"/>
      <w:pPr>
        <w:ind w:left="7020" w:hanging="180"/>
      </w:pPr>
      <w:rPr>
        <w:rFonts w:hint="default"/>
      </w:rPr>
    </w:lvl>
  </w:abstractNum>
  <w:abstractNum w:abstractNumId="10" w15:restartNumberingAfterBreak="0">
    <w:nsid w:val="46E5019A"/>
    <w:multiLevelType w:val="multilevel"/>
    <w:tmpl w:val="3F400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D1B85"/>
    <w:multiLevelType w:val="multilevel"/>
    <w:tmpl w:val="0218B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60510"/>
    <w:multiLevelType w:val="multilevel"/>
    <w:tmpl w:val="D6344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C3C9D"/>
    <w:multiLevelType w:val="hybridMultilevel"/>
    <w:tmpl w:val="CE26FCFE"/>
    <w:lvl w:ilvl="0" w:tplc="3F925998">
      <w:start w:val="1"/>
      <w:numFmt w:val="bullet"/>
      <w:pStyle w:val="TableListBullet3"/>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1E662E0"/>
    <w:multiLevelType w:val="multilevel"/>
    <w:tmpl w:val="74381B7C"/>
    <w:lvl w:ilvl="0">
      <w:start w:val="1"/>
      <w:numFmt w:val="decimal"/>
      <w:pStyle w:val="NumberedList1"/>
      <w:lvlText w:val="%1."/>
      <w:lvlJc w:val="left"/>
      <w:pPr>
        <w:ind w:left="720" w:hanging="360"/>
      </w:pPr>
      <w:rPr>
        <w:rFonts w:hint="default"/>
      </w:rPr>
    </w:lvl>
    <w:lvl w:ilvl="1">
      <w:start w:val="1"/>
      <w:numFmt w:val="lowerLetter"/>
      <w:pStyle w:val="NumberedList2"/>
      <w:lvlText w:val="%2."/>
      <w:lvlJc w:val="left"/>
      <w:pPr>
        <w:ind w:left="1080" w:hanging="360"/>
      </w:pPr>
      <w:rPr>
        <w:rFonts w:hint="default"/>
      </w:rPr>
    </w:lvl>
    <w:lvl w:ilvl="2">
      <w:start w:val="1"/>
      <w:numFmt w:val="decimal"/>
      <w:pStyle w:val="NumberedList3"/>
      <w:lvlText w:val="%3)"/>
      <w:lvlJc w:val="right"/>
      <w:pPr>
        <w:ind w:left="1440" w:hanging="216"/>
      </w:pPr>
      <w:rPr>
        <w:rFonts w:hint="default"/>
      </w:rPr>
    </w:lvl>
    <w:lvl w:ilvl="3">
      <w:start w:val="1"/>
      <w:numFmt w:val="lowerLetter"/>
      <w:pStyle w:val="NumberedList4"/>
      <w:lvlText w:val="%4)"/>
      <w:lvlJc w:val="left"/>
      <w:pPr>
        <w:ind w:left="180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73F84CCF"/>
    <w:multiLevelType w:val="multilevel"/>
    <w:tmpl w:val="00DC723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74DA30D3"/>
    <w:multiLevelType w:val="multilevel"/>
    <w:tmpl w:val="7A4E9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82BFC"/>
    <w:multiLevelType w:val="multilevel"/>
    <w:tmpl w:val="24009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736147">
    <w:abstractNumId w:val="9"/>
  </w:num>
  <w:num w:numId="2" w16cid:durableId="656157068">
    <w:abstractNumId w:val="7"/>
  </w:num>
  <w:num w:numId="3" w16cid:durableId="963538119">
    <w:abstractNumId w:val="3"/>
  </w:num>
  <w:num w:numId="4" w16cid:durableId="173417877">
    <w:abstractNumId w:val="2"/>
  </w:num>
  <w:num w:numId="5" w16cid:durableId="1900896286">
    <w:abstractNumId w:val="1"/>
  </w:num>
  <w:num w:numId="6" w16cid:durableId="821776377">
    <w:abstractNumId w:val="0"/>
  </w:num>
  <w:num w:numId="7" w16cid:durableId="191306881">
    <w:abstractNumId w:val="14"/>
  </w:num>
  <w:num w:numId="8" w16cid:durableId="817841769">
    <w:abstractNumId w:val="6"/>
  </w:num>
  <w:num w:numId="9" w16cid:durableId="515851254">
    <w:abstractNumId w:val="5"/>
  </w:num>
  <w:num w:numId="10" w16cid:durableId="1142507343">
    <w:abstractNumId w:val="13"/>
  </w:num>
  <w:num w:numId="11" w16cid:durableId="620697028">
    <w:abstractNumId w:val="8"/>
  </w:num>
  <w:num w:numId="12" w16cid:durableId="1422292305">
    <w:abstractNumId w:val="4"/>
  </w:num>
  <w:num w:numId="13" w16cid:durableId="1602183834">
    <w:abstractNumId w:val="15"/>
  </w:num>
  <w:num w:numId="14" w16cid:durableId="375349040">
    <w:abstractNumId w:val="12"/>
  </w:num>
  <w:num w:numId="15" w16cid:durableId="1533609531">
    <w:abstractNumId w:val="17"/>
  </w:num>
  <w:num w:numId="16" w16cid:durableId="519272168">
    <w:abstractNumId w:val="11"/>
  </w:num>
  <w:num w:numId="17" w16cid:durableId="1328902373">
    <w:abstractNumId w:val="10"/>
  </w:num>
  <w:num w:numId="18" w16cid:durableId="2084058325">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D74"/>
    <w:rsid w:val="0000065B"/>
    <w:rsid w:val="00000A25"/>
    <w:rsid w:val="00001E3A"/>
    <w:rsid w:val="00002D2A"/>
    <w:rsid w:val="0000384E"/>
    <w:rsid w:val="00005C62"/>
    <w:rsid w:val="00006359"/>
    <w:rsid w:val="000117D1"/>
    <w:rsid w:val="00014861"/>
    <w:rsid w:val="00015628"/>
    <w:rsid w:val="000203FD"/>
    <w:rsid w:val="00020423"/>
    <w:rsid w:val="00020AA5"/>
    <w:rsid w:val="00023890"/>
    <w:rsid w:val="000247B4"/>
    <w:rsid w:val="000254AB"/>
    <w:rsid w:val="00026E38"/>
    <w:rsid w:val="000276ED"/>
    <w:rsid w:val="000279AF"/>
    <w:rsid w:val="000312E1"/>
    <w:rsid w:val="0003156A"/>
    <w:rsid w:val="00032680"/>
    <w:rsid w:val="000329BB"/>
    <w:rsid w:val="00032EA4"/>
    <w:rsid w:val="00033959"/>
    <w:rsid w:val="0003614D"/>
    <w:rsid w:val="00036A57"/>
    <w:rsid w:val="00037F0E"/>
    <w:rsid w:val="0004009C"/>
    <w:rsid w:val="0004104E"/>
    <w:rsid w:val="0004428A"/>
    <w:rsid w:val="0004485D"/>
    <w:rsid w:val="00047227"/>
    <w:rsid w:val="00050457"/>
    <w:rsid w:val="0005149C"/>
    <w:rsid w:val="00053C77"/>
    <w:rsid w:val="00055B2A"/>
    <w:rsid w:val="0006530E"/>
    <w:rsid w:val="00066809"/>
    <w:rsid w:val="0007034D"/>
    <w:rsid w:val="00071218"/>
    <w:rsid w:val="00071444"/>
    <w:rsid w:val="00071795"/>
    <w:rsid w:val="000720DA"/>
    <w:rsid w:val="00072324"/>
    <w:rsid w:val="00073D5C"/>
    <w:rsid w:val="00074537"/>
    <w:rsid w:val="00074FE7"/>
    <w:rsid w:val="000766BF"/>
    <w:rsid w:val="00076ED9"/>
    <w:rsid w:val="0007724E"/>
    <w:rsid w:val="000774E7"/>
    <w:rsid w:val="00077B77"/>
    <w:rsid w:val="00077ED8"/>
    <w:rsid w:val="000800C0"/>
    <w:rsid w:val="00082257"/>
    <w:rsid w:val="000848A8"/>
    <w:rsid w:val="0008639E"/>
    <w:rsid w:val="00086C3F"/>
    <w:rsid w:val="000907CB"/>
    <w:rsid w:val="000914EB"/>
    <w:rsid w:val="000925F9"/>
    <w:rsid w:val="00092D15"/>
    <w:rsid w:val="00095E06"/>
    <w:rsid w:val="0009710E"/>
    <w:rsid w:val="0009729A"/>
    <w:rsid w:val="000A0366"/>
    <w:rsid w:val="000A2A23"/>
    <w:rsid w:val="000A33E0"/>
    <w:rsid w:val="000A38D2"/>
    <w:rsid w:val="000A43DF"/>
    <w:rsid w:val="000A6539"/>
    <w:rsid w:val="000A7214"/>
    <w:rsid w:val="000A7EC6"/>
    <w:rsid w:val="000B016B"/>
    <w:rsid w:val="000B07F1"/>
    <w:rsid w:val="000B1B54"/>
    <w:rsid w:val="000B6BF1"/>
    <w:rsid w:val="000C44DB"/>
    <w:rsid w:val="000C4D78"/>
    <w:rsid w:val="000C5A67"/>
    <w:rsid w:val="000C7024"/>
    <w:rsid w:val="000C7810"/>
    <w:rsid w:val="000C7CC3"/>
    <w:rsid w:val="000D43E6"/>
    <w:rsid w:val="000D6FCB"/>
    <w:rsid w:val="000E0EB7"/>
    <w:rsid w:val="000E1720"/>
    <w:rsid w:val="000E2B19"/>
    <w:rsid w:val="000E2D27"/>
    <w:rsid w:val="000E43C5"/>
    <w:rsid w:val="000E5B4E"/>
    <w:rsid w:val="000E6045"/>
    <w:rsid w:val="000E7B0D"/>
    <w:rsid w:val="000F15D9"/>
    <w:rsid w:val="000F37C0"/>
    <w:rsid w:val="000F7497"/>
    <w:rsid w:val="000F75D4"/>
    <w:rsid w:val="00100F77"/>
    <w:rsid w:val="001010F4"/>
    <w:rsid w:val="00101764"/>
    <w:rsid w:val="00102118"/>
    <w:rsid w:val="0010348D"/>
    <w:rsid w:val="00104D0A"/>
    <w:rsid w:val="00104E7B"/>
    <w:rsid w:val="00105368"/>
    <w:rsid w:val="0010560E"/>
    <w:rsid w:val="00105C95"/>
    <w:rsid w:val="00105EA7"/>
    <w:rsid w:val="00107501"/>
    <w:rsid w:val="00111B56"/>
    <w:rsid w:val="001139EC"/>
    <w:rsid w:val="00114239"/>
    <w:rsid w:val="00116171"/>
    <w:rsid w:val="0011676C"/>
    <w:rsid w:val="00117C68"/>
    <w:rsid w:val="001222E9"/>
    <w:rsid w:val="0012478D"/>
    <w:rsid w:val="001251BE"/>
    <w:rsid w:val="001302F0"/>
    <w:rsid w:val="001304C5"/>
    <w:rsid w:val="001311FD"/>
    <w:rsid w:val="00131B54"/>
    <w:rsid w:val="00131FF7"/>
    <w:rsid w:val="00132C99"/>
    <w:rsid w:val="00132F19"/>
    <w:rsid w:val="00135099"/>
    <w:rsid w:val="00136C4A"/>
    <w:rsid w:val="00137E84"/>
    <w:rsid w:val="001429B9"/>
    <w:rsid w:val="00144C90"/>
    <w:rsid w:val="00145645"/>
    <w:rsid w:val="00150827"/>
    <w:rsid w:val="00150B11"/>
    <w:rsid w:val="00150C42"/>
    <w:rsid w:val="001537B4"/>
    <w:rsid w:val="00154AD9"/>
    <w:rsid w:val="00154EF5"/>
    <w:rsid w:val="001571D8"/>
    <w:rsid w:val="00160C9B"/>
    <w:rsid w:val="00163E7D"/>
    <w:rsid w:val="001648B8"/>
    <w:rsid w:val="0016503E"/>
    <w:rsid w:val="0016617E"/>
    <w:rsid w:val="001670DD"/>
    <w:rsid w:val="00167523"/>
    <w:rsid w:val="0017053C"/>
    <w:rsid w:val="00171F15"/>
    <w:rsid w:val="00171F19"/>
    <w:rsid w:val="0017243D"/>
    <w:rsid w:val="00172524"/>
    <w:rsid w:val="001769D7"/>
    <w:rsid w:val="00177000"/>
    <w:rsid w:val="00177FAF"/>
    <w:rsid w:val="001808C3"/>
    <w:rsid w:val="00181A1C"/>
    <w:rsid w:val="001852E9"/>
    <w:rsid w:val="00186BD6"/>
    <w:rsid w:val="00186D5B"/>
    <w:rsid w:val="00186E32"/>
    <w:rsid w:val="001872B5"/>
    <w:rsid w:val="0018755E"/>
    <w:rsid w:val="001908D9"/>
    <w:rsid w:val="001916DB"/>
    <w:rsid w:val="00192A3F"/>
    <w:rsid w:val="00192E60"/>
    <w:rsid w:val="001938E9"/>
    <w:rsid w:val="00194532"/>
    <w:rsid w:val="00195637"/>
    <w:rsid w:val="00195B6B"/>
    <w:rsid w:val="00195FF5"/>
    <w:rsid w:val="001A3932"/>
    <w:rsid w:val="001A6B9D"/>
    <w:rsid w:val="001A6D22"/>
    <w:rsid w:val="001B3156"/>
    <w:rsid w:val="001B6410"/>
    <w:rsid w:val="001B6D05"/>
    <w:rsid w:val="001B6DBE"/>
    <w:rsid w:val="001B75E1"/>
    <w:rsid w:val="001C04EA"/>
    <w:rsid w:val="001C0A97"/>
    <w:rsid w:val="001C2C37"/>
    <w:rsid w:val="001C3491"/>
    <w:rsid w:val="001C3659"/>
    <w:rsid w:val="001C3CB9"/>
    <w:rsid w:val="001C46C5"/>
    <w:rsid w:val="001C4BA8"/>
    <w:rsid w:val="001C50F1"/>
    <w:rsid w:val="001C54D0"/>
    <w:rsid w:val="001C7A1B"/>
    <w:rsid w:val="001D0F39"/>
    <w:rsid w:val="001D2E73"/>
    <w:rsid w:val="001D3C47"/>
    <w:rsid w:val="001D3CC3"/>
    <w:rsid w:val="001D5742"/>
    <w:rsid w:val="001D72D6"/>
    <w:rsid w:val="001E2D49"/>
    <w:rsid w:val="001E3026"/>
    <w:rsid w:val="001E3097"/>
    <w:rsid w:val="001E3ABF"/>
    <w:rsid w:val="001E4A22"/>
    <w:rsid w:val="001E7048"/>
    <w:rsid w:val="001E79A7"/>
    <w:rsid w:val="001E7D7E"/>
    <w:rsid w:val="001F09B9"/>
    <w:rsid w:val="001F49A8"/>
    <w:rsid w:val="001F4C80"/>
    <w:rsid w:val="001F50B9"/>
    <w:rsid w:val="001F6789"/>
    <w:rsid w:val="0020183F"/>
    <w:rsid w:val="00203385"/>
    <w:rsid w:val="00207ED0"/>
    <w:rsid w:val="00210D64"/>
    <w:rsid w:val="00210E22"/>
    <w:rsid w:val="002116AC"/>
    <w:rsid w:val="00212A70"/>
    <w:rsid w:val="0021740D"/>
    <w:rsid w:val="00217FD9"/>
    <w:rsid w:val="002204F2"/>
    <w:rsid w:val="00222560"/>
    <w:rsid w:val="00223DB4"/>
    <w:rsid w:val="0022603F"/>
    <w:rsid w:val="00226C73"/>
    <w:rsid w:val="00226DF7"/>
    <w:rsid w:val="00227619"/>
    <w:rsid w:val="002279A7"/>
    <w:rsid w:val="002315B3"/>
    <w:rsid w:val="00234F88"/>
    <w:rsid w:val="00235654"/>
    <w:rsid w:val="00235CF0"/>
    <w:rsid w:val="00237140"/>
    <w:rsid w:val="00240150"/>
    <w:rsid w:val="00240B07"/>
    <w:rsid w:val="0024223D"/>
    <w:rsid w:val="00243B1D"/>
    <w:rsid w:val="00243DC7"/>
    <w:rsid w:val="00245550"/>
    <w:rsid w:val="002470A3"/>
    <w:rsid w:val="002501AD"/>
    <w:rsid w:val="00251262"/>
    <w:rsid w:val="00253FBE"/>
    <w:rsid w:val="00257592"/>
    <w:rsid w:val="00260A3C"/>
    <w:rsid w:val="00260B4F"/>
    <w:rsid w:val="00262914"/>
    <w:rsid w:val="002662EF"/>
    <w:rsid w:val="00270A9C"/>
    <w:rsid w:val="002717E3"/>
    <w:rsid w:val="00271A69"/>
    <w:rsid w:val="00273B94"/>
    <w:rsid w:val="00275FEC"/>
    <w:rsid w:val="00282889"/>
    <w:rsid w:val="00282E87"/>
    <w:rsid w:val="00283154"/>
    <w:rsid w:val="00283246"/>
    <w:rsid w:val="00294772"/>
    <w:rsid w:val="002A07D7"/>
    <w:rsid w:val="002A13FB"/>
    <w:rsid w:val="002A1525"/>
    <w:rsid w:val="002A1FB1"/>
    <w:rsid w:val="002B147D"/>
    <w:rsid w:val="002B178F"/>
    <w:rsid w:val="002B3AFF"/>
    <w:rsid w:val="002B6BB5"/>
    <w:rsid w:val="002B6D9D"/>
    <w:rsid w:val="002C0946"/>
    <w:rsid w:val="002C626A"/>
    <w:rsid w:val="002C6DDA"/>
    <w:rsid w:val="002D0171"/>
    <w:rsid w:val="002D02E5"/>
    <w:rsid w:val="002D03C0"/>
    <w:rsid w:val="002D12CA"/>
    <w:rsid w:val="002D2026"/>
    <w:rsid w:val="002D2ACE"/>
    <w:rsid w:val="002D2C0D"/>
    <w:rsid w:val="002D4C35"/>
    <w:rsid w:val="002D6109"/>
    <w:rsid w:val="002D6B91"/>
    <w:rsid w:val="002E01BC"/>
    <w:rsid w:val="002E0507"/>
    <w:rsid w:val="002E19E4"/>
    <w:rsid w:val="002E1EF6"/>
    <w:rsid w:val="002E31AC"/>
    <w:rsid w:val="002E4617"/>
    <w:rsid w:val="002E4742"/>
    <w:rsid w:val="002E53C5"/>
    <w:rsid w:val="002E56F2"/>
    <w:rsid w:val="002E6D1A"/>
    <w:rsid w:val="002F1149"/>
    <w:rsid w:val="002F1BEC"/>
    <w:rsid w:val="002F28C6"/>
    <w:rsid w:val="002F53C6"/>
    <w:rsid w:val="002F65B1"/>
    <w:rsid w:val="002F6672"/>
    <w:rsid w:val="002F689A"/>
    <w:rsid w:val="00304D8B"/>
    <w:rsid w:val="00304F4C"/>
    <w:rsid w:val="0030581C"/>
    <w:rsid w:val="00307C4D"/>
    <w:rsid w:val="003106A9"/>
    <w:rsid w:val="00311E36"/>
    <w:rsid w:val="003130C8"/>
    <w:rsid w:val="00315431"/>
    <w:rsid w:val="0031699B"/>
    <w:rsid w:val="003202CC"/>
    <w:rsid w:val="00325B91"/>
    <w:rsid w:val="003275DF"/>
    <w:rsid w:val="00327CD4"/>
    <w:rsid w:val="00331574"/>
    <w:rsid w:val="003327B3"/>
    <w:rsid w:val="00333A3C"/>
    <w:rsid w:val="0033481D"/>
    <w:rsid w:val="003359DD"/>
    <w:rsid w:val="0033654D"/>
    <w:rsid w:val="00337E5C"/>
    <w:rsid w:val="00340096"/>
    <w:rsid w:val="003400EC"/>
    <w:rsid w:val="0034077C"/>
    <w:rsid w:val="00340887"/>
    <w:rsid w:val="0034137F"/>
    <w:rsid w:val="00342021"/>
    <w:rsid w:val="00343971"/>
    <w:rsid w:val="003471C0"/>
    <w:rsid w:val="003478CD"/>
    <w:rsid w:val="0034797E"/>
    <w:rsid w:val="00354668"/>
    <w:rsid w:val="0035492E"/>
    <w:rsid w:val="0035666F"/>
    <w:rsid w:val="00356C46"/>
    <w:rsid w:val="00360346"/>
    <w:rsid w:val="003606AF"/>
    <w:rsid w:val="003614CC"/>
    <w:rsid w:val="00361991"/>
    <w:rsid w:val="003646CF"/>
    <w:rsid w:val="00364A03"/>
    <w:rsid w:val="00364AFF"/>
    <w:rsid w:val="00364D52"/>
    <w:rsid w:val="0037176E"/>
    <w:rsid w:val="0037189B"/>
    <w:rsid w:val="003726C4"/>
    <w:rsid w:val="0037273B"/>
    <w:rsid w:val="00373C00"/>
    <w:rsid w:val="003748FA"/>
    <w:rsid w:val="003752E3"/>
    <w:rsid w:val="00375D6B"/>
    <w:rsid w:val="00376AE3"/>
    <w:rsid w:val="00376ECD"/>
    <w:rsid w:val="003775CD"/>
    <w:rsid w:val="00382B56"/>
    <w:rsid w:val="00383A1A"/>
    <w:rsid w:val="003852E9"/>
    <w:rsid w:val="00386CF9"/>
    <w:rsid w:val="003875D8"/>
    <w:rsid w:val="00391B0D"/>
    <w:rsid w:val="00393483"/>
    <w:rsid w:val="003936E3"/>
    <w:rsid w:val="00393893"/>
    <w:rsid w:val="0039456A"/>
    <w:rsid w:val="00395FA0"/>
    <w:rsid w:val="0039666D"/>
    <w:rsid w:val="00396F5A"/>
    <w:rsid w:val="00397BBD"/>
    <w:rsid w:val="003A09B1"/>
    <w:rsid w:val="003A41BD"/>
    <w:rsid w:val="003B22E1"/>
    <w:rsid w:val="003B2A93"/>
    <w:rsid w:val="003B36D0"/>
    <w:rsid w:val="003B434D"/>
    <w:rsid w:val="003B47AC"/>
    <w:rsid w:val="003B4C9B"/>
    <w:rsid w:val="003B4E3F"/>
    <w:rsid w:val="003B50F6"/>
    <w:rsid w:val="003B5861"/>
    <w:rsid w:val="003B5CBF"/>
    <w:rsid w:val="003B6764"/>
    <w:rsid w:val="003C4317"/>
    <w:rsid w:val="003C5E5B"/>
    <w:rsid w:val="003C6639"/>
    <w:rsid w:val="003C7CCA"/>
    <w:rsid w:val="003D0051"/>
    <w:rsid w:val="003D0FE5"/>
    <w:rsid w:val="003D25E2"/>
    <w:rsid w:val="003D2978"/>
    <w:rsid w:val="003D4348"/>
    <w:rsid w:val="003D5684"/>
    <w:rsid w:val="003D5DE1"/>
    <w:rsid w:val="003E1454"/>
    <w:rsid w:val="003E3127"/>
    <w:rsid w:val="003E73BC"/>
    <w:rsid w:val="003F0580"/>
    <w:rsid w:val="003F43A5"/>
    <w:rsid w:val="003F4F87"/>
    <w:rsid w:val="00400E3F"/>
    <w:rsid w:val="00400EEF"/>
    <w:rsid w:val="00400EF7"/>
    <w:rsid w:val="004020EF"/>
    <w:rsid w:val="00403C1D"/>
    <w:rsid w:val="00405286"/>
    <w:rsid w:val="0040552E"/>
    <w:rsid w:val="00406407"/>
    <w:rsid w:val="004067B4"/>
    <w:rsid w:val="0041063C"/>
    <w:rsid w:val="004135E0"/>
    <w:rsid w:val="00413B4B"/>
    <w:rsid w:val="00414036"/>
    <w:rsid w:val="0041423D"/>
    <w:rsid w:val="00414399"/>
    <w:rsid w:val="00417EC7"/>
    <w:rsid w:val="00421188"/>
    <w:rsid w:val="004220C3"/>
    <w:rsid w:val="00423E2D"/>
    <w:rsid w:val="004243FC"/>
    <w:rsid w:val="004247F4"/>
    <w:rsid w:val="0042609C"/>
    <w:rsid w:val="00426328"/>
    <w:rsid w:val="004265B1"/>
    <w:rsid w:val="0042661C"/>
    <w:rsid w:val="00426FFE"/>
    <w:rsid w:val="0042724C"/>
    <w:rsid w:val="0042733D"/>
    <w:rsid w:val="0042737A"/>
    <w:rsid w:val="00427AD9"/>
    <w:rsid w:val="00430B3E"/>
    <w:rsid w:val="0043154B"/>
    <w:rsid w:val="004322AE"/>
    <w:rsid w:val="004349F1"/>
    <w:rsid w:val="00434F54"/>
    <w:rsid w:val="004367CD"/>
    <w:rsid w:val="00440066"/>
    <w:rsid w:val="00440E55"/>
    <w:rsid w:val="00440FE8"/>
    <w:rsid w:val="00442E44"/>
    <w:rsid w:val="00442F40"/>
    <w:rsid w:val="0044349A"/>
    <w:rsid w:val="004434D1"/>
    <w:rsid w:val="00445EAB"/>
    <w:rsid w:val="00445FEF"/>
    <w:rsid w:val="004463A2"/>
    <w:rsid w:val="00446CF7"/>
    <w:rsid w:val="004475B1"/>
    <w:rsid w:val="00450E2C"/>
    <w:rsid w:val="00451256"/>
    <w:rsid w:val="004514BF"/>
    <w:rsid w:val="00451FC7"/>
    <w:rsid w:val="00453E74"/>
    <w:rsid w:val="00454727"/>
    <w:rsid w:val="00455570"/>
    <w:rsid w:val="00460347"/>
    <w:rsid w:val="00462970"/>
    <w:rsid w:val="00462D1F"/>
    <w:rsid w:val="00465CB8"/>
    <w:rsid w:val="00465D73"/>
    <w:rsid w:val="0047167B"/>
    <w:rsid w:val="00471FF3"/>
    <w:rsid w:val="0047207B"/>
    <w:rsid w:val="004723A6"/>
    <w:rsid w:val="0047350F"/>
    <w:rsid w:val="00480C67"/>
    <w:rsid w:val="00480F5E"/>
    <w:rsid w:val="00484F2F"/>
    <w:rsid w:val="00487432"/>
    <w:rsid w:val="004903A1"/>
    <w:rsid w:val="0049093F"/>
    <w:rsid w:val="00492201"/>
    <w:rsid w:val="00492392"/>
    <w:rsid w:val="00492C58"/>
    <w:rsid w:val="0049367B"/>
    <w:rsid w:val="00493EA6"/>
    <w:rsid w:val="00496091"/>
    <w:rsid w:val="004A056A"/>
    <w:rsid w:val="004A0BCF"/>
    <w:rsid w:val="004A12CD"/>
    <w:rsid w:val="004A1A42"/>
    <w:rsid w:val="004A4104"/>
    <w:rsid w:val="004A6158"/>
    <w:rsid w:val="004B1720"/>
    <w:rsid w:val="004B2B91"/>
    <w:rsid w:val="004B30D3"/>
    <w:rsid w:val="004B5A2F"/>
    <w:rsid w:val="004B5D09"/>
    <w:rsid w:val="004B6B57"/>
    <w:rsid w:val="004C116C"/>
    <w:rsid w:val="004C5D78"/>
    <w:rsid w:val="004C761C"/>
    <w:rsid w:val="004D328E"/>
    <w:rsid w:val="004D390E"/>
    <w:rsid w:val="004D4F79"/>
    <w:rsid w:val="004D5053"/>
    <w:rsid w:val="004D5907"/>
    <w:rsid w:val="004D6EF6"/>
    <w:rsid w:val="004D7D2F"/>
    <w:rsid w:val="004E06FA"/>
    <w:rsid w:val="004E1DD3"/>
    <w:rsid w:val="004E21E4"/>
    <w:rsid w:val="004E4A7F"/>
    <w:rsid w:val="004E5078"/>
    <w:rsid w:val="004E6D19"/>
    <w:rsid w:val="004E7473"/>
    <w:rsid w:val="004F114D"/>
    <w:rsid w:val="004F4930"/>
    <w:rsid w:val="004F4FE1"/>
    <w:rsid w:val="004F74F2"/>
    <w:rsid w:val="004F7A40"/>
    <w:rsid w:val="00500016"/>
    <w:rsid w:val="00500741"/>
    <w:rsid w:val="005009E6"/>
    <w:rsid w:val="005017A1"/>
    <w:rsid w:val="00502539"/>
    <w:rsid w:val="0050256B"/>
    <w:rsid w:val="00502EE2"/>
    <w:rsid w:val="00505591"/>
    <w:rsid w:val="00513636"/>
    <w:rsid w:val="0051419D"/>
    <w:rsid w:val="00515A1F"/>
    <w:rsid w:val="005178A1"/>
    <w:rsid w:val="00520417"/>
    <w:rsid w:val="00521621"/>
    <w:rsid w:val="0052208F"/>
    <w:rsid w:val="00531969"/>
    <w:rsid w:val="00533FB3"/>
    <w:rsid w:val="005349D8"/>
    <w:rsid w:val="00535004"/>
    <w:rsid w:val="00535273"/>
    <w:rsid w:val="00535950"/>
    <w:rsid w:val="005361B2"/>
    <w:rsid w:val="00541383"/>
    <w:rsid w:val="00541F63"/>
    <w:rsid w:val="005424AA"/>
    <w:rsid w:val="0054327D"/>
    <w:rsid w:val="00544427"/>
    <w:rsid w:val="00544990"/>
    <w:rsid w:val="00544EE6"/>
    <w:rsid w:val="0054749A"/>
    <w:rsid w:val="00552689"/>
    <w:rsid w:val="00553979"/>
    <w:rsid w:val="005572A8"/>
    <w:rsid w:val="0056052C"/>
    <w:rsid w:val="00561FAC"/>
    <w:rsid w:val="00562F13"/>
    <w:rsid w:val="00565CA2"/>
    <w:rsid w:val="005712FE"/>
    <w:rsid w:val="00576A0D"/>
    <w:rsid w:val="00580022"/>
    <w:rsid w:val="00581A87"/>
    <w:rsid w:val="00582D4B"/>
    <w:rsid w:val="00582FAF"/>
    <w:rsid w:val="00584AA9"/>
    <w:rsid w:val="00587E27"/>
    <w:rsid w:val="00587F39"/>
    <w:rsid w:val="0059176F"/>
    <w:rsid w:val="00592B27"/>
    <w:rsid w:val="00592D4A"/>
    <w:rsid w:val="00593558"/>
    <w:rsid w:val="0059543F"/>
    <w:rsid w:val="00595728"/>
    <w:rsid w:val="00596F91"/>
    <w:rsid w:val="00597BE0"/>
    <w:rsid w:val="005A0445"/>
    <w:rsid w:val="005A10B3"/>
    <w:rsid w:val="005A2018"/>
    <w:rsid w:val="005A26F4"/>
    <w:rsid w:val="005A28E3"/>
    <w:rsid w:val="005A4698"/>
    <w:rsid w:val="005A78BA"/>
    <w:rsid w:val="005B0814"/>
    <w:rsid w:val="005B3C04"/>
    <w:rsid w:val="005B4085"/>
    <w:rsid w:val="005B5AB3"/>
    <w:rsid w:val="005B688F"/>
    <w:rsid w:val="005C06BE"/>
    <w:rsid w:val="005C0CBD"/>
    <w:rsid w:val="005C490B"/>
    <w:rsid w:val="005C4DC3"/>
    <w:rsid w:val="005C61C9"/>
    <w:rsid w:val="005C6511"/>
    <w:rsid w:val="005C6EA7"/>
    <w:rsid w:val="005C7D53"/>
    <w:rsid w:val="005D22A7"/>
    <w:rsid w:val="005D39E3"/>
    <w:rsid w:val="005D6E41"/>
    <w:rsid w:val="005E0DDE"/>
    <w:rsid w:val="005E1CD6"/>
    <w:rsid w:val="005E32F5"/>
    <w:rsid w:val="005E3488"/>
    <w:rsid w:val="005E37B5"/>
    <w:rsid w:val="005E4B5A"/>
    <w:rsid w:val="005E5E4C"/>
    <w:rsid w:val="005E6FF0"/>
    <w:rsid w:val="005F0882"/>
    <w:rsid w:val="005F1CE3"/>
    <w:rsid w:val="005F3626"/>
    <w:rsid w:val="005F36DA"/>
    <w:rsid w:val="005F5AB4"/>
    <w:rsid w:val="00600392"/>
    <w:rsid w:val="00604E84"/>
    <w:rsid w:val="00605086"/>
    <w:rsid w:val="00606203"/>
    <w:rsid w:val="00606670"/>
    <w:rsid w:val="00607389"/>
    <w:rsid w:val="00610406"/>
    <w:rsid w:val="00614DAE"/>
    <w:rsid w:val="00615816"/>
    <w:rsid w:val="006215F4"/>
    <w:rsid w:val="006216CA"/>
    <w:rsid w:val="00621F14"/>
    <w:rsid w:val="00621F32"/>
    <w:rsid w:val="00622521"/>
    <w:rsid w:val="00623239"/>
    <w:rsid w:val="006244EB"/>
    <w:rsid w:val="00624EFF"/>
    <w:rsid w:val="00625AA5"/>
    <w:rsid w:val="00625DF9"/>
    <w:rsid w:val="00626575"/>
    <w:rsid w:val="0064015D"/>
    <w:rsid w:val="0064016C"/>
    <w:rsid w:val="006416EA"/>
    <w:rsid w:val="00644AC4"/>
    <w:rsid w:val="00644D84"/>
    <w:rsid w:val="00645834"/>
    <w:rsid w:val="00645B47"/>
    <w:rsid w:val="00646121"/>
    <w:rsid w:val="00647936"/>
    <w:rsid w:val="00647A81"/>
    <w:rsid w:val="00651464"/>
    <w:rsid w:val="006518EF"/>
    <w:rsid w:val="00651CAD"/>
    <w:rsid w:val="00652F68"/>
    <w:rsid w:val="00653687"/>
    <w:rsid w:val="0065627E"/>
    <w:rsid w:val="00657960"/>
    <w:rsid w:val="00657ACF"/>
    <w:rsid w:val="00657BC2"/>
    <w:rsid w:val="00657F54"/>
    <w:rsid w:val="00663968"/>
    <w:rsid w:val="00663F7F"/>
    <w:rsid w:val="00670842"/>
    <w:rsid w:val="00672B12"/>
    <w:rsid w:val="00672ED0"/>
    <w:rsid w:val="00675FA8"/>
    <w:rsid w:val="00676845"/>
    <w:rsid w:val="00681297"/>
    <w:rsid w:val="00682E46"/>
    <w:rsid w:val="006832DC"/>
    <w:rsid w:val="00684E10"/>
    <w:rsid w:val="00685BEC"/>
    <w:rsid w:val="0068771A"/>
    <w:rsid w:val="00687918"/>
    <w:rsid w:val="00687C1F"/>
    <w:rsid w:val="00693077"/>
    <w:rsid w:val="00693636"/>
    <w:rsid w:val="00694E38"/>
    <w:rsid w:val="0069515E"/>
    <w:rsid w:val="00697A77"/>
    <w:rsid w:val="006A24E8"/>
    <w:rsid w:val="006A40CB"/>
    <w:rsid w:val="006A5433"/>
    <w:rsid w:val="006A5C2D"/>
    <w:rsid w:val="006A5D7A"/>
    <w:rsid w:val="006A66F5"/>
    <w:rsid w:val="006A6758"/>
    <w:rsid w:val="006A7E33"/>
    <w:rsid w:val="006B42F5"/>
    <w:rsid w:val="006B5428"/>
    <w:rsid w:val="006B650B"/>
    <w:rsid w:val="006B7896"/>
    <w:rsid w:val="006C0F0A"/>
    <w:rsid w:val="006C1454"/>
    <w:rsid w:val="006C3B52"/>
    <w:rsid w:val="006C3DBA"/>
    <w:rsid w:val="006C3F3A"/>
    <w:rsid w:val="006C5F85"/>
    <w:rsid w:val="006D2888"/>
    <w:rsid w:val="006D4428"/>
    <w:rsid w:val="006D6D07"/>
    <w:rsid w:val="006E1E91"/>
    <w:rsid w:val="006E45C6"/>
    <w:rsid w:val="006E6FA9"/>
    <w:rsid w:val="006F212E"/>
    <w:rsid w:val="006F5A7F"/>
    <w:rsid w:val="006F7B7B"/>
    <w:rsid w:val="00700490"/>
    <w:rsid w:val="00704208"/>
    <w:rsid w:val="007043A2"/>
    <w:rsid w:val="00704890"/>
    <w:rsid w:val="0070614C"/>
    <w:rsid w:val="00712312"/>
    <w:rsid w:val="007157B8"/>
    <w:rsid w:val="00715D3B"/>
    <w:rsid w:val="00716EE7"/>
    <w:rsid w:val="00716FE5"/>
    <w:rsid w:val="00722CBE"/>
    <w:rsid w:val="00724609"/>
    <w:rsid w:val="00726133"/>
    <w:rsid w:val="007264BC"/>
    <w:rsid w:val="00726D84"/>
    <w:rsid w:val="007314A8"/>
    <w:rsid w:val="00731580"/>
    <w:rsid w:val="00735773"/>
    <w:rsid w:val="0073676B"/>
    <w:rsid w:val="00737207"/>
    <w:rsid w:val="007430F1"/>
    <w:rsid w:val="0074396B"/>
    <w:rsid w:val="00744B37"/>
    <w:rsid w:val="00745152"/>
    <w:rsid w:val="00750892"/>
    <w:rsid w:val="00751E90"/>
    <w:rsid w:val="0075242D"/>
    <w:rsid w:val="0075519F"/>
    <w:rsid w:val="007552E9"/>
    <w:rsid w:val="00755B6F"/>
    <w:rsid w:val="00757595"/>
    <w:rsid w:val="007577A8"/>
    <w:rsid w:val="00760276"/>
    <w:rsid w:val="00761F5F"/>
    <w:rsid w:val="00762D10"/>
    <w:rsid w:val="0076353C"/>
    <w:rsid w:val="007647D3"/>
    <w:rsid w:val="0076527B"/>
    <w:rsid w:val="007679AE"/>
    <w:rsid w:val="007751E6"/>
    <w:rsid w:val="00775FEF"/>
    <w:rsid w:val="007768B2"/>
    <w:rsid w:val="00777261"/>
    <w:rsid w:val="00777E77"/>
    <w:rsid w:val="0078072C"/>
    <w:rsid w:val="00780842"/>
    <w:rsid w:val="00780850"/>
    <w:rsid w:val="007836BF"/>
    <w:rsid w:val="00783C8F"/>
    <w:rsid w:val="00783EF4"/>
    <w:rsid w:val="00784979"/>
    <w:rsid w:val="007856E2"/>
    <w:rsid w:val="00785927"/>
    <w:rsid w:val="007905B2"/>
    <w:rsid w:val="007906AE"/>
    <w:rsid w:val="00795B8F"/>
    <w:rsid w:val="00796632"/>
    <w:rsid w:val="00796FED"/>
    <w:rsid w:val="00797CAC"/>
    <w:rsid w:val="007A09ED"/>
    <w:rsid w:val="007A3A95"/>
    <w:rsid w:val="007A454D"/>
    <w:rsid w:val="007A6BBD"/>
    <w:rsid w:val="007B041B"/>
    <w:rsid w:val="007B0F86"/>
    <w:rsid w:val="007B1792"/>
    <w:rsid w:val="007B33AA"/>
    <w:rsid w:val="007B41EB"/>
    <w:rsid w:val="007B43AD"/>
    <w:rsid w:val="007B610B"/>
    <w:rsid w:val="007B76F6"/>
    <w:rsid w:val="007C0157"/>
    <w:rsid w:val="007C0492"/>
    <w:rsid w:val="007C186A"/>
    <w:rsid w:val="007C38D1"/>
    <w:rsid w:val="007C5E37"/>
    <w:rsid w:val="007C61D4"/>
    <w:rsid w:val="007C737B"/>
    <w:rsid w:val="007D082D"/>
    <w:rsid w:val="007D3D45"/>
    <w:rsid w:val="007D4048"/>
    <w:rsid w:val="007D476D"/>
    <w:rsid w:val="007D500A"/>
    <w:rsid w:val="007E1199"/>
    <w:rsid w:val="007E1416"/>
    <w:rsid w:val="007E2A7A"/>
    <w:rsid w:val="007E2ABE"/>
    <w:rsid w:val="007E33E0"/>
    <w:rsid w:val="007E3F1E"/>
    <w:rsid w:val="007E60CB"/>
    <w:rsid w:val="007E7272"/>
    <w:rsid w:val="007F0066"/>
    <w:rsid w:val="007F2DF2"/>
    <w:rsid w:val="007F3AFF"/>
    <w:rsid w:val="007F4D84"/>
    <w:rsid w:val="007F5BE5"/>
    <w:rsid w:val="0080073C"/>
    <w:rsid w:val="00804BF0"/>
    <w:rsid w:val="00805013"/>
    <w:rsid w:val="00807502"/>
    <w:rsid w:val="008106AE"/>
    <w:rsid w:val="00810B1D"/>
    <w:rsid w:val="00811DB6"/>
    <w:rsid w:val="00813B1E"/>
    <w:rsid w:val="00820D27"/>
    <w:rsid w:val="0082417A"/>
    <w:rsid w:val="00824925"/>
    <w:rsid w:val="00825354"/>
    <w:rsid w:val="008260A7"/>
    <w:rsid w:val="00827866"/>
    <w:rsid w:val="00827DEF"/>
    <w:rsid w:val="00832883"/>
    <w:rsid w:val="00833642"/>
    <w:rsid w:val="0083759C"/>
    <w:rsid w:val="008411B7"/>
    <w:rsid w:val="0084445A"/>
    <w:rsid w:val="00844CAA"/>
    <w:rsid w:val="0084685C"/>
    <w:rsid w:val="00847E6F"/>
    <w:rsid w:val="008509A2"/>
    <w:rsid w:val="00852A99"/>
    <w:rsid w:val="00853785"/>
    <w:rsid w:val="00854270"/>
    <w:rsid w:val="0085706A"/>
    <w:rsid w:val="0086104A"/>
    <w:rsid w:val="008616AD"/>
    <w:rsid w:val="00862043"/>
    <w:rsid w:val="0086242B"/>
    <w:rsid w:val="008647C6"/>
    <w:rsid w:val="00866057"/>
    <w:rsid w:val="00866B27"/>
    <w:rsid w:val="00867344"/>
    <w:rsid w:val="00867F5B"/>
    <w:rsid w:val="00872011"/>
    <w:rsid w:val="008736AC"/>
    <w:rsid w:val="00874826"/>
    <w:rsid w:val="00876279"/>
    <w:rsid w:val="0088096B"/>
    <w:rsid w:val="00880F7B"/>
    <w:rsid w:val="00881533"/>
    <w:rsid w:val="00881868"/>
    <w:rsid w:val="0088286E"/>
    <w:rsid w:val="008906EB"/>
    <w:rsid w:val="00890BBD"/>
    <w:rsid w:val="00891BE7"/>
    <w:rsid w:val="00891C72"/>
    <w:rsid w:val="00895D1A"/>
    <w:rsid w:val="008A28AD"/>
    <w:rsid w:val="008A62F0"/>
    <w:rsid w:val="008B0EEE"/>
    <w:rsid w:val="008B1171"/>
    <w:rsid w:val="008B1279"/>
    <w:rsid w:val="008B2289"/>
    <w:rsid w:val="008B2C33"/>
    <w:rsid w:val="008B51E8"/>
    <w:rsid w:val="008B5F05"/>
    <w:rsid w:val="008C07E0"/>
    <w:rsid w:val="008C09ED"/>
    <w:rsid w:val="008C2793"/>
    <w:rsid w:val="008C3CD2"/>
    <w:rsid w:val="008C4400"/>
    <w:rsid w:val="008C5CCA"/>
    <w:rsid w:val="008C6351"/>
    <w:rsid w:val="008C6773"/>
    <w:rsid w:val="008C7B38"/>
    <w:rsid w:val="008D0951"/>
    <w:rsid w:val="008D0D8A"/>
    <w:rsid w:val="008D24F0"/>
    <w:rsid w:val="008D27FB"/>
    <w:rsid w:val="008D418D"/>
    <w:rsid w:val="008D4413"/>
    <w:rsid w:val="008D474E"/>
    <w:rsid w:val="008D64DD"/>
    <w:rsid w:val="008E34C7"/>
    <w:rsid w:val="008E3C99"/>
    <w:rsid w:val="008E49F9"/>
    <w:rsid w:val="008E4F74"/>
    <w:rsid w:val="008E5464"/>
    <w:rsid w:val="008E6302"/>
    <w:rsid w:val="008E6F0B"/>
    <w:rsid w:val="008E77B9"/>
    <w:rsid w:val="008F0527"/>
    <w:rsid w:val="008F0C79"/>
    <w:rsid w:val="008F15A3"/>
    <w:rsid w:val="008F293D"/>
    <w:rsid w:val="008F3767"/>
    <w:rsid w:val="008F5A56"/>
    <w:rsid w:val="00900D62"/>
    <w:rsid w:val="00905862"/>
    <w:rsid w:val="0090607D"/>
    <w:rsid w:val="0090785D"/>
    <w:rsid w:val="00910AC1"/>
    <w:rsid w:val="00911C39"/>
    <w:rsid w:val="009127A6"/>
    <w:rsid w:val="00914A70"/>
    <w:rsid w:val="00917B38"/>
    <w:rsid w:val="0092064B"/>
    <w:rsid w:val="00921CE6"/>
    <w:rsid w:val="00932855"/>
    <w:rsid w:val="009332C5"/>
    <w:rsid w:val="009345DA"/>
    <w:rsid w:val="00936D25"/>
    <w:rsid w:val="009374ED"/>
    <w:rsid w:val="00941F9C"/>
    <w:rsid w:val="0094438A"/>
    <w:rsid w:val="009460C2"/>
    <w:rsid w:val="009463AB"/>
    <w:rsid w:val="0095063E"/>
    <w:rsid w:val="00951647"/>
    <w:rsid w:val="0095406A"/>
    <w:rsid w:val="00954987"/>
    <w:rsid w:val="00956EF1"/>
    <w:rsid w:val="00964EC0"/>
    <w:rsid w:val="00964F46"/>
    <w:rsid w:val="009652CB"/>
    <w:rsid w:val="00967DC5"/>
    <w:rsid w:val="00970035"/>
    <w:rsid w:val="00970876"/>
    <w:rsid w:val="00970D41"/>
    <w:rsid w:val="009723CF"/>
    <w:rsid w:val="00972E84"/>
    <w:rsid w:val="009732F1"/>
    <w:rsid w:val="00973CB4"/>
    <w:rsid w:val="009773F4"/>
    <w:rsid w:val="00982274"/>
    <w:rsid w:val="009867F0"/>
    <w:rsid w:val="00986BC2"/>
    <w:rsid w:val="00987579"/>
    <w:rsid w:val="00990C20"/>
    <w:rsid w:val="00990C34"/>
    <w:rsid w:val="00991671"/>
    <w:rsid w:val="00991F4E"/>
    <w:rsid w:val="00993159"/>
    <w:rsid w:val="00993779"/>
    <w:rsid w:val="00995115"/>
    <w:rsid w:val="00995F1D"/>
    <w:rsid w:val="009A0311"/>
    <w:rsid w:val="009A1223"/>
    <w:rsid w:val="009A1FFA"/>
    <w:rsid w:val="009A25E4"/>
    <w:rsid w:val="009A41A3"/>
    <w:rsid w:val="009A6250"/>
    <w:rsid w:val="009A70A0"/>
    <w:rsid w:val="009B33E8"/>
    <w:rsid w:val="009B3F75"/>
    <w:rsid w:val="009B4537"/>
    <w:rsid w:val="009B4FD4"/>
    <w:rsid w:val="009B6B51"/>
    <w:rsid w:val="009B6D22"/>
    <w:rsid w:val="009B7C30"/>
    <w:rsid w:val="009C05BA"/>
    <w:rsid w:val="009C1E86"/>
    <w:rsid w:val="009C2940"/>
    <w:rsid w:val="009C37FB"/>
    <w:rsid w:val="009C3C76"/>
    <w:rsid w:val="009C47BE"/>
    <w:rsid w:val="009C4F3A"/>
    <w:rsid w:val="009C7C00"/>
    <w:rsid w:val="009D00F0"/>
    <w:rsid w:val="009D1767"/>
    <w:rsid w:val="009D20DF"/>
    <w:rsid w:val="009D2B96"/>
    <w:rsid w:val="009D419B"/>
    <w:rsid w:val="009D464B"/>
    <w:rsid w:val="009E08C4"/>
    <w:rsid w:val="009E1A37"/>
    <w:rsid w:val="009E1E43"/>
    <w:rsid w:val="009E3422"/>
    <w:rsid w:val="009E356C"/>
    <w:rsid w:val="009E5CA4"/>
    <w:rsid w:val="009E690F"/>
    <w:rsid w:val="009F0CD7"/>
    <w:rsid w:val="009F3EEC"/>
    <w:rsid w:val="009F7ED3"/>
    <w:rsid w:val="00A015B7"/>
    <w:rsid w:val="00A0197D"/>
    <w:rsid w:val="00A03AD5"/>
    <w:rsid w:val="00A057E4"/>
    <w:rsid w:val="00A058D1"/>
    <w:rsid w:val="00A0613D"/>
    <w:rsid w:val="00A06A60"/>
    <w:rsid w:val="00A104C6"/>
    <w:rsid w:val="00A120DE"/>
    <w:rsid w:val="00A144F9"/>
    <w:rsid w:val="00A153C9"/>
    <w:rsid w:val="00A15891"/>
    <w:rsid w:val="00A15AB8"/>
    <w:rsid w:val="00A17813"/>
    <w:rsid w:val="00A17FCA"/>
    <w:rsid w:val="00A206C1"/>
    <w:rsid w:val="00A211CF"/>
    <w:rsid w:val="00A212D2"/>
    <w:rsid w:val="00A25406"/>
    <w:rsid w:val="00A258BB"/>
    <w:rsid w:val="00A264A8"/>
    <w:rsid w:val="00A271C8"/>
    <w:rsid w:val="00A2732A"/>
    <w:rsid w:val="00A303B8"/>
    <w:rsid w:val="00A31029"/>
    <w:rsid w:val="00A3257C"/>
    <w:rsid w:val="00A32A9B"/>
    <w:rsid w:val="00A32AE8"/>
    <w:rsid w:val="00A35C70"/>
    <w:rsid w:val="00A41162"/>
    <w:rsid w:val="00A4187D"/>
    <w:rsid w:val="00A42B60"/>
    <w:rsid w:val="00A45EE0"/>
    <w:rsid w:val="00A46C77"/>
    <w:rsid w:val="00A470CD"/>
    <w:rsid w:val="00A47951"/>
    <w:rsid w:val="00A479B0"/>
    <w:rsid w:val="00A479E3"/>
    <w:rsid w:val="00A5123E"/>
    <w:rsid w:val="00A51C11"/>
    <w:rsid w:val="00A51C6C"/>
    <w:rsid w:val="00A524C5"/>
    <w:rsid w:val="00A53145"/>
    <w:rsid w:val="00A55A94"/>
    <w:rsid w:val="00A57957"/>
    <w:rsid w:val="00A6164A"/>
    <w:rsid w:val="00A61C9F"/>
    <w:rsid w:val="00A6289E"/>
    <w:rsid w:val="00A6338F"/>
    <w:rsid w:val="00A65F87"/>
    <w:rsid w:val="00A665FF"/>
    <w:rsid w:val="00A668E1"/>
    <w:rsid w:val="00A66BB9"/>
    <w:rsid w:val="00A67169"/>
    <w:rsid w:val="00A67B27"/>
    <w:rsid w:val="00A712CB"/>
    <w:rsid w:val="00A752B8"/>
    <w:rsid w:val="00A75A46"/>
    <w:rsid w:val="00A75FFD"/>
    <w:rsid w:val="00A764D6"/>
    <w:rsid w:val="00A76E35"/>
    <w:rsid w:val="00A770DB"/>
    <w:rsid w:val="00A804D6"/>
    <w:rsid w:val="00A82117"/>
    <w:rsid w:val="00A832BD"/>
    <w:rsid w:val="00A834E9"/>
    <w:rsid w:val="00A845B1"/>
    <w:rsid w:val="00A84EA6"/>
    <w:rsid w:val="00A87543"/>
    <w:rsid w:val="00A90865"/>
    <w:rsid w:val="00A927EE"/>
    <w:rsid w:val="00A93722"/>
    <w:rsid w:val="00A93C99"/>
    <w:rsid w:val="00A94B1E"/>
    <w:rsid w:val="00A94FF9"/>
    <w:rsid w:val="00AA1555"/>
    <w:rsid w:val="00AA1685"/>
    <w:rsid w:val="00AA2B70"/>
    <w:rsid w:val="00AA327F"/>
    <w:rsid w:val="00AB05D8"/>
    <w:rsid w:val="00AB3E46"/>
    <w:rsid w:val="00AB4A19"/>
    <w:rsid w:val="00AB6F10"/>
    <w:rsid w:val="00AB6F6F"/>
    <w:rsid w:val="00AC067E"/>
    <w:rsid w:val="00AC140D"/>
    <w:rsid w:val="00AC1F31"/>
    <w:rsid w:val="00AC228F"/>
    <w:rsid w:val="00AC4C23"/>
    <w:rsid w:val="00AC6A72"/>
    <w:rsid w:val="00AC6D26"/>
    <w:rsid w:val="00AC7A74"/>
    <w:rsid w:val="00AC7B13"/>
    <w:rsid w:val="00AD0A0B"/>
    <w:rsid w:val="00AD4498"/>
    <w:rsid w:val="00AD60F3"/>
    <w:rsid w:val="00AD618D"/>
    <w:rsid w:val="00AD783F"/>
    <w:rsid w:val="00AE0A08"/>
    <w:rsid w:val="00AE1307"/>
    <w:rsid w:val="00AE1A99"/>
    <w:rsid w:val="00AE238D"/>
    <w:rsid w:val="00AE49D7"/>
    <w:rsid w:val="00AE5AD6"/>
    <w:rsid w:val="00AF28E5"/>
    <w:rsid w:val="00AF2CC7"/>
    <w:rsid w:val="00AF3B69"/>
    <w:rsid w:val="00AF4DBF"/>
    <w:rsid w:val="00AF7C89"/>
    <w:rsid w:val="00B0298E"/>
    <w:rsid w:val="00B03C79"/>
    <w:rsid w:val="00B04F6D"/>
    <w:rsid w:val="00B06BC1"/>
    <w:rsid w:val="00B101F3"/>
    <w:rsid w:val="00B10976"/>
    <w:rsid w:val="00B13415"/>
    <w:rsid w:val="00B15426"/>
    <w:rsid w:val="00B204FA"/>
    <w:rsid w:val="00B2057C"/>
    <w:rsid w:val="00B22E1E"/>
    <w:rsid w:val="00B254D2"/>
    <w:rsid w:val="00B26E11"/>
    <w:rsid w:val="00B3007A"/>
    <w:rsid w:val="00B34774"/>
    <w:rsid w:val="00B35BBF"/>
    <w:rsid w:val="00B35FB7"/>
    <w:rsid w:val="00B36853"/>
    <w:rsid w:val="00B41022"/>
    <w:rsid w:val="00B413AB"/>
    <w:rsid w:val="00B4240F"/>
    <w:rsid w:val="00B42CD6"/>
    <w:rsid w:val="00B444E7"/>
    <w:rsid w:val="00B46677"/>
    <w:rsid w:val="00B46774"/>
    <w:rsid w:val="00B46B16"/>
    <w:rsid w:val="00B47163"/>
    <w:rsid w:val="00B53060"/>
    <w:rsid w:val="00B536D3"/>
    <w:rsid w:val="00B54389"/>
    <w:rsid w:val="00B56676"/>
    <w:rsid w:val="00B60F68"/>
    <w:rsid w:val="00B66FF2"/>
    <w:rsid w:val="00B70444"/>
    <w:rsid w:val="00B707EC"/>
    <w:rsid w:val="00B70AD0"/>
    <w:rsid w:val="00B70B47"/>
    <w:rsid w:val="00B72037"/>
    <w:rsid w:val="00B7228D"/>
    <w:rsid w:val="00B72A1D"/>
    <w:rsid w:val="00B72C6B"/>
    <w:rsid w:val="00B72F59"/>
    <w:rsid w:val="00B730F0"/>
    <w:rsid w:val="00B74755"/>
    <w:rsid w:val="00B75571"/>
    <w:rsid w:val="00B76B91"/>
    <w:rsid w:val="00B7777F"/>
    <w:rsid w:val="00B77890"/>
    <w:rsid w:val="00B80A52"/>
    <w:rsid w:val="00B8145B"/>
    <w:rsid w:val="00B81870"/>
    <w:rsid w:val="00B82E44"/>
    <w:rsid w:val="00B8414E"/>
    <w:rsid w:val="00B8420C"/>
    <w:rsid w:val="00B86382"/>
    <w:rsid w:val="00B9036F"/>
    <w:rsid w:val="00B91163"/>
    <w:rsid w:val="00B925DD"/>
    <w:rsid w:val="00B96242"/>
    <w:rsid w:val="00BA012E"/>
    <w:rsid w:val="00BA0A90"/>
    <w:rsid w:val="00BA0B5C"/>
    <w:rsid w:val="00BA1EEA"/>
    <w:rsid w:val="00BA2082"/>
    <w:rsid w:val="00BA2477"/>
    <w:rsid w:val="00BA2DF5"/>
    <w:rsid w:val="00BA35B5"/>
    <w:rsid w:val="00BA3D61"/>
    <w:rsid w:val="00BA4A80"/>
    <w:rsid w:val="00BA567E"/>
    <w:rsid w:val="00BA5E5C"/>
    <w:rsid w:val="00BA6BC4"/>
    <w:rsid w:val="00BA708A"/>
    <w:rsid w:val="00BB008D"/>
    <w:rsid w:val="00BB099E"/>
    <w:rsid w:val="00BB0B41"/>
    <w:rsid w:val="00BB1489"/>
    <w:rsid w:val="00BB16D1"/>
    <w:rsid w:val="00BB1728"/>
    <w:rsid w:val="00BB2209"/>
    <w:rsid w:val="00BB29D0"/>
    <w:rsid w:val="00BB4C55"/>
    <w:rsid w:val="00BB6084"/>
    <w:rsid w:val="00BB68F4"/>
    <w:rsid w:val="00BB6FFE"/>
    <w:rsid w:val="00BB7264"/>
    <w:rsid w:val="00BC0C27"/>
    <w:rsid w:val="00BC1FC4"/>
    <w:rsid w:val="00BC2A5A"/>
    <w:rsid w:val="00BC6913"/>
    <w:rsid w:val="00BC715B"/>
    <w:rsid w:val="00BD47EA"/>
    <w:rsid w:val="00BD4A15"/>
    <w:rsid w:val="00BD5692"/>
    <w:rsid w:val="00BE39FA"/>
    <w:rsid w:val="00BE57DD"/>
    <w:rsid w:val="00BE593B"/>
    <w:rsid w:val="00BE6ABF"/>
    <w:rsid w:val="00BE6B9B"/>
    <w:rsid w:val="00BE754B"/>
    <w:rsid w:val="00BF4D06"/>
    <w:rsid w:val="00BF5886"/>
    <w:rsid w:val="00BF66CF"/>
    <w:rsid w:val="00C00312"/>
    <w:rsid w:val="00C018D2"/>
    <w:rsid w:val="00C01A8C"/>
    <w:rsid w:val="00C02385"/>
    <w:rsid w:val="00C029D2"/>
    <w:rsid w:val="00C02EA0"/>
    <w:rsid w:val="00C0771B"/>
    <w:rsid w:val="00C07BBA"/>
    <w:rsid w:val="00C10151"/>
    <w:rsid w:val="00C13F3D"/>
    <w:rsid w:val="00C163DF"/>
    <w:rsid w:val="00C1663D"/>
    <w:rsid w:val="00C168FA"/>
    <w:rsid w:val="00C16943"/>
    <w:rsid w:val="00C178A4"/>
    <w:rsid w:val="00C21CE1"/>
    <w:rsid w:val="00C2227D"/>
    <w:rsid w:val="00C247CF"/>
    <w:rsid w:val="00C24F1B"/>
    <w:rsid w:val="00C258EC"/>
    <w:rsid w:val="00C25BED"/>
    <w:rsid w:val="00C26063"/>
    <w:rsid w:val="00C2697F"/>
    <w:rsid w:val="00C31A0C"/>
    <w:rsid w:val="00C31F6F"/>
    <w:rsid w:val="00C321FB"/>
    <w:rsid w:val="00C328E2"/>
    <w:rsid w:val="00C33BB5"/>
    <w:rsid w:val="00C3526B"/>
    <w:rsid w:val="00C35A46"/>
    <w:rsid w:val="00C37183"/>
    <w:rsid w:val="00C371A9"/>
    <w:rsid w:val="00C37738"/>
    <w:rsid w:val="00C40125"/>
    <w:rsid w:val="00C413D1"/>
    <w:rsid w:val="00C41E2F"/>
    <w:rsid w:val="00C43D74"/>
    <w:rsid w:val="00C44C58"/>
    <w:rsid w:val="00C4575D"/>
    <w:rsid w:val="00C47E42"/>
    <w:rsid w:val="00C505D7"/>
    <w:rsid w:val="00C55955"/>
    <w:rsid w:val="00C579BD"/>
    <w:rsid w:val="00C60FAA"/>
    <w:rsid w:val="00C61BE3"/>
    <w:rsid w:val="00C61EF1"/>
    <w:rsid w:val="00C63EC2"/>
    <w:rsid w:val="00C656F4"/>
    <w:rsid w:val="00C658DD"/>
    <w:rsid w:val="00C65BD0"/>
    <w:rsid w:val="00C672A1"/>
    <w:rsid w:val="00C70C0F"/>
    <w:rsid w:val="00C72F50"/>
    <w:rsid w:val="00C73048"/>
    <w:rsid w:val="00C731AC"/>
    <w:rsid w:val="00C73A28"/>
    <w:rsid w:val="00C73EF1"/>
    <w:rsid w:val="00C7565F"/>
    <w:rsid w:val="00C772DF"/>
    <w:rsid w:val="00C77C37"/>
    <w:rsid w:val="00C82419"/>
    <w:rsid w:val="00C846C1"/>
    <w:rsid w:val="00C86091"/>
    <w:rsid w:val="00C8633F"/>
    <w:rsid w:val="00C942E8"/>
    <w:rsid w:val="00C9693E"/>
    <w:rsid w:val="00CA0BEA"/>
    <w:rsid w:val="00CA13CA"/>
    <w:rsid w:val="00CA3935"/>
    <w:rsid w:val="00CA3F39"/>
    <w:rsid w:val="00CA4613"/>
    <w:rsid w:val="00CA5274"/>
    <w:rsid w:val="00CA6426"/>
    <w:rsid w:val="00CA6EA1"/>
    <w:rsid w:val="00CB1EDA"/>
    <w:rsid w:val="00CB21F4"/>
    <w:rsid w:val="00CB74C2"/>
    <w:rsid w:val="00CC11C5"/>
    <w:rsid w:val="00CC1C7D"/>
    <w:rsid w:val="00CC1D29"/>
    <w:rsid w:val="00CC3347"/>
    <w:rsid w:val="00CC3E45"/>
    <w:rsid w:val="00CC5058"/>
    <w:rsid w:val="00CC57C8"/>
    <w:rsid w:val="00CC6850"/>
    <w:rsid w:val="00CC6D97"/>
    <w:rsid w:val="00CC6EEA"/>
    <w:rsid w:val="00CD0328"/>
    <w:rsid w:val="00CD1821"/>
    <w:rsid w:val="00CD36CF"/>
    <w:rsid w:val="00CD5751"/>
    <w:rsid w:val="00CD6A8A"/>
    <w:rsid w:val="00CD7779"/>
    <w:rsid w:val="00CE4EBF"/>
    <w:rsid w:val="00CE6073"/>
    <w:rsid w:val="00CF1255"/>
    <w:rsid w:val="00CF489E"/>
    <w:rsid w:val="00CF4985"/>
    <w:rsid w:val="00CF6DF0"/>
    <w:rsid w:val="00CF7815"/>
    <w:rsid w:val="00D00819"/>
    <w:rsid w:val="00D02B27"/>
    <w:rsid w:val="00D03A5C"/>
    <w:rsid w:val="00D03BED"/>
    <w:rsid w:val="00D03D7A"/>
    <w:rsid w:val="00D04E98"/>
    <w:rsid w:val="00D0560A"/>
    <w:rsid w:val="00D06208"/>
    <w:rsid w:val="00D06F85"/>
    <w:rsid w:val="00D0736E"/>
    <w:rsid w:val="00D1085E"/>
    <w:rsid w:val="00D10CC3"/>
    <w:rsid w:val="00D110D7"/>
    <w:rsid w:val="00D13A7C"/>
    <w:rsid w:val="00D1557E"/>
    <w:rsid w:val="00D16206"/>
    <w:rsid w:val="00D178F4"/>
    <w:rsid w:val="00D20B8A"/>
    <w:rsid w:val="00D2284C"/>
    <w:rsid w:val="00D22AE1"/>
    <w:rsid w:val="00D230DF"/>
    <w:rsid w:val="00D232BB"/>
    <w:rsid w:val="00D24499"/>
    <w:rsid w:val="00D24BC9"/>
    <w:rsid w:val="00D254B4"/>
    <w:rsid w:val="00D27E83"/>
    <w:rsid w:val="00D322C0"/>
    <w:rsid w:val="00D32AC9"/>
    <w:rsid w:val="00D32F83"/>
    <w:rsid w:val="00D332BC"/>
    <w:rsid w:val="00D33B23"/>
    <w:rsid w:val="00D3641B"/>
    <w:rsid w:val="00D37892"/>
    <w:rsid w:val="00D37F03"/>
    <w:rsid w:val="00D40098"/>
    <w:rsid w:val="00D42FFB"/>
    <w:rsid w:val="00D43B89"/>
    <w:rsid w:val="00D466E3"/>
    <w:rsid w:val="00D47C71"/>
    <w:rsid w:val="00D5114F"/>
    <w:rsid w:val="00D51649"/>
    <w:rsid w:val="00D527F4"/>
    <w:rsid w:val="00D52C09"/>
    <w:rsid w:val="00D53469"/>
    <w:rsid w:val="00D56EBD"/>
    <w:rsid w:val="00D56FF3"/>
    <w:rsid w:val="00D57A7B"/>
    <w:rsid w:val="00D62F76"/>
    <w:rsid w:val="00D6669B"/>
    <w:rsid w:val="00D6688C"/>
    <w:rsid w:val="00D676AF"/>
    <w:rsid w:val="00D677A4"/>
    <w:rsid w:val="00D712C1"/>
    <w:rsid w:val="00D71636"/>
    <w:rsid w:val="00D721E3"/>
    <w:rsid w:val="00D72DE3"/>
    <w:rsid w:val="00D731FC"/>
    <w:rsid w:val="00D7485B"/>
    <w:rsid w:val="00D77327"/>
    <w:rsid w:val="00D8051C"/>
    <w:rsid w:val="00D80801"/>
    <w:rsid w:val="00D819C1"/>
    <w:rsid w:val="00D854B6"/>
    <w:rsid w:val="00D868BD"/>
    <w:rsid w:val="00D872C6"/>
    <w:rsid w:val="00D90708"/>
    <w:rsid w:val="00D92959"/>
    <w:rsid w:val="00D94587"/>
    <w:rsid w:val="00D9578A"/>
    <w:rsid w:val="00DA5E41"/>
    <w:rsid w:val="00DA7183"/>
    <w:rsid w:val="00DB0977"/>
    <w:rsid w:val="00DB0B09"/>
    <w:rsid w:val="00DB1403"/>
    <w:rsid w:val="00DB2245"/>
    <w:rsid w:val="00DB30E8"/>
    <w:rsid w:val="00DB3477"/>
    <w:rsid w:val="00DB4874"/>
    <w:rsid w:val="00DB6A5C"/>
    <w:rsid w:val="00DB722F"/>
    <w:rsid w:val="00DB7624"/>
    <w:rsid w:val="00DC0C39"/>
    <w:rsid w:val="00DC1C90"/>
    <w:rsid w:val="00DC3BBE"/>
    <w:rsid w:val="00DC536A"/>
    <w:rsid w:val="00DC540E"/>
    <w:rsid w:val="00DC5BB0"/>
    <w:rsid w:val="00DC62F0"/>
    <w:rsid w:val="00DC687C"/>
    <w:rsid w:val="00DC6AC6"/>
    <w:rsid w:val="00DD166E"/>
    <w:rsid w:val="00DD21B7"/>
    <w:rsid w:val="00DD2844"/>
    <w:rsid w:val="00DD28B0"/>
    <w:rsid w:val="00DD2AA4"/>
    <w:rsid w:val="00DD2BAE"/>
    <w:rsid w:val="00DD4DE5"/>
    <w:rsid w:val="00DD4F67"/>
    <w:rsid w:val="00DD7DB2"/>
    <w:rsid w:val="00DE3432"/>
    <w:rsid w:val="00DE3BE2"/>
    <w:rsid w:val="00DE543B"/>
    <w:rsid w:val="00DE6278"/>
    <w:rsid w:val="00DE640D"/>
    <w:rsid w:val="00DE6527"/>
    <w:rsid w:val="00DE6CF0"/>
    <w:rsid w:val="00DF33C8"/>
    <w:rsid w:val="00DF3898"/>
    <w:rsid w:val="00DF43F1"/>
    <w:rsid w:val="00DF4BF0"/>
    <w:rsid w:val="00DF5A0C"/>
    <w:rsid w:val="00E01600"/>
    <w:rsid w:val="00E026E2"/>
    <w:rsid w:val="00E02C36"/>
    <w:rsid w:val="00E036B2"/>
    <w:rsid w:val="00E044B9"/>
    <w:rsid w:val="00E06263"/>
    <w:rsid w:val="00E064E4"/>
    <w:rsid w:val="00E12310"/>
    <w:rsid w:val="00E12336"/>
    <w:rsid w:val="00E12748"/>
    <w:rsid w:val="00E128C2"/>
    <w:rsid w:val="00E12905"/>
    <w:rsid w:val="00E15DD2"/>
    <w:rsid w:val="00E1715C"/>
    <w:rsid w:val="00E20235"/>
    <w:rsid w:val="00E21E82"/>
    <w:rsid w:val="00E22B1B"/>
    <w:rsid w:val="00E26394"/>
    <w:rsid w:val="00E31A01"/>
    <w:rsid w:val="00E31E77"/>
    <w:rsid w:val="00E31F81"/>
    <w:rsid w:val="00E32725"/>
    <w:rsid w:val="00E33B09"/>
    <w:rsid w:val="00E33D29"/>
    <w:rsid w:val="00E3467B"/>
    <w:rsid w:val="00E3597D"/>
    <w:rsid w:val="00E35B88"/>
    <w:rsid w:val="00E3628E"/>
    <w:rsid w:val="00E37752"/>
    <w:rsid w:val="00E4117D"/>
    <w:rsid w:val="00E41621"/>
    <w:rsid w:val="00E41911"/>
    <w:rsid w:val="00E422B9"/>
    <w:rsid w:val="00E4285B"/>
    <w:rsid w:val="00E43FFE"/>
    <w:rsid w:val="00E44702"/>
    <w:rsid w:val="00E465DC"/>
    <w:rsid w:val="00E47252"/>
    <w:rsid w:val="00E5122C"/>
    <w:rsid w:val="00E514A8"/>
    <w:rsid w:val="00E51870"/>
    <w:rsid w:val="00E51FA7"/>
    <w:rsid w:val="00E54027"/>
    <w:rsid w:val="00E542A0"/>
    <w:rsid w:val="00E56E4F"/>
    <w:rsid w:val="00E56EFD"/>
    <w:rsid w:val="00E571F7"/>
    <w:rsid w:val="00E57216"/>
    <w:rsid w:val="00E57242"/>
    <w:rsid w:val="00E600B7"/>
    <w:rsid w:val="00E618D0"/>
    <w:rsid w:val="00E61929"/>
    <w:rsid w:val="00E63729"/>
    <w:rsid w:val="00E63F75"/>
    <w:rsid w:val="00E65C42"/>
    <w:rsid w:val="00E669F0"/>
    <w:rsid w:val="00E67EB8"/>
    <w:rsid w:val="00E71C57"/>
    <w:rsid w:val="00E72051"/>
    <w:rsid w:val="00E7542C"/>
    <w:rsid w:val="00E759DE"/>
    <w:rsid w:val="00E75B1F"/>
    <w:rsid w:val="00E75D31"/>
    <w:rsid w:val="00E76707"/>
    <w:rsid w:val="00E76C15"/>
    <w:rsid w:val="00E77921"/>
    <w:rsid w:val="00E80460"/>
    <w:rsid w:val="00E81C64"/>
    <w:rsid w:val="00E82499"/>
    <w:rsid w:val="00E83C4F"/>
    <w:rsid w:val="00E8788C"/>
    <w:rsid w:val="00E90714"/>
    <w:rsid w:val="00E93C48"/>
    <w:rsid w:val="00E96124"/>
    <w:rsid w:val="00E96644"/>
    <w:rsid w:val="00EA1200"/>
    <w:rsid w:val="00EA21B5"/>
    <w:rsid w:val="00EA465F"/>
    <w:rsid w:val="00EA4C4D"/>
    <w:rsid w:val="00EA649F"/>
    <w:rsid w:val="00EA6666"/>
    <w:rsid w:val="00EA6F90"/>
    <w:rsid w:val="00EB0736"/>
    <w:rsid w:val="00EB3620"/>
    <w:rsid w:val="00EB5461"/>
    <w:rsid w:val="00EB6557"/>
    <w:rsid w:val="00EB6C16"/>
    <w:rsid w:val="00EB7F8E"/>
    <w:rsid w:val="00EC1151"/>
    <w:rsid w:val="00EC3B2C"/>
    <w:rsid w:val="00EC5088"/>
    <w:rsid w:val="00EC50DC"/>
    <w:rsid w:val="00EC6A56"/>
    <w:rsid w:val="00EC6F40"/>
    <w:rsid w:val="00ED03DD"/>
    <w:rsid w:val="00ED085E"/>
    <w:rsid w:val="00ED151F"/>
    <w:rsid w:val="00ED2786"/>
    <w:rsid w:val="00ED2844"/>
    <w:rsid w:val="00ED7562"/>
    <w:rsid w:val="00EE0869"/>
    <w:rsid w:val="00EE0D0D"/>
    <w:rsid w:val="00EE1DD4"/>
    <w:rsid w:val="00EE29AF"/>
    <w:rsid w:val="00EE74C6"/>
    <w:rsid w:val="00EE79C8"/>
    <w:rsid w:val="00EF0077"/>
    <w:rsid w:val="00EF20DF"/>
    <w:rsid w:val="00EF3DAE"/>
    <w:rsid w:val="00EF4326"/>
    <w:rsid w:val="00EF43DF"/>
    <w:rsid w:val="00EF4C5A"/>
    <w:rsid w:val="00EF5B17"/>
    <w:rsid w:val="00EF5C0E"/>
    <w:rsid w:val="00EF6D1A"/>
    <w:rsid w:val="00F0100D"/>
    <w:rsid w:val="00F01DE1"/>
    <w:rsid w:val="00F02136"/>
    <w:rsid w:val="00F0335B"/>
    <w:rsid w:val="00F03890"/>
    <w:rsid w:val="00F0451F"/>
    <w:rsid w:val="00F04E0D"/>
    <w:rsid w:val="00F11A91"/>
    <w:rsid w:val="00F12117"/>
    <w:rsid w:val="00F15467"/>
    <w:rsid w:val="00F16AA6"/>
    <w:rsid w:val="00F21623"/>
    <w:rsid w:val="00F2391E"/>
    <w:rsid w:val="00F259B2"/>
    <w:rsid w:val="00F273D5"/>
    <w:rsid w:val="00F30E12"/>
    <w:rsid w:val="00F3386E"/>
    <w:rsid w:val="00F33FAD"/>
    <w:rsid w:val="00F34031"/>
    <w:rsid w:val="00F34455"/>
    <w:rsid w:val="00F348B1"/>
    <w:rsid w:val="00F35AE3"/>
    <w:rsid w:val="00F36F7F"/>
    <w:rsid w:val="00F400FB"/>
    <w:rsid w:val="00F40172"/>
    <w:rsid w:val="00F40DC2"/>
    <w:rsid w:val="00F40F8E"/>
    <w:rsid w:val="00F428DD"/>
    <w:rsid w:val="00F4361C"/>
    <w:rsid w:val="00F451DF"/>
    <w:rsid w:val="00F453F3"/>
    <w:rsid w:val="00F4650A"/>
    <w:rsid w:val="00F46F7B"/>
    <w:rsid w:val="00F519C5"/>
    <w:rsid w:val="00F51B08"/>
    <w:rsid w:val="00F521E2"/>
    <w:rsid w:val="00F52E2D"/>
    <w:rsid w:val="00F5394C"/>
    <w:rsid w:val="00F54A7D"/>
    <w:rsid w:val="00F54B34"/>
    <w:rsid w:val="00F56536"/>
    <w:rsid w:val="00F6018C"/>
    <w:rsid w:val="00F61B85"/>
    <w:rsid w:val="00F63747"/>
    <w:rsid w:val="00F64B05"/>
    <w:rsid w:val="00F65182"/>
    <w:rsid w:val="00F66F5E"/>
    <w:rsid w:val="00F715B9"/>
    <w:rsid w:val="00F71FDF"/>
    <w:rsid w:val="00F73A57"/>
    <w:rsid w:val="00F755EA"/>
    <w:rsid w:val="00F770EB"/>
    <w:rsid w:val="00F773DA"/>
    <w:rsid w:val="00F8107B"/>
    <w:rsid w:val="00F82394"/>
    <w:rsid w:val="00F82915"/>
    <w:rsid w:val="00F82F62"/>
    <w:rsid w:val="00F83384"/>
    <w:rsid w:val="00F84F3F"/>
    <w:rsid w:val="00F86A1C"/>
    <w:rsid w:val="00F87393"/>
    <w:rsid w:val="00F876FA"/>
    <w:rsid w:val="00F90151"/>
    <w:rsid w:val="00F90367"/>
    <w:rsid w:val="00F92530"/>
    <w:rsid w:val="00F928DE"/>
    <w:rsid w:val="00F9310F"/>
    <w:rsid w:val="00F93832"/>
    <w:rsid w:val="00F949B4"/>
    <w:rsid w:val="00F95214"/>
    <w:rsid w:val="00F9564F"/>
    <w:rsid w:val="00FA1852"/>
    <w:rsid w:val="00FA18BD"/>
    <w:rsid w:val="00FA1B44"/>
    <w:rsid w:val="00FA2598"/>
    <w:rsid w:val="00FA26FE"/>
    <w:rsid w:val="00FA3146"/>
    <w:rsid w:val="00FA4272"/>
    <w:rsid w:val="00FA5835"/>
    <w:rsid w:val="00FA7185"/>
    <w:rsid w:val="00FA7D3D"/>
    <w:rsid w:val="00FB3531"/>
    <w:rsid w:val="00FB3571"/>
    <w:rsid w:val="00FB3CBF"/>
    <w:rsid w:val="00FB4633"/>
    <w:rsid w:val="00FB56D5"/>
    <w:rsid w:val="00FB596A"/>
    <w:rsid w:val="00FB6C86"/>
    <w:rsid w:val="00FB710C"/>
    <w:rsid w:val="00FB7BB5"/>
    <w:rsid w:val="00FC17BF"/>
    <w:rsid w:val="00FC2907"/>
    <w:rsid w:val="00FC3DD9"/>
    <w:rsid w:val="00FC435B"/>
    <w:rsid w:val="00FC53BA"/>
    <w:rsid w:val="00FD1191"/>
    <w:rsid w:val="00FD1560"/>
    <w:rsid w:val="00FD2E21"/>
    <w:rsid w:val="00FD2E6C"/>
    <w:rsid w:val="00FD3083"/>
    <w:rsid w:val="00FD33B6"/>
    <w:rsid w:val="00FD3586"/>
    <w:rsid w:val="00FD3FAE"/>
    <w:rsid w:val="00FD41F6"/>
    <w:rsid w:val="00FD6765"/>
    <w:rsid w:val="00FD6DA9"/>
    <w:rsid w:val="00FE2A0D"/>
    <w:rsid w:val="00FE3F0C"/>
    <w:rsid w:val="00FE4605"/>
    <w:rsid w:val="00FE4B97"/>
    <w:rsid w:val="00FE5329"/>
    <w:rsid w:val="00FF0042"/>
    <w:rsid w:val="00FF07F6"/>
    <w:rsid w:val="00FF0B48"/>
    <w:rsid w:val="00FF63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F53C2"/>
  <w15:docId w15:val="{97C3C5CB-5EF3-514A-A0E3-9BB2A7543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uiPriority="31"/>
    <w:lsdException w:name="Intense Reference" w:semiHidden="1"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19B"/>
    <w:pPr>
      <w:spacing w:before="100" w:beforeAutospacing="1" w:after="100" w:afterAutospacing="1" w:line="240" w:lineRule="auto"/>
    </w:pPr>
    <w:rPr>
      <w:rFonts w:ascii="Aptos Display" w:eastAsia="Times New Roman" w:hAnsi="Aptos Display" w:cs="Times New Roman"/>
    </w:rPr>
  </w:style>
  <w:style w:type="paragraph" w:styleId="Heading1">
    <w:name w:val="heading 1"/>
    <w:basedOn w:val="Normal"/>
    <w:next w:val="Normal"/>
    <w:link w:val="Heading1Char"/>
    <w:qFormat/>
    <w:rsid w:val="009D419B"/>
    <w:pPr>
      <w:keepNext/>
      <w:numPr>
        <w:numId w:val="13"/>
      </w:numPr>
      <w:spacing w:before="240" w:beforeAutospacing="0" w:after="120" w:afterAutospacing="0"/>
      <w:outlineLvl w:val="0"/>
    </w:pPr>
    <w:rPr>
      <w:rFonts w:eastAsiaTheme="majorEastAsia" w:cstheme="majorBidi"/>
      <w:b/>
      <w:bCs/>
      <w:spacing w:val="-10"/>
      <w:sz w:val="28"/>
      <w:szCs w:val="28"/>
    </w:rPr>
  </w:style>
  <w:style w:type="paragraph" w:styleId="Heading2">
    <w:name w:val="heading 2"/>
    <w:basedOn w:val="Heading1"/>
    <w:next w:val="Normal"/>
    <w:link w:val="Heading2Char"/>
    <w:qFormat/>
    <w:rsid w:val="009D419B"/>
    <w:pPr>
      <w:numPr>
        <w:ilvl w:val="1"/>
      </w:numPr>
      <w:outlineLvl w:val="1"/>
    </w:pPr>
    <w:rPr>
      <w:bCs w:val="0"/>
      <w:sz w:val="24"/>
      <w:szCs w:val="21"/>
    </w:rPr>
  </w:style>
  <w:style w:type="paragraph" w:styleId="Heading3">
    <w:name w:val="heading 3"/>
    <w:basedOn w:val="Heading2"/>
    <w:next w:val="Normal"/>
    <w:link w:val="Heading3Char"/>
    <w:qFormat/>
    <w:rsid w:val="009D20DF"/>
    <w:pPr>
      <w:numPr>
        <w:ilvl w:val="2"/>
      </w:numPr>
      <w:outlineLvl w:val="2"/>
    </w:pPr>
    <w:rPr>
      <w:bCs/>
      <w:sz w:val="28"/>
    </w:rPr>
  </w:style>
  <w:style w:type="paragraph" w:styleId="Heading4">
    <w:name w:val="heading 4"/>
    <w:basedOn w:val="Heading3"/>
    <w:next w:val="Normal"/>
    <w:link w:val="Heading4Char"/>
    <w:qFormat/>
    <w:rsid w:val="00DD2BAE"/>
    <w:pPr>
      <w:numPr>
        <w:ilvl w:val="3"/>
      </w:numPr>
      <w:outlineLvl w:val="3"/>
    </w:pPr>
    <w:rPr>
      <w:iCs/>
      <w:sz w:val="24"/>
    </w:rPr>
  </w:style>
  <w:style w:type="paragraph" w:styleId="Heading5">
    <w:name w:val="heading 5"/>
    <w:basedOn w:val="Heading4"/>
    <w:next w:val="Normal"/>
    <w:link w:val="Heading5Char"/>
    <w:qFormat/>
    <w:rsid w:val="00DD2BAE"/>
    <w:pPr>
      <w:numPr>
        <w:ilvl w:val="4"/>
      </w:numPr>
      <w:outlineLvl w:val="4"/>
    </w:pPr>
    <w:rPr>
      <w:sz w:val="22"/>
    </w:rPr>
  </w:style>
  <w:style w:type="paragraph" w:styleId="Heading6">
    <w:name w:val="heading 6"/>
    <w:basedOn w:val="Heading5"/>
    <w:next w:val="Normal"/>
    <w:link w:val="Heading6Char"/>
    <w:qFormat/>
    <w:rsid w:val="009D20DF"/>
    <w:pPr>
      <w:numPr>
        <w:ilvl w:val="5"/>
      </w:numPr>
      <w:outlineLvl w:val="5"/>
    </w:pPr>
    <w:rPr>
      <w:iCs w:val="0"/>
      <w:sz w:val="36"/>
    </w:rPr>
  </w:style>
  <w:style w:type="paragraph" w:styleId="Heading7">
    <w:name w:val="heading 7"/>
    <w:basedOn w:val="Heading6"/>
    <w:next w:val="Normal"/>
    <w:link w:val="Heading7Char"/>
    <w:qFormat/>
    <w:rsid w:val="009D20DF"/>
    <w:pPr>
      <w:numPr>
        <w:ilvl w:val="6"/>
      </w:numPr>
      <w:outlineLvl w:val="6"/>
    </w:pPr>
    <w:rPr>
      <w:iCs/>
      <w:sz w:val="32"/>
    </w:rPr>
  </w:style>
  <w:style w:type="paragraph" w:styleId="Heading8">
    <w:name w:val="heading 8"/>
    <w:basedOn w:val="Heading7"/>
    <w:next w:val="Normal"/>
    <w:link w:val="Heading8Char"/>
    <w:qFormat/>
    <w:rsid w:val="009D20DF"/>
    <w:pPr>
      <w:numPr>
        <w:ilvl w:val="7"/>
      </w:numPr>
      <w:outlineLvl w:val="7"/>
    </w:pPr>
    <w:rPr>
      <w:sz w:val="28"/>
      <w:szCs w:val="20"/>
    </w:rPr>
  </w:style>
  <w:style w:type="paragraph" w:styleId="Heading9">
    <w:name w:val="heading 9"/>
    <w:basedOn w:val="Heading8"/>
    <w:next w:val="Normal"/>
    <w:link w:val="Heading9Char"/>
    <w:qFormat/>
    <w:rsid w:val="009D20DF"/>
    <w:pPr>
      <w:numPr>
        <w:ilvl w:val="8"/>
      </w:numPr>
      <w:outlineLvl w:val="8"/>
    </w:pPr>
    <w:rPr>
      <w:iCs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ghtList-Accent11">
    <w:name w:val="Light List - Accent 11"/>
    <w:basedOn w:val="TableNormal"/>
    <w:uiPriority w:val="61"/>
    <w:rsid w:val="009D20DF"/>
    <w:pPr>
      <w:spacing w:after="0" w:line="240" w:lineRule="auto"/>
    </w:pPr>
    <w:tblPr>
      <w:tblStyleRowBandSize w:val="1"/>
      <w:tblStyleColBandSize w:val="1"/>
      <w:tblBorders>
        <w:top w:val="single" w:sz="8" w:space="0" w:color="8FD8F8" w:themeColor="accent1"/>
        <w:left w:val="single" w:sz="8" w:space="0" w:color="8FD8F8" w:themeColor="accent1"/>
        <w:bottom w:val="single" w:sz="8" w:space="0" w:color="8FD8F8" w:themeColor="accent1"/>
        <w:right w:val="single" w:sz="8" w:space="0" w:color="8FD8F8" w:themeColor="accent1"/>
      </w:tblBorders>
    </w:tblPr>
    <w:tblStylePr w:type="firstRow">
      <w:pPr>
        <w:spacing w:before="0" w:after="0" w:line="240" w:lineRule="auto"/>
      </w:pPr>
      <w:rPr>
        <w:b/>
        <w:bCs/>
        <w:color w:val="0D2541" w:themeColor="background1"/>
      </w:rPr>
      <w:tblPr/>
      <w:tcPr>
        <w:shd w:val="clear" w:color="auto" w:fill="8FD8F8" w:themeFill="accent1"/>
      </w:tcPr>
    </w:tblStylePr>
    <w:tblStylePr w:type="lastRow">
      <w:pPr>
        <w:spacing w:before="0" w:after="0" w:line="240" w:lineRule="auto"/>
      </w:pPr>
      <w:rPr>
        <w:b/>
        <w:bCs/>
      </w:rPr>
      <w:tblPr/>
      <w:tcPr>
        <w:tcBorders>
          <w:top w:val="double" w:sz="6" w:space="0" w:color="8FD8F8" w:themeColor="accent1"/>
          <w:left w:val="single" w:sz="8" w:space="0" w:color="8FD8F8" w:themeColor="accent1"/>
          <w:bottom w:val="single" w:sz="8" w:space="0" w:color="8FD8F8" w:themeColor="accent1"/>
          <w:right w:val="single" w:sz="8" w:space="0" w:color="8FD8F8" w:themeColor="accent1"/>
        </w:tcBorders>
      </w:tcPr>
    </w:tblStylePr>
    <w:tblStylePr w:type="firstCol">
      <w:rPr>
        <w:b/>
        <w:bCs/>
      </w:rPr>
    </w:tblStylePr>
    <w:tblStylePr w:type="lastCol">
      <w:rPr>
        <w:b/>
        <w:bCs/>
      </w:rPr>
    </w:tblStylePr>
    <w:tblStylePr w:type="band1Vert">
      <w:tblPr/>
      <w:tcPr>
        <w:tcBorders>
          <w:top w:val="single" w:sz="8" w:space="0" w:color="8FD8F8" w:themeColor="accent1"/>
          <w:left w:val="single" w:sz="8" w:space="0" w:color="8FD8F8" w:themeColor="accent1"/>
          <w:bottom w:val="single" w:sz="8" w:space="0" w:color="8FD8F8" w:themeColor="accent1"/>
          <w:right w:val="single" w:sz="8" w:space="0" w:color="8FD8F8" w:themeColor="accent1"/>
        </w:tcBorders>
      </w:tcPr>
    </w:tblStylePr>
    <w:tblStylePr w:type="band1Horz">
      <w:tblPr/>
      <w:tcPr>
        <w:tcBorders>
          <w:top w:val="single" w:sz="8" w:space="0" w:color="8FD8F8" w:themeColor="accent1"/>
          <w:left w:val="single" w:sz="8" w:space="0" w:color="8FD8F8" w:themeColor="accent1"/>
          <w:bottom w:val="single" w:sz="8" w:space="0" w:color="8FD8F8" w:themeColor="accent1"/>
          <w:right w:val="single" w:sz="8" w:space="0" w:color="8FD8F8" w:themeColor="accent1"/>
        </w:tcBorders>
      </w:tcPr>
    </w:tblStylePr>
  </w:style>
  <w:style w:type="paragraph" w:customStyle="1" w:styleId="DocAuthorDate">
    <w:name w:val="Doc Author/Date"/>
    <w:link w:val="DocAuthorDateChar"/>
    <w:uiPriority w:val="11"/>
    <w:rsid w:val="003D0051"/>
    <w:pPr>
      <w:spacing w:after="40"/>
    </w:pPr>
    <w:rPr>
      <w:rFonts w:ascii="Times New Roman" w:eastAsia="Times New Roman" w:hAnsi="Times New Roman" w:cs="Times New Roman"/>
      <w:b/>
      <w:bCs/>
      <w:color w:val="000000" w:themeColor="background2"/>
      <w:sz w:val="26"/>
      <w:szCs w:val="26"/>
    </w:rPr>
  </w:style>
  <w:style w:type="character" w:customStyle="1" w:styleId="DocumentNumber">
    <w:name w:val="Document Number"/>
    <w:uiPriority w:val="39"/>
    <w:rsid w:val="00D56EBD"/>
    <w:rPr>
      <w:rFonts w:ascii="Times New Roman" w:eastAsia="Arial Unicode MS" w:hAnsi="Times New Roman" w:cs="Arial Unicode MS"/>
      <w:b/>
      <w:color w:val="FFFFFF" w:themeColor="text2"/>
      <w:sz w:val="22"/>
      <w:szCs w:val="20"/>
    </w:rPr>
  </w:style>
  <w:style w:type="paragraph" w:styleId="Footer">
    <w:name w:val="footer"/>
    <w:basedOn w:val="Header"/>
    <w:link w:val="FooterChar"/>
    <w:uiPriority w:val="99"/>
    <w:rsid w:val="00687C1F"/>
    <w:pPr>
      <w:jc w:val="center"/>
    </w:pPr>
  </w:style>
  <w:style w:type="paragraph" w:styleId="Caption">
    <w:name w:val="caption"/>
    <w:basedOn w:val="Normal"/>
    <w:next w:val="Normal"/>
    <w:link w:val="CaptionChar"/>
    <w:qFormat/>
    <w:rsid w:val="00111B56"/>
    <w:pPr>
      <w:tabs>
        <w:tab w:val="left" w:pos="6570"/>
        <w:tab w:val="left" w:pos="8640"/>
      </w:tabs>
      <w:spacing w:before="160" w:after="160"/>
      <w:jc w:val="center"/>
    </w:pPr>
    <w:rPr>
      <w:b/>
      <w:szCs w:val="18"/>
    </w:rPr>
  </w:style>
  <w:style w:type="character" w:customStyle="1" w:styleId="Heading1Char">
    <w:name w:val="Heading 1 Char"/>
    <w:basedOn w:val="DefaultParagraphFont"/>
    <w:link w:val="Heading1"/>
    <w:rsid w:val="009D419B"/>
    <w:rPr>
      <w:rFonts w:ascii="Aptos Display" w:eastAsiaTheme="majorEastAsia" w:hAnsi="Aptos Display" w:cstheme="majorBidi"/>
      <w:b/>
      <w:bCs/>
      <w:spacing w:val="-10"/>
      <w:sz w:val="28"/>
      <w:szCs w:val="28"/>
    </w:rPr>
  </w:style>
  <w:style w:type="character" w:customStyle="1" w:styleId="Heading2Char">
    <w:name w:val="Heading 2 Char"/>
    <w:basedOn w:val="DefaultParagraphFont"/>
    <w:link w:val="Heading2"/>
    <w:rsid w:val="009D419B"/>
    <w:rPr>
      <w:rFonts w:ascii="Aptos Display" w:eastAsiaTheme="majorEastAsia" w:hAnsi="Aptos Display" w:cstheme="majorBidi"/>
      <w:b/>
      <w:spacing w:val="-10"/>
      <w:sz w:val="24"/>
      <w:szCs w:val="21"/>
    </w:rPr>
  </w:style>
  <w:style w:type="character" w:customStyle="1" w:styleId="Heading3Char">
    <w:name w:val="Heading 3 Char"/>
    <w:basedOn w:val="DefaultParagraphFont"/>
    <w:link w:val="Heading3"/>
    <w:rsid w:val="009D20DF"/>
    <w:rPr>
      <w:rFonts w:ascii="Aptos Display" w:eastAsiaTheme="majorEastAsia" w:hAnsi="Aptos Display" w:cstheme="majorBidi"/>
      <w:b/>
      <w:bCs/>
      <w:spacing w:val="-10"/>
      <w:sz w:val="28"/>
      <w:szCs w:val="21"/>
    </w:rPr>
  </w:style>
  <w:style w:type="character" w:customStyle="1" w:styleId="Heading4Char">
    <w:name w:val="Heading 4 Char"/>
    <w:basedOn w:val="DefaultParagraphFont"/>
    <w:link w:val="Heading4"/>
    <w:rsid w:val="00DD2BAE"/>
    <w:rPr>
      <w:rFonts w:ascii="Aptos Display" w:eastAsiaTheme="majorEastAsia" w:hAnsi="Aptos Display" w:cstheme="majorBidi"/>
      <w:b/>
      <w:bCs/>
      <w:iCs/>
      <w:spacing w:val="-10"/>
      <w:sz w:val="24"/>
      <w:szCs w:val="21"/>
    </w:rPr>
  </w:style>
  <w:style w:type="character" w:customStyle="1" w:styleId="Heading5Char">
    <w:name w:val="Heading 5 Char"/>
    <w:basedOn w:val="DefaultParagraphFont"/>
    <w:link w:val="Heading5"/>
    <w:rsid w:val="00DD2BAE"/>
    <w:rPr>
      <w:rFonts w:ascii="Aptos Display" w:eastAsiaTheme="majorEastAsia" w:hAnsi="Aptos Display" w:cstheme="majorBidi"/>
      <w:b/>
      <w:bCs/>
      <w:iCs/>
      <w:spacing w:val="-10"/>
      <w:szCs w:val="21"/>
    </w:rPr>
  </w:style>
  <w:style w:type="character" w:customStyle="1" w:styleId="Heading6Char">
    <w:name w:val="Heading 6 Char"/>
    <w:basedOn w:val="DefaultParagraphFont"/>
    <w:link w:val="Heading6"/>
    <w:rsid w:val="009D20DF"/>
    <w:rPr>
      <w:rFonts w:ascii="Aptos Display" w:eastAsiaTheme="majorEastAsia" w:hAnsi="Aptos Display" w:cstheme="majorBidi"/>
      <w:b/>
      <w:bCs/>
      <w:spacing w:val="-10"/>
      <w:sz w:val="36"/>
      <w:szCs w:val="21"/>
    </w:rPr>
  </w:style>
  <w:style w:type="character" w:customStyle="1" w:styleId="Heading7Char">
    <w:name w:val="Heading 7 Char"/>
    <w:basedOn w:val="DefaultParagraphFont"/>
    <w:link w:val="Heading7"/>
    <w:rsid w:val="009D20DF"/>
    <w:rPr>
      <w:rFonts w:ascii="Aptos Display" w:eastAsiaTheme="majorEastAsia" w:hAnsi="Aptos Display" w:cstheme="majorBidi"/>
      <w:b/>
      <w:bCs/>
      <w:iCs/>
      <w:spacing w:val="-10"/>
      <w:sz w:val="32"/>
      <w:szCs w:val="21"/>
    </w:rPr>
  </w:style>
  <w:style w:type="character" w:customStyle="1" w:styleId="Heading8Char">
    <w:name w:val="Heading 8 Char"/>
    <w:basedOn w:val="DefaultParagraphFont"/>
    <w:link w:val="Heading8"/>
    <w:rsid w:val="009D20DF"/>
    <w:rPr>
      <w:rFonts w:ascii="Aptos Display" w:eastAsiaTheme="majorEastAsia" w:hAnsi="Aptos Display" w:cstheme="majorBidi"/>
      <w:b/>
      <w:bCs/>
      <w:iCs/>
      <w:spacing w:val="-10"/>
      <w:sz w:val="28"/>
      <w:szCs w:val="20"/>
    </w:rPr>
  </w:style>
  <w:style w:type="character" w:customStyle="1" w:styleId="Heading9Char">
    <w:name w:val="Heading 9 Char"/>
    <w:basedOn w:val="DefaultParagraphFont"/>
    <w:link w:val="Heading9"/>
    <w:rsid w:val="009D20DF"/>
    <w:rPr>
      <w:rFonts w:ascii="Aptos Display" w:eastAsiaTheme="majorEastAsia" w:hAnsi="Aptos Display" w:cstheme="majorBidi"/>
      <w:b/>
      <w:bCs/>
      <w:spacing w:val="-10"/>
      <w:sz w:val="24"/>
      <w:szCs w:val="24"/>
    </w:rPr>
  </w:style>
  <w:style w:type="paragraph" w:styleId="ListBullet5">
    <w:name w:val="List Bullet 5"/>
    <w:basedOn w:val="ListBullet"/>
    <w:next w:val="Normal"/>
    <w:uiPriority w:val="99"/>
    <w:rsid w:val="00652F68"/>
    <w:pPr>
      <w:numPr>
        <w:numId w:val="6"/>
      </w:numPr>
      <w:tabs>
        <w:tab w:val="clear" w:pos="720"/>
        <w:tab w:val="clear" w:pos="1800"/>
        <w:tab w:val="left" w:pos="2160"/>
      </w:tabs>
      <w:ind w:left="2160"/>
    </w:pPr>
  </w:style>
  <w:style w:type="paragraph" w:customStyle="1" w:styleId="Disclaimer">
    <w:name w:val="Disclaimer"/>
    <w:basedOn w:val="Normal"/>
    <w:link w:val="DisclaimerChar"/>
    <w:uiPriority w:val="12"/>
    <w:rsid w:val="00F82915"/>
    <w:pPr>
      <w:spacing w:before="120"/>
      <w:ind w:right="90"/>
    </w:pPr>
    <w:rPr>
      <w:rFonts w:cs="Arial"/>
      <w:i/>
      <w:iCs/>
      <w:color w:val="000000" w:themeColor="background2"/>
      <w:sz w:val="18"/>
      <w:szCs w:val="18"/>
    </w:rPr>
  </w:style>
  <w:style w:type="paragraph" w:styleId="Header">
    <w:name w:val="header"/>
    <w:basedOn w:val="Normal"/>
    <w:link w:val="HeaderChar"/>
    <w:uiPriority w:val="99"/>
    <w:unhideWhenUsed/>
    <w:rsid w:val="009A0311"/>
    <w:pPr>
      <w:tabs>
        <w:tab w:val="center" w:pos="4680"/>
        <w:tab w:val="right" w:pos="9360"/>
      </w:tabs>
      <w:spacing w:after="60"/>
    </w:pPr>
    <w:rPr>
      <w:sz w:val="20"/>
    </w:rPr>
  </w:style>
  <w:style w:type="character" w:customStyle="1" w:styleId="HeaderChar">
    <w:name w:val="Header Char"/>
    <w:basedOn w:val="DefaultParagraphFont"/>
    <w:link w:val="Header"/>
    <w:uiPriority w:val="99"/>
    <w:rsid w:val="009A0311"/>
    <w:rPr>
      <w:rFonts w:ascii="Times New Roman" w:eastAsia="Times New Roman" w:hAnsi="Times New Roman" w:cs="Times New Roman"/>
      <w:sz w:val="20"/>
      <w:szCs w:val="24"/>
    </w:rPr>
  </w:style>
  <w:style w:type="character" w:styleId="EndnoteReference">
    <w:name w:val="endnote reference"/>
    <w:basedOn w:val="DefaultParagraphFont"/>
    <w:rsid w:val="009D20DF"/>
    <w:rPr>
      <w:rFonts w:ascii="Times New Roman" w:hAnsi="Times New Roman"/>
      <w:sz w:val="18"/>
      <w:vertAlign w:val="superscript"/>
    </w:rPr>
  </w:style>
  <w:style w:type="character" w:customStyle="1" w:styleId="DocAuthorDateChar">
    <w:name w:val="Doc Author/Date Char"/>
    <w:basedOn w:val="DefaultParagraphFont"/>
    <w:link w:val="DocAuthorDate"/>
    <w:uiPriority w:val="11"/>
    <w:rsid w:val="003D0051"/>
    <w:rPr>
      <w:rFonts w:ascii="Times New Roman" w:eastAsia="Times New Roman" w:hAnsi="Times New Roman" w:cs="Times New Roman"/>
      <w:b/>
      <w:bCs/>
      <w:color w:val="000000" w:themeColor="background2"/>
      <w:sz w:val="26"/>
      <w:szCs w:val="26"/>
    </w:rPr>
  </w:style>
  <w:style w:type="paragraph" w:styleId="BalloonText">
    <w:name w:val="Balloon Text"/>
    <w:basedOn w:val="Normal"/>
    <w:link w:val="BalloonTextChar"/>
    <w:uiPriority w:val="99"/>
    <w:semiHidden/>
    <w:unhideWhenUsed/>
    <w:rsid w:val="00F34455"/>
    <w:rPr>
      <w:rFonts w:ascii="Tahoma" w:hAnsi="Tahoma" w:cs="Tahoma"/>
      <w:sz w:val="16"/>
      <w:szCs w:val="16"/>
    </w:rPr>
  </w:style>
  <w:style w:type="character" w:customStyle="1" w:styleId="BalloonTextChar">
    <w:name w:val="Balloon Text Char"/>
    <w:basedOn w:val="DefaultParagraphFont"/>
    <w:link w:val="BalloonText"/>
    <w:uiPriority w:val="99"/>
    <w:semiHidden/>
    <w:rsid w:val="00F34455"/>
    <w:rPr>
      <w:rFonts w:ascii="Tahoma" w:eastAsia="Times New Roman" w:hAnsi="Tahoma" w:cs="Tahoma"/>
      <w:sz w:val="16"/>
      <w:szCs w:val="16"/>
    </w:rPr>
  </w:style>
  <w:style w:type="paragraph" w:styleId="EndnoteText">
    <w:name w:val="endnote text"/>
    <w:basedOn w:val="Normal"/>
    <w:link w:val="EndnoteTextChar"/>
    <w:rsid w:val="009D20DF"/>
    <w:rPr>
      <w:szCs w:val="20"/>
    </w:rPr>
  </w:style>
  <w:style w:type="character" w:customStyle="1" w:styleId="FooterChar">
    <w:name w:val="Footer Char"/>
    <w:basedOn w:val="DefaultParagraphFont"/>
    <w:link w:val="Footer"/>
    <w:uiPriority w:val="99"/>
    <w:rsid w:val="00687C1F"/>
    <w:rPr>
      <w:rFonts w:ascii="Times New Roman" w:eastAsia="Times New Roman" w:hAnsi="Times New Roman" w:cs="Times New Roman"/>
      <w:sz w:val="20"/>
      <w:szCs w:val="24"/>
    </w:rPr>
  </w:style>
  <w:style w:type="character" w:styleId="BookTitle">
    <w:name w:val="Book Title"/>
    <w:basedOn w:val="DefaultParagraphFont"/>
    <w:uiPriority w:val="33"/>
    <w:semiHidden/>
    <w:rsid w:val="009D20DF"/>
    <w:rPr>
      <w:rFonts w:ascii="Times New Roman" w:hAnsi="Times New Roman"/>
      <w:b/>
      <w:bCs/>
      <w:smallCaps/>
      <w:spacing w:val="5"/>
    </w:rPr>
  </w:style>
  <w:style w:type="table" w:styleId="TableGrid">
    <w:name w:val="Table Grid"/>
    <w:basedOn w:val="TableNormal"/>
    <w:uiPriority w:val="59"/>
    <w:rsid w:val="009D2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rsid w:val="009D20DF"/>
    <w:rPr>
      <w:rFonts w:ascii="Times New Roman" w:eastAsia="Times New Roman" w:hAnsi="Times New Roman" w:cs="Times New Roman"/>
      <w:sz w:val="24"/>
      <w:szCs w:val="20"/>
    </w:rPr>
  </w:style>
  <w:style w:type="character" w:styleId="FootnoteReference">
    <w:name w:val="footnote reference"/>
    <w:basedOn w:val="DefaultParagraphFont"/>
    <w:rsid w:val="008B1171"/>
    <w:rPr>
      <w:rFonts w:ascii="Times New Roman" w:hAnsi="Times New Roman"/>
      <w:color w:val="auto"/>
      <w:sz w:val="20"/>
      <w:vertAlign w:val="superscript"/>
    </w:rPr>
  </w:style>
  <w:style w:type="paragraph" w:styleId="FootnoteText">
    <w:name w:val="footnote text"/>
    <w:basedOn w:val="Normal"/>
    <w:link w:val="FootnoteTextChar"/>
    <w:rsid w:val="009D20DF"/>
    <w:pPr>
      <w:spacing w:after="60"/>
      <w:ind w:left="180" w:hanging="180"/>
    </w:pPr>
    <w:rPr>
      <w:sz w:val="18"/>
      <w:szCs w:val="20"/>
    </w:rPr>
  </w:style>
  <w:style w:type="character" w:customStyle="1" w:styleId="FootnoteTextChar">
    <w:name w:val="Footnote Text Char"/>
    <w:basedOn w:val="DefaultParagraphFont"/>
    <w:link w:val="FootnoteText"/>
    <w:rsid w:val="009D20DF"/>
    <w:rPr>
      <w:rFonts w:ascii="Times New Roman" w:eastAsia="Times New Roman" w:hAnsi="Times New Roman" w:cs="Times New Roman"/>
      <w:sz w:val="18"/>
      <w:szCs w:val="20"/>
    </w:rPr>
  </w:style>
  <w:style w:type="paragraph" w:customStyle="1" w:styleId="BodyTextCentered">
    <w:name w:val="Body Text Centered"/>
    <w:basedOn w:val="Normal"/>
    <w:link w:val="BodyTextCenteredChar"/>
    <w:semiHidden/>
    <w:rsid w:val="009D20DF"/>
    <w:pPr>
      <w:tabs>
        <w:tab w:val="left" w:pos="720"/>
        <w:tab w:val="left" w:pos="2160"/>
        <w:tab w:val="left" w:pos="3600"/>
        <w:tab w:val="left" w:pos="5040"/>
        <w:tab w:val="left" w:pos="6480"/>
        <w:tab w:val="left" w:pos="7920"/>
      </w:tabs>
      <w:jc w:val="center"/>
    </w:pPr>
    <w:rPr>
      <w:rFonts w:eastAsia="MS Mincho"/>
    </w:rPr>
  </w:style>
  <w:style w:type="paragraph" w:customStyle="1" w:styleId="Callout">
    <w:name w:val="Callout"/>
    <w:basedOn w:val="Normal"/>
    <w:rsid w:val="009D20DF"/>
    <w:pPr>
      <w:spacing w:before="120"/>
    </w:pPr>
    <w:rPr>
      <w:b/>
      <w:color w:val="005B94"/>
    </w:rPr>
  </w:style>
  <w:style w:type="paragraph" w:styleId="TOC1">
    <w:name w:val="toc 1"/>
    <w:basedOn w:val="Normal"/>
    <w:next w:val="Normal"/>
    <w:uiPriority w:val="39"/>
    <w:rsid w:val="009D20DF"/>
    <w:pPr>
      <w:ind w:right="720"/>
    </w:pPr>
    <w:rPr>
      <w:b/>
    </w:rPr>
  </w:style>
  <w:style w:type="paragraph" w:styleId="TOC2">
    <w:name w:val="toc 2"/>
    <w:basedOn w:val="Normal"/>
    <w:next w:val="Normal"/>
    <w:uiPriority w:val="39"/>
    <w:rsid w:val="009D20DF"/>
    <w:pPr>
      <w:ind w:left="245" w:right="720"/>
    </w:pPr>
  </w:style>
  <w:style w:type="paragraph" w:styleId="TOC3">
    <w:name w:val="toc 3"/>
    <w:basedOn w:val="Normal"/>
    <w:next w:val="Normal"/>
    <w:uiPriority w:val="39"/>
    <w:rsid w:val="009D20DF"/>
    <w:pPr>
      <w:ind w:left="475" w:right="720"/>
    </w:pPr>
  </w:style>
  <w:style w:type="paragraph" w:styleId="TOC4">
    <w:name w:val="toc 4"/>
    <w:basedOn w:val="Normal"/>
    <w:next w:val="Normal"/>
    <w:uiPriority w:val="39"/>
    <w:rsid w:val="009D20DF"/>
    <w:pPr>
      <w:ind w:left="720" w:right="720"/>
    </w:pPr>
  </w:style>
  <w:style w:type="paragraph" w:styleId="TOC5">
    <w:name w:val="toc 5"/>
    <w:basedOn w:val="Normal"/>
    <w:next w:val="Normal"/>
    <w:uiPriority w:val="39"/>
    <w:rsid w:val="009D20DF"/>
    <w:pPr>
      <w:ind w:left="965" w:right="720"/>
    </w:pPr>
  </w:style>
  <w:style w:type="paragraph" w:styleId="TOC6">
    <w:name w:val="toc 6"/>
    <w:basedOn w:val="Normal"/>
    <w:next w:val="Normal"/>
    <w:uiPriority w:val="39"/>
    <w:rsid w:val="009D20DF"/>
    <w:pPr>
      <w:tabs>
        <w:tab w:val="right" w:leader="dot" w:pos="9350"/>
      </w:tabs>
      <w:ind w:right="720"/>
    </w:pPr>
    <w:rPr>
      <w:b/>
    </w:rPr>
  </w:style>
  <w:style w:type="character" w:styleId="Hyperlink">
    <w:name w:val="Hyperlink"/>
    <w:basedOn w:val="DefaultParagraphFont"/>
    <w:uiPriority w:val="99"/>
    <w:unhideWhenUsed/>
    <w:rsid w:val="009D20DF"/>
    <w:rPr>
      <w:rFonts w:ascii="Times New Roman" w:hAnsi="Times New Roman"/>
      <w:color w:val="0068DA" w:themeColor="hyperlink"/>
      <w:u w:val="single"/>
    </w:rPr>
  </w:style>
  <w:style w:type="paragraph" w:customStyle="1" w:styleId="Heading-Index">
    <w:name w:val="Heading-Index"/>
    <w:basedOn w:val="Normal"/>
    <w:next w:val="Normal"/>
    <w:uiPriority w:val="19"/>
    <w:semiHidden/>
    <w:rsid w:val="009D20DF"/>
    <w:pPr>
      <w:keepNext/>
      <w:keepLines/>
      <w:spacing w:before="180"/>
      <w:outlineLvl w:val="0"/>
    </w:pPr>
    <w:rPr>
      <w:rFonts w:eastAsiaTheme="majorEastAsia" w:cstheme="majorBidi"/>
      <w:b/>
      <w:bCs/>
      <w:color w:val="29588C"/>
      <w:sz w:val="36"/>
      <w:szCs w:val="28"/>
    </w:rPr>
  </w:style>
  <w:style w:type="character" w:styleId="FollowedHyperlink">
    <w:name w:val="FollowedHyperlink"/>
    <w:basedOn w:val="DefaultParagraphFont"/>
    <w:uiPriority w:val="99"/>
    <w:semiHidden/>
    <w:unhideWhenUsed/>
    <w:rsid w:val="009D20DF"/>
    <w:rPr>
      <w:color w:val="FF2D55" w:themeColor="followedHyperlink"/>
      <w:u w:val="single"/>
    </w:rPr>
  </w:style>
  <w:style w:type="paragraph" w:customStyle="1" w:styleId="Heading10">
    <w:name w:val="Heading_ 10"/>
    <w:basedOn w:val="Heading9"/>
    <w:next w:val="Normal"/>
    <w:rsid w:val="009D20DF"/>
    <w:rPr>
      <w:sz w:val="22"/>
      <w:szCs w:val="22"/>
    </w:rPr>
  </w:style>
  <w:style w:type="table" w:customStyle="1" w:styleId="LightList-Accent12">
    <w:name w:val="Light List - Accent 12"/>
    <w:basedOn w:val="TableNormal"/>
    <w:uiPriority w:val="61"/>
    <w:rsid w:val="009D20DF"/>
    <w:pPr>
      <w:spacing w:after="0" w:line="240" w:lineRule="auto"/>
    </w:pPr>
    <w:tblPr>
      <w:tblStyleRowBandSize w:val="1"/>
      <w:tblStyleColBandSize w:val="1"/>
      <w:tblBorders>
        <w:top w:val="single" w:sz="8" w:space="0" w:color="8FD8F8" w:themeColor="accent1"/>
        <w:left w:val="single" w:sz="8" w:space="0" w:color="8FD8F8" w:themeColor="accent1"/>
        <w:bottom w:val="single" w:sz="8" w:space="0" w:color="8FD8F8" w:themeColor="accent1"/>
        <w:right w:val="single" w:sz="8" w:space="0" w:color="8FD8F8" w:themeColor="accent1"/>
      </w:tblBorders>
    </w:tblPr>
    <w:tblStylePr w:type="firstRow">
      <w:pPr>
        <w:spacing w:before="0" w:after="0" w:line="240" w:lineRule="auto"/>
      </w:pPr>
      <w:rPr>
        <w:b/>
        <w:bCs/>
        <w:color w:val="0D2541" w:themeColor="background1"/>
      </w:rPr>
      <w:tblPr/>
      <w:tcPr>
        <w:shd w:val="clear" w:color="auto" w:fill="8FD8F8" w:themeFill="accent1"/>
      </w:tcPr>
    </w:tblStylePr>
    <w:tblStylePr w:type="lastRow">
      <w:pPr>
        <w:spacing w:before="0" w:after="0" w:line="240" w:lineRule="auto"/>
      </w:pPr>
      <w:rPr>
        <w:b/>
        <w:bCs/>
      </w:rPr>
      <w:tblPr/>
      <w:tcPr>
        <w:tcBorders>
          <w:top w:val="double" w:sz="6" w:space="0" w:color="8FD8F8" w:themeColor="accent1"/>
          <w:left w:val="single" w:sz="8" w:space="0" w:color="8FD8F8" w:themeColor="accent1"/>
          <w:bottom w:val="single" w:sz="8" w:space="0" w:color="8FD8F8" w:themeColor="accent1"/>
          <w:right w:val="single" w:sz="8" w:space="0" w:color="8FD8F8" w:themeColor="accent1"/>
        </w:tcBorders>
      </w:tcPr>
    </w:tblStylePr>
    <w:tblStylePr w:type="firstCol">
      <w:rPr>
        <w:b/>
        <w:bCs/>
      </w:rPr>
    </w:tblStylePr>
    <w:tblStylePr w:type="lastCol">
      <w:rPr>
        <w:b/>
        <w:bCs/>
      </w:rPr>
    </w:tblStylePr>
    <w:tblStylePr w:type="band1Vert">
      <w:tblPr/>
      <w:tcPr>
        <w:tcBorders>
          <w:top w:val="single" w:sz="8" w:space="0" w:color="8FD8F8" w:themeColor="accent1"/>
          <w:left w:val="single" w:sz="8" w:space="0" w:color="8FD8F8" w:themeColor="accent1"/>
          <w:bottom w:val="single" w:sz="8" w:space="0" w:color="8FD8F8" w:themeColor="accent1"/>
          <w:right w:val="single" w:sz="8" w:space="0" w:color="8FD8F8" w:themeColor="accent1"/>
        </w:tcBorders>
      </w:tcPr>
    </w:tblStylePr>
    <w:tblStylePr w:type="band1Horz">
      <w:tblPr/>
      <w:tcPr>
        <w:tcBorders>
          <w:top w:val="single" w:sz="8" w:space="0" w:color="8FD8F8" w:themeColor="accent1"/>
          <w:left w:val="single" w:sz="8" w:space="0" w:color="8FD8F8" w:themeColor="accent1"/>
          <w:bottom w:val="single" w:sz="8" w:space="0" w:color="8FD8F8" w:themeColor="accent1"/>
          <w:right w:val="single" w:sz="8" w:space="0" w:color="8FD8F8" w:themeColor="accent1"/>
        </w:tcBorders>
      </w:tcPr>
    </w:tblStylePr>
  </w:style>
  <w:style w:type="paragraph" w:customStyle="1" w:styleId="TableText">
    <w:name w:val="Table Text"/>
    <w:basedOn w:val="Normal"/>
    <w:link w:val="TableTextChar"/>
    <w:rsid w:val="009D20DF"/>
    <w:pPr>
      <w:spacing w:before="60" w:after="60"/>
    </w:pPr>
    <w:rPr>
      <w:sz w:val="20"/>
    </w:rPr>
  </w:style>
  <w:style w:type="paragraph" w:customStyle="1" w:styleId="MITRELogo">
    <w:name w:val="MITRE Logo"/>
    <w:uiPriority w:val="19"/>
    <w:rsid w:val="005349D8"/>
    <w:pPr>
      <w:spacing w:before="240" w:after="2400" w:line="240" w:lineRule="auto"/>
    </w:pPr>
    <w:rPr>
      <w:rFonts w:ascii="MITRE" w:eastAsia="Times New Roman" w:hAnsi="MITRE" w:cs="Times New Roman"/>
      <w:b/>
      <w:bCs/>
      <w:noProof/>
      <w:spacing w:val="-10"/>
      <w:kern w:val="28"/>
      <w:sz w:val="24"/>
      <w:szCs w:val="24"/>
    </w:rPr>
  </w:style>
  <w:style w:type="paragraph" w:styleId="ListBullet">
    <w:name w:val="List Bullet"/>
    <w:aliases w:val="List Bullet 1"/>
    <w:next w:val="Normal"/>
    <w:rsid w:val="009D20DF"/>
    <w:pPr>
      <w:numPr>
        <w:numId w:val="2"/>
      </w:numPr>
      <w:tabs>
        <w:tab w:val="clear" w:pos="360"/>
        <w:tab w:val="left" w:pos="720"/>
      </w:tabs>
      <w:spacing w:after="120" w:line="240" w:lineRule="auto"/>
    </w:pPr>
    <w:rPr>
      <w:rFonts w:ascii="Times New Roman" w:eastAsia="Times New Roman" w:hAnsi="Times New Roman" w:cs="Times New Roman"/>
      <w:sz w:val="24"/>
      <w:szCs w:val="24"/>
    </w:rPr>
  </w:style>
  <w:style w:type="paragraph" w:styleId="ListBullet2">
    <w:name w:val="List Bullet 2"/>
    <w:basedOn w:val="ListBullet"/>
    <w:next w:val="Normal"/>
    <w:rsid w:val="00652F68"/>
    <w:pPr>
      <w:numPr>
        <w:numId w:val="3"/>
      </w:numPr>
      <w:tabs>
        <w:tab w:val="clear" w:pos="720"/>
        <w:tab w:val="left" w:pos="1080"/>
      </w:tabs>
      <w:ind w:left="1080"/>
    </w:pPr>
  </w:style>
  <w:style w:type="paragraph" w:styleId="ListBullet3">
    <w:name w:val="List Bullet 3"/>
    <w:basedOn w:val="Normal"/>
    <w:next w:val="Normal"/>
    <w:rsid w:val="00104E7B"/>
    <w:pPr>
      <w:keepNext/>
      <w:numPr>
        <w:numId w:val="4"/>
      </w:numPr>
      <w:tabs>
        <w:tab w:val="left" w:pos="1440"/>
      </w:tabs>
      <w:ind w:left="1440"/>
    </w:pPr>
  </w:style>
  <w:style w:type="paragraph" w:styleId="ListBullet4">
    <w:name w:val="List Bullet 4"/>
    <w:basedOn w:val="Normal"/>
    <w:link w:val="ListBullet4Char"/>
    <w:rsid w:val="00104E7B"/>
    <w:pPr>
      <w:numPr>
        <w:numId w:val="5"/>
      </w:numPr>
      <w:tabs>
        <w:tab w:val="left" w:pos="1800"/>
      </w:tabs>
      <w:ind w:left="1800"/>
    </w:pPr>
  </w:style>
  <w:style w:type="paragraph" w:styleId="ListContinue">
    <w:name w:val="List Continue"/>
    <w:aliases w:val="List Bullet 1 Continue"/>
    <w:basedOn w:val="Normal"/>
    <w:next w:val="Normal"/>
    <w:uiPriority w:val="99"/>
    <w:rsid w:val="009D20DF"/>
    <w:pPr>
      <w:ind w:left="720"/>
    </w:pPr>
  </w:style>
  <w:style w:type="paragraph" w:styleId="ListContinue2">
    <w:name w:val="List Continue 2"/>
    <w:aliases w:val="List Bullet 2 Continue"/>
    <w:basedOn w:val="Normal"/>
    <w:next w:val="Normal"/>
    <w:link w:val="ListContinue2Char"/>
    <w:uiPriority w:val="99"/>
    <w:rsid w:val="009D20DF"/>
    <w:pPr>
      <w:ind w:left="1080"/>
    </w:pPr>
  </w:style>
  <w:style w:type="paragraph" w:styleId="TOCHeading">
    <w:name w:val="TOC Heading"/>
    <w:basedOn w:val="Normal"/>
    <w:next w:val="Normal"/>
    <w:uiPriority w:val="39"/>
    <w:unhideWhenUsed/>
    <w:qFormat/>
    <w:rsid w:val="00D20B8A"/>
    <w:pPr>
      <w:keepNext/>
      <w:spacing w:before="240"/>
      <w:outlineLvl w:val="0"/>
    </w:pPr>
    <w:rPr>
      <w:rFonts w:ascii="Arial" w:eastAsiaTheme="majorEastAsia" w:hAnsi="Arial" w:cstheme="majorBidi"/>
      <w:b/>
      <w:bCs/>
      <w:spacing w:val="-10"/>
      <w:sz w:val="36"/>
      <w:szCs w:val="36"/>
    </w:rPr>
  </w:style>
  <w:style w:type="paragraph" w:styleId="ListContinue3">
    <w:name w:val="List Continue 3"/>
    <w:aliases w:val="List Bullet 3 Continue"/>
    <w:basedOn w:val="Normal"/>
    <w:next w:val="Normal"/>
    <w:link w:val="ListContinue3Char"/>
    <w:uiPriority w:val="99"/>
    <w:rsid w:val="009D20DF"/>
    <w:pPr>
      <w:ind w:left="1440"/>
    </w:pPr>
  </w:style>
  <w:style w:type="paragraph" w:customStyle="1" w:styleId="Classification-red">
    <w:name w:val="Classification-red"/>
    <w:basedOn w:val="BodyTextCentered"/>
    <w:uiPriority w:val="19"/>
    <w:rsid w:val="00FF0042"/>
    <w:pPr>
      <w:spacing w:before="60" w:after="60"/>
    </w:pPr>
    <w:rPr>
      <w:b/>
      <w:color w:val="C80000"/>
      <w:sz w:val="20"/>
      <w:szCs w:val="20"/>
    </w:rPr>
  </w:style>
  <w:style w:type="paragraph" w:customStyle="1" w:styleId="Classification-black">
    <w:name w:val="Classification-black"/>
    <w:basedOn w:val="BodyTextCentered"/>
    <w:uiPriority w:val="19"/>
    <w:rsid w:val="00FF0042"/>
    <w:pPr>
      <w:spacing w:before="60" w:after="60"/>
    </w:pPr>
    <w:rPr>
      <w:b/>
      <w:sz w:val="20"/>
      <w:szCs w:val="18"/>
    </w:rPr>
  </w:style>
  <w:style w:type="character" w:customStyle="1" w:styleId="CaptionChar">
    <w:name w:val="Caption Char"/>
    <w:basedOn w:val="DefaultParagraphFont"/>
    <w:link w:val="Caption"/>
    <w:rsid w:val="00111B56"/>
    <w:rPr>
      <w:rFonts w:ascii="Times New Roman" w:eastAsia="Times New Roman" w:hAnsi="Times New Roman" w:cs="Times New Roman"/>
      <w:b/>
      <w:szCs w:val="18"/>
    </w:rPr>
  </w:style>
  <w:style w:type="paragraph" w:styleId="ListContinue5">
    <w:name w:val="List Continue 5"/>
    <w:aliases w:val="List Bullet 5 Continue"/>
    <w:basedOn w:val="Normal"/>
    <w:next w:val="Normal"/>
    <w:uiPriority w:val="99"/>
    <w:rsid w:val="009D20DF"/>
    <w:pPr>
      <w:ind w:left="2160"/>
    </w:pPr>
  </w:style>
  <w:style w:type="table" w:styleId="TableGridLight">
    <w:name w:val="Grid Table Light"/>
    <w:basedOn w:val="TableNormal"/>
    <w:uiPriority w:val="40"/>
    <w:rsid w:val="009D20DF"/>
    <w:pPr>
      <w:spacing w:after="0" w:line="240" w:lineRule="auto"/>
    </w:pPr>
    <w:tblPr>
      <w:tblBorders>
        <w:top w:val="single" w:sz="4" w:space="0" w:color="091B30" w:themeColor="background1" w:themeShade="BF"/>
        <w:left w:val="single" w:sz="4" w:space="0" w:color="091B30" w:themeColor="background1" w:themeShade="BF"/>
        <w:bottom w:val="single" w:sz="4" w:space="0" w:color="091B30" w:themeColor="background1" w:themeShade="BF"/>
        <w:right w:val="single" w:sz="4" w:space="0" w:color="091B30" w:themeColor="background1" w:themeShade="BF"/>
        <w:insideH w:val="single" w:sz="4" w:space="0" w:color="091B30" w:themeColor="background1" w:themeShade="BF"/>
        <w:insideV w:val="single" w:sz="4" w:space="0" w:color="091B30" w:themeColor="background1" w:themeShade="BF"/>
      </w:tblBorders>
    </w:tblPr>
  </w:style>
  <w:style w:type="paragraph" w:customStyle="1" w:styleId="TableNumberedList1">
    <w:name w:val="Table Numbered List 1"/>
    <w:basedOn w:val="Normal"/>
    <w:uiPriority w:val="35"/>
    <w:qFormat/>
    <w:rsid w:val="009D20DF"/>
    <w:pPr>
      <w:numPr>
        <w:numId w:val="11"/>
      </w:numPr>
      <w:spacing w:before="60" w:after="60"/>
    </w:pPr>
    <w:rPr>
      <w:sz w:val="20"/>
    </w:rPr>
  </w:style>
  <w:style w:type="paragraph" w:customStyle="1" w:styleId="TableNumberedList2">
    <w:name w:val="Table Numbered List 2"/>
    <w:basedOn w:val="TableNumberedList1"/>
    <w:rsid w:val="009D20DF"/>
    <w:pPr>
      <w:numPr>
        <w:ilvl w:val="1"/>
      </w:numPr>
      <w:tabs>
        <w:tab w:val="clear" w:pos="504"/>
        <w:tab w:val="num" w:pos="424"/>
      </w:tabs>
    </w:pPr>
  </w:style>
  <w:style w:type="paragraph" w:customStyle="1" w:styleId="DisclaimerLocation">
    <w:name w:val="Disclaimer Location"/>
    <w:uiPriority w:val="19"/>
    <w:rsid w:val="00EF3DAE"/>
    <w:pPr>
      <w:spacing w:before="120" w:after="0" w:line="240" w:lineRule="auto"/>
    </w:pPr>
    <w:rPr>
      <w:rFonts w:ascii="Times New Roman" w:eastAsia="Times New Roman" w:hAnsi="Times New Roman" w:cs="Times New Roman"/>
      <w:b/>
      <w:color w:val="FFFFFF" w:themeColor="text2"/>
      <w:sz w:val="24"/>
      <w:szCs w:val="16"/>
    </w:rPr>
  </w:style>
  <w:style w:type="paragraph" w:customStyle="1" w:styleId="FrontMatterHeading">
    <w:name w:val="Front Matter Heading"/>
    <w:basedOn w:val="Normal"/>
    <w:qFormat/>
    <w:rsid w:val="00CC11C5"/>
    <w:pPr>
      <w:spacing w:before="240"/>
    </w:pPr>
    <w:rPr>
      <w:rFonts w:ascii="Arial" w:hAnsi="Arial" w:cs="Arial"/>
      <w:b/>
      <w:spacing w:val="-10"/>
      <w:sz w:val="36"/>
      <w:szCs w:val="36"/>
    </w:rPr>
  </w:style>
  <w:style w:type="paragraph" w:styleId="TOC9">
    <w:name w:val="toc 9"/>
    <w:basedOn w:val="Normal"/>
    <w:next w:val="Normal"/>
    <w:uiPriority w:val="39"/>
    <w:rsid w:val="009D20DF"/>
    <w:pPr>
      <w:tabs>
        <w:tab w:val="right" w:leader="dot" w:pos="9350"/>
      </w:tabs>
      <w:ind w:left="720" w:right="720"/>
    </w:pPr>
    <w:rPr>
      <w:noProof/>
    </w:rPr>
  </w:style>
  <w:style w:type="paragraph" w:customStyle="1" w:styleId="TableNumberedList3">
    <w:name w:val="Table Numbered List 3"/>
    <w:basedOn w:val="Normal"/>
    <w:rsid w:val="00BC1FC4"/>
    <w:pPr>
      <w:numPr>
        <w:numId w:val="1"/>
      </w:numPr>
      <w:tabs>
        <w:tab w:val="clear" w:pos="792"/>
      </w:tabs>
      <w:spacing w:before="60" w:after="60"/>
      <w:ind w:left="604" w:hanging="57"/>
    </w:pPr>
    <w:rPr>
      <w:sz w:val="20"/>
      <w:szCs w:val="20"/>
    </w:rPr>
  </w:style>
  <w:style w:type="paragraph" w:customStyle="1" w:styleId="NumberedList1">
    <w:name w:val="Numbered List 1"/>
    <w:basedOn w:val="Normal"/>
    <w:link w:val="NumberedList1Char"/>
    <w:rsid w:val="00104E7B"/>
    <w:pPr>
      <w:numPr>
        <w:numId w:val="7"/>
      </w:numPr>
    </w:pPr>
  </w:style>
  <w:style w:type="character" w:customStyle="1" w:styleId="NumberedList1Char">
    <w:name w:val="Numbered List 1 Char"/>
    <w:basedOn w:val="DefaultParagraphFont"/>
    <w:link w:val="NumberedList1"/>
    <w:rsid w:val="009D20DF"/>
    <w:rPr>
      <w:rFonts w:ascii="Aptos Display" w:eastAsia="Times New Roman" w:hAnsi="Aptos Display" w:cs="Times New Roman"/>
    </w:rPr>
  </w:style>
  <w:style w:type="paragraph" w:styleId="Bibliography">
    <w:name w:val="Bibliography"/>
    <w:basedOn w:val="Normal"/>
    <w:next w:val="Normal"/>
    <w:uiPriority w:val="37"/>
    <w:unhideWhenUsed/>
    <w:rsid w:val="009D20DF"/>
    <w:pPr>
      <w:spacing w:after="60"/>
    </w:pPr>
  </w:style>
  <w:style w:type="paragraph" w:styleId="BodyText3">
    <w:name w:val="Body Text 3"/>
    <w:basedOn w:val="Normal"/>
    <w:link w:val="BodyText3Char"/>
    <w:uiPriority w:val="99"/>
    <w:semiHidden/>
    <w:rsid w:val="009D20DF"/>
    <w:pPr>
      <w:spacing w:line="480" w:lineRule="auto"/>
    </w:pPr>
    <w:rPr>
      <w:szCs w:val="16"/>
    </w:rPr>
  </w:style>
  <w:style w:type="paragraph" w:styleId="TableofFigures">
    <w:name w:val="table of figures"/>
    <w:basedOn w:val="Normal"/>
    <w:next w:val="Normal"/>
    <w:uiPriority w:val="99"/>
    <w:rsid w:val="009D20DF"/>
    <w:pPr>
      <w:spacing w:after="60"/>
      <w:ind w:right="720"/>
    </w:pPr>
  </w:style>
  <w:style w:type="character" w:customStyle="1" w:styleId="BodyTextBold">
    <w:name w:val="Body Text Bold"/>
    <w:semiHidden/>
    <w:rsid w:val="009D20DF"/>
    <w:rPr>
      <w:rFonts w:ascii="Times New Roman" w:hAnsi="Times New Roman"/>
      <w:b/>
      <w:sz w:val="24"/>
    </w:rPr>
  </w:style>
  <w:style w:type="paragraph" w:customStyle="1" w:styleId="ProgrammingText">
    <w:name w:val="Programming Text"/>
    <w:link w:val="ProgrammingTextChar"/>
    <w:rsid w:val="009D20DF"/>
    <w:pPr>
      <w:spacing w:after="120" w:line="240" w:lineRule="auto"/>
    </w:pPr>
    <w:rPr>
      <w:rFonts w:ascii="Courier New" w:eastAsia="Times New Roman" w:hAnsi="Courier New" w:cs="Courier New"/>
      <w:sz w:val="24"/>
      <w:szCs w:val="24"/>
    </w:rPr>
  </w:style>
  <w:style w:type="character" w:customStyle="1" w:styleId="ProgrammingTextChar">
    <w:name w:val="Programming Text Char"/>
    <w:basedOn w:val="DefaultParagraphFont"/>
    <w:link w:val="ProgrammingText"/>
    <w:rsid w:val="00104E7B"/>
    <w:rPr>
      <w:rFonts w:ascii="Courier New" w:eastAsia="Times New Roman" w:hAnsi="Courier New" w:cs="Courier New"/>
      <w:sz w:val="24"/>
      <w:szCs w:val="24"/>
    </w:rPr>
  </w:style>
  <w:style w:type="paragraph" w:styleId="Quote">
    <w:name w:val="Quote"/>
    <w:basedOn w:val="Normal"/>
    <w:next w:val="Normal"/>
    <w:link w:val="QuoteChar"/>
    <w:uiPriority w:val="29"/>
    <w:rsid w:val="0003614D"/>
    <w:pPr>
      <w:spacing w:before="120"/>
      <w:ind w:left="360" w:right="360"/>
    </w:pPr>
    <w:rPr>
      <w:i/>
      <w:iCs/>
    </w:rPr>
  </w:style>
  <w:style w:type="character" w:customStyle="1" w:styleId="QuoteChar">
    <w:name w:val="Quote Char"/>
    <w:basedOn w:val="DefaultParagraphFont"/>
    <w:link w:val="Quote"/>
    <w:uiPriority w:val="29"/>
    <w:rsid w:val="0003614D"/>
    <w:rPr>
      <w:rFonts w:ascii="Times New Roman" w:eastAsia="Times New Roman" w:hAnsi="Times New Roman" w:cs="Times New Roman"/>
      <w:i/>
      <w:iCs/>
      <w:sz w:val="24"/>
      <w:szCs w:val="24"/>
    </w:rPr>
  </w:style>
  <w:style w:type="paragraph" w:customStyle="1" w:styleId="LineSpacer">
    <w:name w:val="Line Spacer"/>
    <w:qFormat/>
    <w:rsid w:val="009D20DF"/>
    <w:pPr>
      <w:spacing w:after="0" w:line="240" w:lineRule="auto"/>
    </w:pPr>
    <w:rPr>
      <w:rFonts w:ascii="Times New Roman" w:eastAsia="Times New Roman" w:hAnsi="Times New Roman" w:cs="Times New Roman"/>
      <w:noProof/>
      <w:sz w:val="20"/>
      <w:szCs w:val="20"/>
    </w:rPr>
  </w:style>
  <w:style w:type="paragraph" w:customStyle="1" w:styleId="CoverFOUO">
    <w:name w:val="Cover FOUO"/>
    <w:link w:val="CoverFOUOChar"/>
    <w:uiPriority w:val="19"/>
    <w:rsid w:val="001C3491"/>
    <w:pPr>
      <w:widowControl w:val="0"/>
      <w:spacing w:before="120" w:after="0" w:line="240" w:lineRule="auto"/>
    </w:pPr>
    <w:rPr>
      <w:rFonts w:ascii="Times New Roman" w:eastAsiaTheme="majorEastAsia" w:hAnsi="Times New Roman" w:cstheme="majorBidi"/>
      <w:b/>
      <w:bCs/>
      <w:caps/>
      <w:spacing w:val="-10"/>
    </w:rPr>
  </w:style>
  <w:style w:type="character" w:customStyle="1" w:styleId="CoverFOUOChar">
    <w:name w:val="Cover FOUO Char"/>
    <w:basedOn w:val="DefaultParagraphFont"/>
    <w:link w:val="CoverFOUO"/>
    <w:uiPriority w:val="19"/>
    <w:rsid w:val="001C3491"/>
    <w:rPr>
      <w:rFonts w:ascii="Times New Roman" w:eastAsiaTheme="majorEastAsia" w:hAnsi="Times New Roman" w:cstheme="majorBidi"/>
      <w:b/>
      <w:bCs/>
      <w:caps/>
      <w:spacing w:val="-10"/>
    </w:rPr>
  </w:style>
  <w:style w:type="paragraph" w:customStyle="1" w:styleId="IntentionallyBlank">
    <w:name w:val="Intentionally Blank"/>
    <w:basedOn w:val="BodyTextCentered"/>
    <w:link w:val="IntentionallyBlankChar"/>
    <w:qFormat/>
    <w:rsid w:val="0018755E"/>
    <w:pPr>
      <w:tabs>
        <w:tab w:val="clear" w:pos="720"/>
        <w:tab w:val="clear" w:pos="2160"/>
        <w:tab w:val="clear" w:pos="3600"/>
        <w:tab w:val="clear" w:pos="5040"/>
        <w:tab w:val="clear" w:pos="6480"/>
        <w:tab w:val="clear" w:pos="7920"/>
      </w:tabs>
      <w:spacing w:before="4000"/>
    </w:pPr>
  </w:style>
  <w:style w:type="character" w:customStyle="1" w:styleId="BodyTextCenteredChar">
    <w:name w:val="Body Text Centered Char"/>
    <w:basedOn w:val="DefaultParagraphFont"/>
    <w:link w:val="BodyTextCentered"/>
    <w:semiHidden/>
    <w:rsid w:val="00580022"/>
    <w:rPr>
      <w:rFonts w:ascii="Times New Roman" w:eastAsia="MS Mincho" w:hAnsi="Times New Roman" w:cs="Times New Roman"/>
      <w:sz w:val="24"/>
      <w:szCs w:val="24"/>
    </w:rPr>
  </w:style>
  <w:style w:type="character" w:customStyle="1" w:styleId="IntentionallyBlankChar">
    <w:name w:val="Intentionally Blank Char"/>
    <w:basedOn w:val="BodyTextCenteredChar"/>
    <w:link w:val="IntentionallyBlank"/>
    <w:rsid w:val="0018755E"/>
    <w:rPr>
      <w:rFonts w:ascii="Times New Roman" w:eastAsia="MS Mincho" w:hAnsi="Times New Roman" w:cs="Times New Roman"/>
      <w:sz w:val="24"/>
      <w:szCs w:val="24"/>
    </w:rPr>
  </w:style>
  <w:style w:type="paragraph" w:styleId="Revision">
    <w:name w:val="Revision"/>
    <w:hidden/>
    <w:uiPriority w:val="99"/>
    <w:semiHidden/>
    <w:rsid w:val="009C7C00"/>
    <w:pPr>
      <w:spacing w:after="0" w:line="240" w:lineRule="auto"/>
    </w:pPr>
    <w:rPr>
      <w:rFonts w:ascii="Times New Roman" w:eastAsia="Times New Roman" w:hAnsi="Times New Roman" w:cs="Times New Roman"/>
      <w:sz w:val="24"/>
      <w:szCs w:val="24"/>
    </w:rPr>
  </w:style>
  <w:style w:type="paragraph" w:customStyle="1" w:styleId="TableColumnHeading">
    <w:name w:val="Table Column Heading"/>
    <w:basedOn w:val="TableText"/>
    <w:qFormat/>
    <w:rsid w:val="009D20DF"/>
    <w:pPr>
      <w:jc w:val="center"/>
    </w:pPr>
    <w:rPr>
      <w:b/>
      <w:bCs/>
      <w:color w:val="0D2541" w:themeColor="background1"/>
    </w:rPr>
  </w:style>
  <w:style w:type="paragraph" w:customStyle="1" w:styleId="TableTextCentered">
    <w:name w:val="Table Text Centered"/>
    <w:basedOn w:val="Normal"/>
    <w:link w:val="TableTextCenteredChar"/>
    <w:rsid w:val="009D20DF"/>
    <w:pPr>
      <w:spacing w:before="60" w:after="60"/>
      <w:jc w:val="center"/>
    </w:pPr>
    <w:rPr>
      <w:sz w:val="20"/>
      <w:szCs w:val="20"/>
    </w:rPr>
  </w:style>
  <w:style w:type="paragraph" w:customStyle="1" w:styleId="TableTextBoldCentered">
    <w:name w:val="Table Text Bold Centered"/>
    <w:basedOn w:val="TableTextBold"/>
    <w:link w:val="TableTextBoldCenteredChar"/>
    <w:rsid w:val="009D20DF"/>
    <w:pPr>
      <w:jc w:val="center"/>
    </w:pPr>
  </w:style>
  <w:style w:type="character" w:customStyle="1" w:styleId="TableTextChar">
    <w:name w:val="Table Text Char"/>
    <w:basedOn w:val="DefaultParagraphFont"/>
    <w:link w:val="TableText"/>
    <w:rsid w:val="009D20DF"/>
    <w:rPr>
      <w:rFonts w:ascii="Times New Roman" w:eastAsia="Times New Roman" w:hAnsi="Times New Roman" w:cs="Times New Roman"/>
      <w:sz w:val="20"/>
    </w:rPr>
  </w:style>
  <w:style w:type="character" w:customStyle="1" w:styleId="TableTextCenteredChar">
    <w:name w:val="Table Text Centered Char"/>
    <w:basedOn w:val="TableTextChar"/>
    <w:link w:val="TableTextCentered"/>
    <w:rsid w:val="009D20DF"/>
    <w:rPr>
      <w:rFonts w:ascii="Times New Roman" w:eastAsia="Times New Roman" w:hAnsi="Times New Roman" w:cs="Times New Roman"/>
      <w:sz w:val="20"/>
      <w:szCs w:val="20"/>
    </w:rPr>
  </w:style>
  <w:style w:type="character" w:customStyle="1" w:styleId="TableTextBoldCenteredChar">
    <w:name w:val="Table Text Bold Centered Char"/>
    <w:basedOn w:val="TableTextBoldChar"/>
    <w:link w:val="TableTextBoldCentered"/>
    <w:rsid w:val="009D20DF"/>
    <w:rPr>
      <w:rFonts w:ascii="Times New Roman" w:eastAsia="Times New Roman" w:hAnsi="Times New Roman" w:cs="Times New Roman"/>
      <w:b/>
      <w:sz w:val="20"/>
    </w:rPr>
  </w:style>
  <w:style w:type="paragraph" w:customStyle="1" w:styleId="TableListBullet1">
    <w:name w:val="Table List Bullet 1"/>
    <w:basedOn w:val="TableText"/>
    <w:link w:val="TableListBullet1Char"/>
    <w:autoRedefine/>
    <w:rsid w:val="008B2C33"/>
    <w:pPr>
      <w:numPr>
        <w:numId w:val="9"/>
      </w:numPr>
      <w:ind w:left="159" w:hanging="159"/>
    </w:pPr>
  </w:style>
  <w:style w:type="character" w:customStyle="1" w:styleId="TableListBullet1Char">
    <w:name w:val="Table List Bullet 1 Char"/>
    <w:basedOn w:val="DefaultParagraphFont"/>
    <w:link w:val="TableListBullet1"/>
    <w:rsid w:val="008B2C33"/>
    <w:rPr>
      <w:rFonts w:ascii="Aptos Display" w:eastAsia="Times New Roman" w:hAnsi="Aptos Display" w:cs="Times New Roman"/>
      <w:sz w:val="20"/>
    </w:rPr>
  </w:style>
  <w:style w:type="paragraph" w:customStyle="1" w:styleId="TableListBullet2">
    <w:name w:val="Table List Bullet 2"/>
    <w:basedOn w:val="TableListBullet1"/>
    <w:link w:val="TableListBullet2Char"/>
    <w:autoRedefine/>
    <w:rsid w:val="00BC1FC4"/>
    <w:pPr>
      <w:numPr>
        <w:ilvl w:val="1"/>
      </w:numPr>
      <w:tabs>
        <w:tab w:val="left" w:pos="339"/>
      </w:tabs>
      <w:ind w:left="337" w:hanging="180"/>
    </w:pPr>
  </w:style>
  <w:style w:type="character" w:customStyle="1" w:styleId="TableListBullet2Char">
    <w:name w:val="Table List Bullet 2 Char"/>
    <w:basedOn w:val="DefaultParagraphFont"/>
    <w:link w:val="TableListBullet2"/>
    <w:rsid w:val="00BC1FC4"/>
    <w:rPr>
      <w:rFonts w:ascii="Aptos Display" w:eastAsia="Times New Roman" w:hAnsi="Aptos Display" w:cs="Times New Roman"/>
      <w:sz w:val="20"/>
    </w:rPr>
  </w:style>
  <w:style w:type="paragraph" w:customStyle="1" w:styleId="TableListBullet3">
    <w:name w:val="Table List Bullet 3"/>
    <w:basedOn w:val="TableText"/>
    <w:link w:val="TableListBullet3Char"/>
    <w:autoRedefine/>
    <w:rsid w:val="008B2C33"/>
    <w:pPr>
      <w:numPr>
        <w:numId w:val="10"/>
      </w:numPr>
      <w:tabs>
        <w:tab w:val="left" w:pos="519"/>
      </w:tabs>
      <w:ind w:left="519" w:hanging="182"/>
    </w:pPr>
  </w:style>
  <w:style w:type="character" w:customStyle="1" w:styleId="TableListBullet3Char">
    <w:name w:val="Table List Bullet 3 Char"/>
    <w:basedOn w:val="DefaultParagraphFont"/>
    <w:link w:val="TableListBullet3"/>
    <w:rsid w:val="008B2C33"/>
    <w:rPr>
      <w:rFonts w:ascii="Aptos Display" w:eastAsia="Times New Roman" w:hAnsi="Aptos Display" w:cs="Times New Roman"/>
      <w:sz w:val="20"/>
    </w:rPr>
  </w:style>
  <w:style w:type="paragraph" w:customStyle="1" w:styleId="TableTextBold">
    <w:name w:val="Table Text Bold"/>
    <w:basedOn w:val="TableText"/>
    <w:link w:val="TableTextBoldChar"/>
    <w:rsid w:val="009D20DF"/>
    <w:rPr>
      <w:b/>
    </w:rPr>
  </w:style>
  <w:style w:type="character" w:customStyle="1" w:styleId="TableTextBoldChar">
    <w:name w:val="Table Text Bold Char"/>
    <w:basedOn w:val="TableTextChar"/>
    <w:link w:val="TableTextBold"/>
    <w:rsid w:val="009D20DF"/>
    <w:rPr>
      <w:rFonts w:ascii="Times New Roman" w:eastAsia="Times New Roman" w:hAnsi="Times New Roman" w:cs="Times New Roman"/>
      <w:b/>
      <w:sz w:val="20"/>
    </w:rPr>
  </w:style>
  <w:style w:type="paragraph" w:customStyle="1" w:styleId="ListBullet4Continue">
    <w:name w:val="List Bullet 4 Continue"/>
    <w:basedOn w:val="ListBullet4"/>
    <w:link w:val="ListBullet4ContinueChar"/>
    <w:rsid w:val="009D20DF"/>
    <w:pPr>
      <w:numPr>
        <w:numId w:val="0"/>
      </w:numPr>
      <w:tabs>
        <w:tab w:val="clear" w:pos="1800"/>
      </w:tabs>
      <w:ind w:left="1800"/>
    </w:pPr>
  </w:style>
  <w:style w:type="character" w:customStyle="1" w:styleId="ListBullet4ContinueChar">
    <w:name w:val="List Bullet 4 Continue Char"/>
    <w:basedOn w:val="DefaultParagraphFont"/>
    <w:link w:val="ListBullet4Continue"/>
    <w:rsid w:val="00375D6B"/>
    <w:rPr>
      <w:rFonts w:ascii="Times New Roman" w:eastAsia="Times New Roman" w:hAnsi="Times New Roman" w:cs="Times New Roman"/>
      <w:sz w:val="24"/>
      <w:szCs w:val="24"/>
    </w:rPr>
  </w:style>
  <w:style w:type="paragraph" w:customStyle="1" w:styleId="NumberedList2">
    <w:name w:val="Numbered List 2"/>
    <w:basedOn w:val="Normal"/>
    <w:rsid w:val="00104E7B"/>
    <w:pPr>
      <w:numPr>
        <w:ilvl w:val="1"/>
        <w:numId w:val="7"/>
      </w:numPr>
    </w:pPr>
  </w:style>
  <w:style w:type="paragraph" w:customStyle="1" w:styleId="NumberedList3">
    <w:name w:val="Numbered List 3"/>
    <w:basedOn w:val="Normal"/>
    <w:rsid w:val="00104E7B"/>
    <w:pPr>
      <w:numPr>
        <w:ilvl w:val="2"/>
        <w:numId w:val="7"/>
      </w:numPr>
    </w:pPr>
  </w:style>
  <w:style w:type="paragraph" w:customStyle="1" w:styleId="NumberedList4">
    <w:name w:val="Numbered List 4"/>
    <w:basedOn w:val="Normal"/>
    <w:rsid w:val="00104E7B"/>
    <w:pPr>
      <w:numPr>
        <w:ilvl w:val="3"/>
        <w:numId w:val="7"/>
      </w:numPr>
    </w:pPr>
  </w:style>
  <w:style w:type="paragraph" w:customStyle="1" w:styleId="NumberedListContinue">
    <w:name w:val="Numbered List Continue"/>
    <w:aliases w:val="Numbered List 1 Continue"/>
    <w:basedOn w:val="NumberedList1"/>
    <w:link w:val="NumberedListContinueChar"/>
    <w:rsid w:val="009D20DF"/>
    <w:pPr>
      <w:numPr>
        <w:numId w:val="0"/>
      </w:numPr>
      <w:ind w:left="720"/>
    </w:pPr>
  </w:style>
  <w:style w:type="paragraph" w:customStyle="1" w:styleId="NumberedList2Continue">
    <w:name w:val="Numbered List 2 Continue"/>
    <w:basedOn w:val="ListContinue2"/>
    <w:link w:val="NumberedList2ContinueChar"/>
    <w:rsid w:val="009D20DF"/>
  </w:style>
  <w:style w:type="character" w:customStyle="1" w:styleId="NumberedListContinueChar">
    <w:name w:val="Numbered List Continue Char"/>
    <w:aliases w:val="Numbered List 1 Continue Char"/>
    <w:basedOn w:val="NumberedList1Char"/>
    <w:link w:val="NumberedListContinue"/>
    <w:rsid w:val="009D20DF"/>
    <w:rPr>
      <w:rFonts w:ascii="Times New Roman" w:eastAsia="Times New Roman" w:hAnsi="Times New Roman" w:cs="Times New Roman"/>
      <w:sz w:val="24"/>
      <w:szCs w:val="24"/>
    </w:rPr>
  </w:style>
  <w:style w:type="paragraph" w:customStyle="1" w:styleId="NumberedList3Continue">
    <w:name w:val="Numbered List 3 Continue"/>
    <w:basedOn w:val="ListContinue3"/>
    <w:link w:val="NumberedList3ContinueChar"/>
    <w:rsid w:val="009D20DF"/>
  </w:style>
  <w:style w:type="character" w:customStyle="1" w:styleId="NumberedList2ContinueChar">
    <w:name w:val="Numbered List 2 Continue Char"/>
    <w:basedOn w:val="ListContinue2Char"/>
    <w:link w:val="NumberedList2Continue"/>
    <w:rsid w:val="009D20DF"/>
    <w:rPr>
      <w:rFonts w:ascii="Times New Roman" w:eastAsia="Times New Roman" w:hAnsi="Times New Roman" w:cs="Times New Roman"/>
      <w:sz w:val="24"/>
      <w:szCs w:val="24"/>
    </w:rPr>
  </w:style>
  <w:style w:type="paragraph" w:customStyle="1" w:styleId="NumberedList4Continue">
    <w:name w:val="Numbered List 4 Continue"/>
    <w:basedOn w:val="Normal"/>
    <w:link w:val="NumberedList4ContinueChar"/>
    <w:rsid w:val="009D20DF"/>
    <w:pPr>
      <w:ind w:left="1800"/>
    </w:pPr>
  </w:style>
  <w:style w:type="character" w:customStyle="1" w:styleId="NumberedList3ContinueChar">
    <w:name w:val="Numbered List 3 Continue Char"/>
    <w:basedOn w:val="ListContinue3Char"/>
    <w:link w:val="NumberedList3Continue"/>
    <w:rsid w:val="009D20DF"/>
    <w:rPr>
      <w:rFonts w:ascii="Times New Roman" w:eastAsia="Times New Roman" w:hAnsi="Times New Roman" w:cs="Times New Roman"/>
      <w:sz w:val="24"/>
      <w:szCs w:val="24"/>
    </w:rPr>
  </w:style>
  <w:style w:type="character" w:customStyle="1" w:styleId="NumberedList4ContinueChar">
    <w:name w:val="Numbered List 4 Continue Char"/>
    <w:basedOn w:val="DefaultParagraphFont"/>
    <w:link w:val="NumberedList4Continue"/>
    <w:rsid w:val="009D20DF"/>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67DC5"/>
    <w:rPr>
      <w:color w:val="808080"/>
      <w:shd w:val="clear" w:color="auto" w:fill="E6E6E6"/>
    </w:rPr>
  </w:style>
  <w:style w:type="paragraph" w:customStyle="1" w:styleId="ReferenceList">
    <w:name w:val="Reference List"/>
    <w:rsid w:val="00580022"/>
    <w:pPr>
      <w:numPr>
        <w:numId w:val="8"/>
      </w:numPr>
      <w:tabs>
        <w:tab w:val="left" w:pos="576"/>
      </w:tabs>
      <w:spacing w:after="120" w:line="240" w:lineRule="auto"/>
      <w:ind w:left="576" w:hanging="576"/>
    </w:pPr>
    <w:rPr>
      <w:rFonts w:ascii="Times New Roman" w:eastAsia="Times New Roman" w:hAnsi="Times New Roman" w:cs="Times New Roman"/>
      <w:sz w:val="24"/>
      <w:szCs w:val="24"/>
    </w:rPr>
  </w:style>
  <w:style w:type="character" w:styleId="SubtleReference">
    <w:name w:val="Subtle Reference"/>
    <w:basedOn w:val="DefaultParagraphFont"/>
    <w:uiPriority w:val="31"/>
    <w:semiHidden/>
    <w:rsid w:val="009D20DF"/>
    <w:rPr>
      <w:rFonts w:ascii="Times New Roman" w:hAnsi="Times New Roman"/>
      <w:smallCaps/>
      <w:color w:val="EEEEEE" w:themeColor="text1" w:themeTint="A5"/>
    </w:rPr>
  </w:style>
  <w:style w:type="paragraph" w:customStyle="1" w:styleId="DocTitle">
    <w:name w:val="Doc Title"/>
    <w:link w:val="DocTitleChar"/>
    <w:rsid w:val="009D419B"/>
    <w:pPr>
      <w:spacing w:before="240" w:after="240" w:line="240" w:lineRule="auto"/>
    </w:pPr>
    <w:rPr>
      <w:rFonts w:ascii="Aptos Display" w:eastAsia="Times New Roman" w:hAnsi="Aptos Display" w:cs="Times New Roman"/>
      <w:b/>
      <w:bCs/>
      <w:color w:val="1F589B" w:themeColor="background1" w:themeTint="BF"/>
      <w:kern w:val="28"/>
      <w:sz w:val="32"/>
      <w:szCs w:val="32"/>
    </w:rPr>
  </w:style>
  <w:style w:type="character" w:customStyle="1" w:styleId="DocTitleChar">
    <w:name w:val="Doc Title Char"/>
    <w:basedOn w:val="DefaultParagraphFont"/>
    <w:link w:val="DocTitle"/>
    <w:rsid w:val="009D419B"/>
    <w:rPr>
      <w:rFonts w:ascii="Aptos Display" w:eastAsia="Times New Roman" w:hAnsi="Aptos Display" w:cs="Times New Roman"/>
      <w:b/>
      <w:bCs/>
      <w:color w:val="1F589B" w:themeColor="background1" w:themeTint="BF"/>
      <w:kern w:val="28"/>
      <w:sz w:val="32"/>
      <w:szCs w:val="32"/>
    </w:rPr>
  </w:style>
  <w:style w:type="paragraph" w:styleId="BodyText2">
    <w:name w:val="Body Text 2"/>
    <w:basedOn w:val="Normal"/>
    <w:link w:val="BodyText2Char"/>
    <w:uiPriority w:val="99"/>
    <w:semiHidden/>
    <w:rsid w:val="009D20DF"/>
    <w:pPr>
      <w:spacing w:line="360" w:lineRule="auto"/>
    </w:pPr>
  </w:style>
  <w:style w:type="character" w:customStyle="1" w:styleId="BodyText2Char">
    <w:name w:val="Body Text 2 Char"/>
    <w:basedOn w:val="DefaultParagraphFont"/>
    <w:link w:val="BodyText2"/>
    <w:uiPriority w:val="99"/>
    <w:semiHidden/>
    <w:rsid w:val="00D0560A"/>
    <w:rPr>
      <w:rFonts w:ascii="Times New Roman" w:eastAsia="Times New Roman" w:hAnsi="Times New Roman" w:cs="Times New Roman"/>
      <w:sz w:val="24"/>
      <w:szCs w:val="24"/>
    </w:rPr>
  </w:style>
  <w:style w:type="paragraph" w:customStyle="1" w:styleId="DocSubtitle">
    <w:name w:val="Doc Subtitle"/>
    <w:basedOn w:val="DocTitle"/>
    <w:link w:val="DocSubtitleChar"/>
    <w:uiPriority w:val="12"/>
    <w:rsid w:val="001648B8"/>
    <w:pPr>
      <w:spacing w:before="120"/>
    </w:pPr>
  </w:style>
  <w:style w:type="character" w:customStyle="1" w:styleId="DocSubtitleChar">
    <w:name w:val="Doc Subtitle Char"/>
    <w:basedOn w:val="DocTitleChar"/>
    <w:link w:val="DocSubtitle"/>
    <w:uiPriority w:val="12"/>
    <w:rsid w:val="001648B8"/>
    <w:rPr>
      <w:rFonts w:ascii="Arial" w:eastAsia="Times New Roman" w:hAnsi="Arial" w:cs="Times New Roman"/>
      <w:b/>
      <w:bCs/>
      <w:color w:val="1F589B" w:themeColor="background1" w:themeTint="BF"/>
      <w:kern w:val="28"/>
      <w:sz w:val="32"/>
      <w:szCs w:val="32"/>
    </w:rPr>
  </w:style>
  <w:style w:type="paragraph" w:customStyle="1" w:styleId="DocContractInfo">
    <w:name w:val="Doc Contract Info"/>
    <w:link w:val="DocContractInfoChar"/>
    <w:qFormat/>
    <w:rsid w:val="003D0051"/>
    <w:pPr>
      <w:spacing w:after="0" w:line="240" w:lineRule="auto"/>
    </w:pPr>
    <w:rPr>
      <w:rFonts w:ascii="Times New Roman" w:eastAsia="Times New Roman" w:hAnsi="Times New Roman" w:cs="Times New Roman"/>
      <w:b/>
      <w:color w:val="000000" w:themeColor="background2"/>
      <w:szCs w:val="20"/>
    </w:rPr>
  </w:style>
  <w:style w:type="character" w:customStyle="1" w:styleId="DocContractInfoChar">
    <w:name w:val="Doc Contract Info Char"/>
    <w:basedOn w:val="DefaultParagraphFont"/>
    <w:link w:val="DocContractInfo"/>
    <w:rsid w:val="003D0051"/>
    <w:rPr>
      <w:rFonts w:ascii="Times New Roman" w:eastAsia="Times New Roman" w:hAnsi="Times New Roman" w:cs="Times New Roman"/>
      <w:b/>
      <w:color w:val="000000" w:themeColor="background2"/>
      <w:szCs w:val="20"/>
    </w:rPr>
  </w:style>
  <w:style w:type="character" w:customStyle="1" w:styleId="BodyText3Char">
    <w:name w:val="Body Text 3 Char"/>
    <w:basedOn w:val="DefaultParagraphFont"/>
    <w:link w:val="BodyText3"/>
    <w:uiPriority w:val="99"/>
    <w:semiHidden/>
    <w:rsid w:val="00D0560A"/>
    <w:rPr>
      <w:rFonts w:ascii="Times New Roman" w:eastAsia="Times New Roman" w:hAnsi="Times New Roman" w:cs="Times New Roman"/>
      <w:sz w:val="24"/>
      <w:szCs w:val="16"/>
    </w:rPr>
  </w:style>
  <w:style w:type="paragraph" w:styleId="BodyTextFirstIndent">
    <w:name w:val="Body Text First Indent"/>
    <w:basedOn w:val="Normal"/>
    <w:link w:val="BodyTextFirstIndentChar"/>
    <w:uiPriority w:val="99"/>
    <w:semiHidden/>
    <w:rsid w:val="00104E7B"/>
    <w:pPr>
      <w:ind w:firstLine="360"/>
    </w:pPr>
  </w:style>
  <w:style w:type="character" w:customStyle="1" w:styleId="BodyTextFirstIndentChar">
    <w:name w:val="Body Text First Indent Char"/>
    <w:basedOn w:val="DefaultParagraphFont"/>
    <w:link w:val="BodyTextFirstIndent"/>
    <w:uiPriority w:val="99"/>
    <w:semiHidden/>
    <w:rsid w:val="00104E7B"/>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rsid w:val="009D20DF"/>
    <w:pPr>
      <w:spacing w:line="360" w:lineRule="auto"/>
      <w:ind w:left="360"/>
    </w:pPr>
  </w:style>
  <w:style w:type="character" w:customStyle="1" w:styleId="BodyTextIndent2Char">
    <w:name w:val="Body Text Indent 2 Char"/>
    <w:basedOn w:val="DefaultParagraphFont"/>
    <w:link w:val="BodyTextIndent2"/>
    <w:uiPriority w:val="99"/>
    <w:semiHidden/>
    <w:rsid w:val="00D0560A"/>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rsid w:val="009D20DF"/>
    <w:pPr>
      <w:spacing w:line="480" w:lineRule="auto"/>
      <w:ind w:left="360"/>
    </w:pPr>
    <w:rPr>
      <w:szCs w:val="16"/>
    </w:rPr>
  </w:style>
  <w:style w:type="character" w:customStyle="1" w:styleId="BodyTextIndent3Char">
    <w:name w:val="Body Text Indent 3 Char"/>
    <w:basedOn w:val="DefaultParagraphFont"/>
    <w:link w:val="BodyTextIndent3"/>
    <w:uiPriority w:val="99"/>
    <w:semiHidden/>
    <w:rsid w:val="00D0560A"/>
    <w:rPr>
      <w:rFonts w:ascii="Times New Roman" w:eastAsia="Times New Roman" w:hAnsi="Times New Roman" w:cs="Times New Roman"/>
      <w:sz w:val="24"/>
      <w:szCs w:val="16"/>
    </w:rPr>
  </w:style>
  <w:style w:type="character" w:styleId="CommentReference">
    <w:name w:val="annotation reference"/>
    <w:basedOn w:val="DefaultParagraphFont"/>
    <w:uiPriority w:val="99"/>
    <w:semiHidden/>
    <w:unhideWhenUsed/>
    <w:rsid w:val="009D20DF"/>
    <w:rPr>
      <w:sz w:val="16"/>
      <w:szCs w:val="16"/>
    </w:rPr>
  </w:style>
  <w:style w:type="paragraph" w:styleId="CommentText">
    <w:name w:val="annotation text"/>
    <w:basedOn w:val="Normal"/>
    <w:link w:val="CommentTextChar"/>
    <w:uiPriority w:val="99"/>
    <w:unhideWhenUsed/>
    <w:rsid w:val="009D20DF"/>
    <w:rPr>
      <w:sz w:val="20"/>
      <w:szCs w:val="20"/>
    </w:rPr>
  </w:style>
  <w:style w:type="character" w:customStyle="1" w:styleId="CommentTextChar">
    <w:name w:val="Comment Text Char"/>
    <w:basedOn w:val="DefaultParagraphFont"/>
    <w:link w:val="CommentText"/>
    <w:uiPriority w:val="99"/>
    <w:rsid w:val="009D20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D20DF"/>
    <w:rPr>
      <w:b/>
      <w:bCs/>
    </w:rPr>
  </w:style>
  <w:style w:type="character" w:customStyle="1" w:styleId="CommentSubjectChar">
    <w:name w:val="Comment Subject Char"/>
    <w:basedOn w:val="CommentTextChar"/>
    <w:link w:val="CommentSubject"/>
    <w:uiPriority w:val="99"/>
    <w:semiHidden/>
    <w:rsid w:val="009D20DF"/>
    <w:rPr>
      <w:rFonts w:ascii="Times New Roman" w:eastAsia="Times New Roman" w:hAnsi="Times New Roman" w:cs="Times New Roman"/>
      <w:b/>
      <w:bCs/>
      <w:sz w:val="20"/>
      <w:szCs w:val="20"/>
    </w:rPr>
  </w:style>
  <w:style w:type="character" w:customStyle="1" w:styleId="ListBullet4Char">
    <w:name w:val="List Bullet 4 Char"/>
    <w:basedOn w:val="DefaultParagraphFont"/>
    <w:link w:val="ListBullet4"/>
    <w:rsid w:val="00375D6B"/>
    <w:rPr>
      <w:rFonts w:ascii="Aptos Display" w:eastAsia="Times New Roman" w:hAnsi="Aptos Display" w:cs="Times New Roman"/>
    </w:rPr>
  </w:style>
  <w:style w:type="character" w:customStyle="1" w:styleId="ListContinue2Char">
    <w:name w:val="List Continue 2 Char"/>
    <w:aliases w:val="List Bullet 2 Continue Char"/>
    <w:basedOn w:val="DefaultParagraphFont"/>
    <w:link w:val="ListContinue2"/>
    <w:uiPriority w:val="99"/>
    <w:rsid w:val="00375D6B"/>
    <w:rPr>
      <w:rFonts w:ascii="Times New Roman" w:eastAsia="Times New Roman" w:hAnsi="Times New Roman" w:cs="Times New Roman"/>
      <w:sz w:val="24"/>
      <w:szCs w:val="24"/>
    </w:rPr>
  </w:style>
  <w:style w:type="character" w:customStyle="1" w:styleId="ListContinue3Char">
    <w:name w:val="List Continue 3 Char"/>
    <w:aliases w:val="List Bullet 3 Continue Char"/>
    <w:basedOn w:val="DefaultParagraphFont"/>
    <w:link w:val="ListContinue3"/>
    <w:uiPriority w:val="99"/>
    <w:rsid w:val="00375D6B"/>
    <w:rPr>
      <w:rFonts w:ascii="Times New Roman" w:eastAsia="Times New Roman" w:hAnsi="Times New Roman" w:cs="Times New Roman"/>
      <w:sz w:val="24"/>
      <w:szCs w:val="24"/>
    </w:rPr>
  </w:style>
  <w:style w:type="paragraph" w:styleId="PlainText">
    <w:name w:val="Plain Text"/>
    <w:basedOn w:val="Normal"/>
    <w:link w:val="PlainTextChar"/>
    <w:uiPriority w:val="99"/>
    <w:semiHidden/>
    <w:rsid w:val="009D20DF"/>
    <w:rPr>
      <w:rFonts w:ascii="Courier New" w:hAnsi="Courier New"/>
      <w:sz w:val="20"/>
      <w:szCs w:val="21"/>
    </w:rPr>
  </w:style>
  <w:style w:type="character" w:customStyle="1" w:styleId="PlainTextChar">
    <w:name w:val="Plain Text Char"/>
    <w:basedOn w:val="DefaultParagraphFont"/>
    <w:link w:val="PlainText"/>
    <w:uiPriority w:val="99"/>
    <w:semiHidden/>
    <w:rsid w:val="00D0560A"/>
    <w:rPr>
      <w:rFonts w:ascii="Courier New" w:eastAsia="Times New Roman" w:hAnsi="Courier New" w:cs="Times New Roman"/>
      <w:sz w:val="20"/>
      <w:szCs w:val="21"/>
    </w:rPr>
  </w:style>
  <w:style w:type="paragraph" w:styleId="TOC7">
    <w:name w:val="toc 7"/>
    <w:basedOn w:val="Normal"/>
    <w:next w:val="Normal"/>
    <w:uiPriority w:val="39"/>
    <w:rsid w:val="009D20DF"/>
    <w:pPr>
      <w:tabs>
        <w:tab w:val="right" w:leader="dot" w:pos="9350"/>
      </w:tabs>
      <w:ind w:left="187" w:right="720"/>
    </w:pPr>
  </w:style>
  <w:style w:type="paragraph" w:styleId="TOC8">
    <w:name w:val="toc 8"/>
    <w:basedOn w:val="Normal"/>
    <w:next w:val="Normal"/>
    <w:uiPriority w:val="39"/>
    <w:rsid w:val="009D20DF"/>
    <w:pPr>
      <w:tabs>
        <w:tab w:val="right" w:leader="dot" w:pos="9350"/>
      </w:tabs>
      <w:ind w:left="446" w:right="720"/>
    </w:pPr>
  </w:style>
  <w:style w:type="paragraph" w:styleId="NoSpacing">
    <w:name w:val="No Spacing"/>
    <w:rsid w:val="00A752B8"/>
    <w:pPr>
      <w:spacing w:after="0" w:line="240" w:lineRule="auto"/>
    </w:pPr>
    <w:rPr>
      <w:rFonts w:ascii="Times New Roman" w:eastAsia="Times New Roman" w:hAnsi="Times New Roman" w:cs="Times New Roman"/>
      <w:sz w:val="24"/>
      <w:szCs w:val="24"/>
    </w:rPr>
  </w:style>
  <w:style w:type="paragraph" w:customStyle="1" w:styleId="TableHeading">
    <w:name w:val="Table Heading"/>
    <w:basedOn w:val="TableText"/>
    <w:rsid w:val="0003614D"/>
    <w:pPr>
      <w:jc w:val="center"/>
    </w:pPr>
    <w:rPr>
      <w:b/>
      <w:color w:val="FFFFFF"/>
    </w:rPr>
  </w:style>
  <w:style w:type="paragraph" w:customStyle="1" w:styleId="Figure">
    <w:name w:val="Figure"/>
    <w:basedOn w:val="Normal"/>
    <w:link w:val="FigureChar"/>
    <w:qFormat/>
    <w:rsid w:val="00760276"/>
    <w:pPr>
      <w:spacing w:before="240"/>
      <w:jc w:val="center"/>
    </w:pPr>
  </w:style>
  <w:style w:type="character" w:customStyle="1" w:styleId="FigureChar">
    <w:name w:val="Figure Char"/>
    <w:basedOn w:val="CaptionChar"/>
    <w:link w:val="Figure"/>
    <w:rsid w:val="00760276"/>
    <w:rPr>
      <w:rFonts w:ascii="Times New Roman" w:eastAsia="Times New Roman" w:hAnsi="Times New Roman" w:cs="Times New Roman"/>
      <w:b w:val="0"/>
      <w:sz w:val="24"/>
      <w:szCs w:val="24"/>
    </w:rPr>
  </w:style>
  <w:style w:type="character" w:customStyle="1" w:styleId="DisclaimerChar">
    <w:name w:val="Disclaimer Char"/>
    <w:basedOn w:val="DefaultParagraphFont"/>
    <w:link w:val="Disclaimer"/>
    <w:uiPriority w:val="12"/>
    <w:rsid w:val="00F82915"/>
    <w:rPr>
      <w:rFonts w:ascii="Times New Roman" w:eastAsia="Times New Roman" w:hAnsi="Times New Roman" w:cs="Arial"/>
      <w:i/>
      <w:iCs/>
      <w:color w:val="000000" w:themeColor="background2"/>
      <w:sz w:val="18"/>
      <w:szCs w:val="18"/>
    </w:rPr>
  </w:style>
  <w:style w:type="paragraph" w:styleId="Title">
    <w:name w:val="Title"/>
    <w:basedOn w:val="Normal"/>
    <w:next w:val="Normal"/>
    <w:link w:val="TitleChar"/>
    <w:uiPriority w:val="10"/>
    <w:semiHidden/>
    <w:rsid w:val="00E33B09"/>
    <w:pPr>
      <w:spacing w:before="480" w:after="0"/>
      <w:ind w:right="3780"/>
    </w:pPr>
    <w:rPr>
      <w:rFonts w:ascii="Arial" w:hAnsi="Arial"/>
      <w:b/>
      <w:bCs/>
      <w:spacing w:val="-10"/>
      <w:kern w:val="28"/>
      <w:sz w:val="40"/>
    </w:rPr>
  </w:style>
  <w:style w:type="character" w:customStyle="1" w:styleId="TitleChar">
    <w:name w:val="Title Char"/>
    <w:basedOn w:val="DefaultParagraphFont"/>
    <w:link w:val="Title"/>
    <w:uiPriority w:val="10"/>
    <w:semiHidden/>
    <w:rsid w:val="00E33B09"/>
    <w:rPr>
      <w:rFonts w:ascii="Arial" w:eastAsia="Times New Roman" w:hAnsi="Arial" w:cs="Times New Roman"/>
      <w:b/>
      <w:bCs/>
      <w:spacing w:val="-10"/>
      <w:kern w:val="28"/>
      <w:sz w:val="40"/>
      <w:szCs w:val="24"/>
    </w:rPr>
  </w:style>
  <w:style w:type="paragraph" w:styleId="Subtitle">
    <w:name w:val="Subtitle"/>
    <w:basedOn w:val="Normal"/>
    <w:next w:val="Normal"/>
    <w:link w:val="SubtitleChar"/>
    <w:uiPriority w:val="11"/>
    <w:semiHidden/>
    <w:rsid w:val="00FD3FAE"/>
    <w:pPr>
      <w:spacing w:after="0"/>
      <w:ind w:right="3780"/>
    </w:pPr>
    <w:rPr>
      <w:rFonts w:ascii="Arial" w:hAnsi="Arial"/>
      <w:b/>
      <w:bCs/>
      <w:spacing w:val="-10"/>
      <w:kern w:val="28"/>
      <w:sz w:val="32"/>
    </w:rPr>
  </w:style>
  <w:style w:type="character" w:customStyle="1" w:styleId="SubtitleChar">
    <w:name w:val="Subtitle Char"/>
    <w:basedOn w:val="DefaultParagraphFont"/>
    <w:link w:val="Subtitle"/>
    <w:uiPriority w:val="11"/>
    <w:semiHidden/>
    <w:rsid w:val="00FD3FAE"/>
    <w:rPr>
      <w:rFonts w:ascii="Arial" w:eastAsia="Times New Roman" w:hAnsi="Arial" w:cs="Times New Roman"/>
      <w:b/>
      <w:bCs/>
      <w:spacing w:val="-10"/>
      <w:kern w:val="28"/>
      <w:sz w:val="32"/>
      <w:szCs w:val="24"/>
    </w:rPr>
  </w:style>
  <w:style w:type="paragraph" w:styleId="NormalIndent">
    <w:name w:val="Normal Indent"/>
    <w:basedOn w:val="Normal"/>
    <w:uiPriority w:val="99"/>
    <w:unhideWhenUsed/>
    <w:rsid w:val="0003614D"/>
    <w:pPr>
      <w:ind w:left="720"/>
    </w:pPr>
  </w:style>
  <w:style w:type="paragraph" w:customStyle="1" w:styleId="DocFOUO">
    <w:name w:val="Doc FOUO"/>
    <w:link w:val="DocFOUOChar"/>
    <w:uiPriority w:val="19"/>
    <w:rsid w:val="001648B8"/>
    <w:pPr>
      <w:widowControl w:val="0"/>
      <w:spacing w:before="120" w:after="0" w:line="240" w:lineRule="auto"/>
    </w:pPr>
    <w:rPr>
      <w:rFonts w:ascii="Arial" w:eastAsiaTheme="majorEastAsia" w:hAnsi="Arial" w:cstheme="majorBidi"/>
      <w:b/>
      <w:bCs/>
      <w:color w:val="000000" w:themeColor="background2"/>
    </w:rPr>
  </w:style>
  <w:style w:type="character" w:customStyle="1" w:styleId="DocFOUOChar">
    <w:name w:val="Doc FOUO Char"/>
    <w:basedOn w:val="Heading6Char"/>
    <w:link w:val="DocFOUO"/>
    <w:uiPriority w:val="19"/>
    <w:rsid w:val="001648B8"/>
    <w:rPr>
      <w:rFonts w:ascii="Arial" w:eastAsiaTheme="majorEastAsia" w:hAnsi="Arial" w:cstheme="majorBidi"/>
      <w:b/>
      <w:bCs/>
      <w:color w:val="000000" w:themeColor="background2"/>
      <w:spacing w:val="-10"/>
      <w:sz w:val="36"/>
      <w:szCs w:val="26"/>
    </w:rPr>
  </w:style>
  <w:style w:type="paragraph" w:styleId="ListParagraph">
    <w:name w:val="List Paragraph"/>
    <w:basedOn w:val="Normal"/>
    <w:uiPriority w:val="34"/>
    <w:rsid w:val="009D419B"/>
    <w:pPr>
      <w:ind w:left="720"/>
      <w:contextualSpacing/>
    </w:pPr>
  </w:style>
  <w:style w:type="paragraph" w:styleId="NormalWeb">
    <w:name w:val="Normal (Web)"/>
    <w:basedOn w:val="Normal"/>
    <w:uiPriority w:val="99"/>
    <w:unhideWhenUsed/>
    <w:rsid w:val="009D419B"/>
    <w:rPr>
      <w:rFonts w:ascii="Times New Roman" w:hAnsi="Times New Roman"/>
      <w:sz w:val="24"/>
      <w:szCs w:val="24"/>
    </w:rPr>
  </w:style>
  <w:style w:type="character" w:styleId="HTMLCode">
    <w:name w:val="HTML Code"/>
    <w:basedOn w:val="DefaultParagraphFont"/>
    <w:uiPriority w:val="99"/>
    <w:semiHidden/>
    <w:unhideWhenUsed/>
    <w:rsid w:val="009D41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MITRE Brand Colors Approved">
      <a:dk1>
        <a:srgbClr val="E6E6E6"/>
      </a:dk1>
      <a:lt1>
        <a:srgbClr val="0D2541"/>
      </a:lt1>
      <a:dk2>
        <a:srgbClr val="FFFFFF"/>
      </a:dk2>
      <a:lt2>
        <a:srgbClr val="000000"/>
      </a:lt2>
      <a:accent1>
        <a:srgbClr val="8FD8F8"/>
      </a:accent1>
      <a:accent2>
        <a:srgbClr val="FEFB00"/>
      </a:accent2>
      <a:accent3>
        <a:srgbClr val="488DC9"/>
      </a:accent3>
      <a:accent4>
        <a:srgbClr val="4FB96E"/>
      </a:accent4>
      <a:accent5>
        <a:srgbClr val="FF6D2B"/>
      </a:accent5>
      <a:accent6>
        <a:srgbClr val="8E7FB9"/>
      </a:accent6>
      <a:hlink>
        <a:srgbClr val="0068DA"/>
      </a:hlink>
      <a:folHlink>
        <a:srgbClr val="FF2D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Year xmlns="49f2a142-240e-4fac-b523-3646278a9b29">2026</Year>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8E741D70D86B4FA75A5E86DE1FDE25" ma:contentTypeVersion="7" ma:contentTypeDescription="Create a new document." ma:contentTypeScope="" ma:versionID="4a638a0a6844141a885dece64a528b4e">
  <xsd:schema xmlns:xsd="http://www.w3.org/2001/XMLSchema" xmlns:xs="http://www.w3.org/2001/XMLSchema" xmlns:p="http://schemas.microsoft.com/office/2006/metadata/properties" xmlns:ns2="49f2a142-240e-4fac-b523-3646278a9b29" targetNamespace="http://schemas.microsoft.com/office/2006/metadata/properties" ma:root="true" ma:fieldsID="9db8692e291d3d4646e7e5a37fd3d8d3" ns2:_="">
    <xsd:import namespace="49f2a142-240e-4fac-b523-3646278a9b29"/>
    <xsd:element name="properties">
      <xsd:complexType>
        <xsd:sequence>
          <xsd:element name="documentManagement">
            <xsd:complexType>
              <xsd:all>
                <xsd:element ref="ns2:Year"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f2a142-240e-4fac-b523-3646278a9b29" elementFormDefault="qualified">
    <xsd:import namespace="http://schemas.microsoft.com/office/2006/documentManagement/types"/>
    <xsd:import namespace="http://schemas.microsoft.com/office/infopath/2007/PartnerControls"/>
    <xsd:element name="Year" ma:index="4" nillable="true" ma:displayName="Year" ma:format="Dropdown" ma:internalName="Year">
      <xsd:simpleType>
        <xsd:restriction base="dms:Choice">
          <xsd:enumeration value="2025"/>
          <xsd:enumeration value="2024"/>
          <xsd:enumeration value="2026"/>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475E0A5-3293-4602-B1A0-0F7D91C2CFB1}">
  <ds:schemaRefs>
    <ds:schemaRef ds:uri="http://schemas.microsoft.com/office/2006/metadata/properties"/>
    <ds:schemaRef ds:uri="http://schemas.microsoft.com/office/infopath/2007/PartnerControls"/>
    <ds:schemaRef ds:uri="49f2a142-240e-4fac-b523-3646278a9b29"/>
  </ds:schemaRefs>
</ds:datastoreItem>
</file>

<file path=customXml/itemProps2.xml><?xml version="1.0" encoding="utf-8"?>
<ds:datastoreItem xmlns:ds="http://schemas.openxmlformats.org/officeDocument/2006/customXml" ds:itemID="{9CA1FDAC-8060-42C4-88A4-75256974C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f2a142-240e-4fac-b523-3646278a9b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F0CFF7-4CCF-42FB-97E7-EE2B10D708F7}">
  <ds:schemaRefs>
    <ds:schemaRef ds:uri="http://schemas.microsoft.com/sharepoint/v3/contenttype/forms"/>
  </ds:schemaRefs>
</ds:datastoreItem>
</file>

<file path=customXml/itemProps4.xml><?xml version="1.0" encoding="utf-8"?>
<ds:datastoreItem xmlns:ds="http://schemas.openxmlformats.org/officeDocument/2006/customXml" ds:itemID="{044E41CD-00FE-4174-B29D-94FED8DB2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8692</Words>
  <Characters>49549</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MITRE Technical Document Template 2026</vt:lpstr>
    </vt:vector>
  </TitlesOfParts>
  <Company>The MITRE Corporation</Company>
  <LinksUpToDate>false</LinksUpToDate>
  <CharactersWithSpaces>58125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MITRE Technical Document Template 2026</dc:title>
  <dc:subject/>
  <dc:creator>John Branning Jr</dc:creator>
  <cp:keywords/>
  <dc:description/>
  <cp:lastModifiedBy>Dr. John M Branning Jr.</cp:lastModifiedBy>
  <cp:revision>4</cp:revision>
  <cp:lastPrinted>2020-03-30T19:23:00Z</cp:lastPrinted>
  <dcterms:created xsi:type="dcterms:W3CDTF">2026-08-05T15:42:00Z</dcterms:created>
  <dcterms:modified xsi:type="dcterms:W3CDTF">2026-09-16T18:46:00Z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0x0101000C8E741D70D86B4FA75A5E86DE1FDE25</vt:lpwstr>
  </property>
  <property fmtid="{D5CDD505-2E9C-101B-9397-08002B2CF9AE}" pid="3" name="_ExtendedDescription">
    <vt:lpwstr/>
  </property>
</Properties>
</file>