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600"/>
      </w:tblPr>
      <w:tblGrid>
        <w:gridCol w:w="1339.135618479881"/>
        <w:gridCol w:w="8020.864381520119"/>
        <w:tblGridChange w:id="0">
          <w:tblGrid>
            <w:gridCol w:w="1339.135618479881"/>
            <w:gridCol w:w="8020.864381520119"/>
          </w:tblGrid>
        </w:tblGridChange>
      </w:tblGrid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before="160" w:lineRule="auto"/>
              <w:ind w:left="-80" w:firstLine="0"/>
              <w:rPr>
                <w:rFonts w:ascii="Trebuchet MS" w:cs="Trebuchet MS" w:eastAsia="Trebuchet MS" w:hAnsi="Trebuchet MS"/>
                <w:b w:val="1"/>
                <w:bCs w:val="1"/>
                <w:color w:val="322d27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825500" cy="444500"/>
                  <wp:effectExtent b="0" l="0" r="0" t="0"/>
                  <wp:docPr descr="Accent icon" id="1" name="image1.png"/>
                  <a:graphic>
                    <a:graphicData uri="http://schemas.openxmlformats.org/drawingml/2006/picture">
                      <pic:pic>
                        <pic:nvPicPr>
                          <pic:cNvPr descr="Accent icon"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50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322d27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before="40" w:lineRule="auto"/>
              <w:ind w:left="-80" w:firstLine="0"/>
              <w:rPr>
                <w:rFonts w:ascii="Trebuchet MS" w:cs="Trebuchet MS" w:eastAsia="Trebuchet MS" w:hAnsi="Trebuchet MS"/>
                <w:b w:val="1"/>
                <w:bCs w:val="1"/>
                <w:color w:val="6d7f91"/>
                <w:sz w:val="52"/>
                <w:szCs w:val="52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6d7f91"/>
                <w:sz w:val="52"/>
                <w:szCs w:val="52"/>
                <w:rtl w:val="0"/>
              </w:rPr>
              <w:t xml:space="preserve"> Meeting Minutes </w:t>
            </w:r>
          </w:p>
        </w:tc>
      </w:tr>
    </w:tbl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440" w:lineRule="auto"/>
        <w:rPr>
          <w:rFonts w:ascii="Trebuchet MS" w:cs="Trebuchet MS" w:eastAsia="Trebuchet MS" w:hAnsi="Trebuchet MS"/>
          <w:b w:val="1"/>
          <w:bCs w:val="1"/>
          <w:color w:val="0061d4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61d4"/>
          <w:sz w:val="28"/>
          <w:szCs w:val="28"/>
          <w:rtl w:val="0"/>
        </w:rPr>
        <w:t xml:space="preserve">Call to order 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rPr>
          <w:rFonts w:ascii="Trebuchet MS" w:cs="Trebuchet MS" w:eastAsia="Trebuchet MS" w:hAnsi="Trebuchet MS"/>
          <w:b w:val="1"/>
          <w:bCs w:val="1"/>
          <w:color w:val="322d27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322d27"/>
          <w:rtl w:val="0"/>
        </w:rPr>
        <w:t xml:space="preserve">Weekly meeting for Team 1 as part of the CS 4485.0W1 Computer Science Project 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440" w:lineRule="auto"/>
        <w:rPr>
          <w:rFonts w:ascii="Trebuchet MS" w:cs="Trebuchet MS" w:eastAsia="Trebuchet MS" w:hAnsi="Trebuchet MS"/>
          <w:b w:val="1"/>
          <w:bCs w:val="1"/>
          <w:color w:val="0061d4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61d4"/>
          <w:sz w:val="28"/>
          <w:szCs w:val="28"/>
          <w:rtl w:val="0"/>
        </w:rPr>
        <w:t xml:space="preserve">Attendees 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rPr>
          <w:rFonts w:ascii="Trebuchet MS" w:cs="Trebuchet MS" w:eastAsia="Trebuchet MS" w:hAnsi="Trebuchet MS"/>
          <w:b w:val="1"/>
          <w:bCs w:val="1"/>
          <w:color w:val="322d27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322d27"/>
          <w:rtl w:val="0"/>
        </w:rPr>
        <w:t xml:space="preserve">Attendees included:  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ind w:left="720" w:hanging="360"/>
        <w:rPr>
          <w:rFonts w:ascii="Trebuchet MS" w:cs="Trebuchet MS" w:eastAsia="Trebuchet MS" w:hAnsi="Trebuchet MS"/>
          <w:b w:val="1"/>
          <w:bCs w:val="1"/>
          <w:color w:val="1a83ba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1a83ba"/>
          <w:rtl w:val="0"/>
        </w:rPr>
        <w:t xml:space="preserve">All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440" w:lineRule="auto"/>
        <w:rPr>
          <w:rFonts w:ascii="Trebuchet MS" w:cs="Trebuchet MS" w:eastAsia="Trebuchet MS" w:hAnsi="Trebuchet MS"/>
          <w:b w:val="1"/>
          <w:bCs w:val="1"/>
          <w:color w:val="1a83ba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61d4"/>
          <w:sz w:val="28"/>
          <w:szCs w:val="28"/>
          <w:rtl w:val="0"/>
        </w:rPr>
        <w:t xml:space="preserve">Members not in attendance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440" w:lineRule="auto"/>
        <w:rPr>
          <w:rFonts w:ascii="Trebuchet MS" w:cs="Trebuchet MS" w:eastAsia="Trebuchet MS" w:hAnsi="Trebuchet MS"/>
          <w:b w:val="1"/>
          <w:bCs w:val="1"/>
          <w:color w:val="0061d4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61d4"/>
          <w:sz w:val="28"/>
          <w:szCs w:val="28"/>
          <w:rtl w:val="0"/>
        </w:rPr>
        <w:t xml:space="preserve">Reports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rFonts w:ascii="Trebuchet MS" w:cs="Trebuchet MS" w:eastAsia="Trebuchet MS" w:hAnsi="Trebuchet MS"/>
          <w:b w:val="1"/>
          <w:bCs w:val="1"/>
          <w:color w:val="322d27"/>
          <w:u w:val="none"/>
        </w:rPr>
      </w:pPr>
      <w:hyperlink r:id="rId7">
        <w:r w:rsidDel="00000000" w:rsidR="00000000" w:rsidRPr="00000000">
          <w:rPr>
            <w:rFonts w:ascii="Trebuchet MS" w:cs="Trebuchet MS" w:eastAsia="Trebuchet MS" w:hAnsi="Trebuchet MS"/>
            <w:b w:val="1"/>
            <w:bCs w:val="1"/>
            <w:color w:val="0000ee"/>
            <w:u w:val="single"/>
            <w:rtl w:val="0"/>
          </w:rPr>
          <w:t xml:space="preserve">Team 1 - Weekly Report 11, 04/25/26 - 05/01/26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440" w:lineRule="auto"/>
        <w:rPr>
          <w:rFonts w:ascii="Trebuchet MS" w:cs="Trebuchet MS" w:eastAsia="Trebuchet MS" w:hAnsi="Trebuchet MS"/>
          <w:b w:val="1"/>
          <w:bCs w:val="1"/>
          <w:color w:val="0061d4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61d4"/>
          <w:sz w:val="28"/>
          <w:szCs w:val="28"/>
          <w:rtl w:val="0"/>
        </w:rPr>
        <w:t xml:space="preserve">Unfinished business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color="auto" w:space="0" w:sz="0" w:val="none"/>
          <w:left w:space="0" w:sz="0" w:val="nil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0" w:before="0" w:line="360" w:lineRule="auto"/>
        <w:ind w:left="720" w:right="0" w:hanging="360"/>
        <w:jc w:val="left"/>
        <w:rPr>
          <w:rFonts w:ascii="Trebuchet MS" w:cs="Trebuchet MS" w:eastAsia="Trebuchet MS" w:hAnsi="Trebuchet MS"/>
          <w:color w:val="322d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440" w:lineRule="auto"/>
        <w:rPr>
          <w:rFonts w:ascii="Trebuchet MS" w:cs="Trebuchet MS" w:eastAsia="Trebuchet MS" w:hAnsi="Trebuchet MS"/>
          <w:b w:val="1"/>
          <w:bCs w:val="1"/>
          <w:color w:val="0061d4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61d4"/>
          <w:sz w:val="28"/>
          <w:szCs w:val="28"/>
          <w:rtl w:val="0"/>
        </w:rPr>
        <w:t xml:space="preserve">New business 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Overall</w:t>
        <w:tab/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Doing final testing, report, presentation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Demo: have hybrid where main focus is on product and have a couple of slides on the scalability and features that you can’t show live</w:t>
      </w:r>
    </w:p>
    <w:p w:rsidR="00000000" w:rsidDel="00000000" w:rsidP="00000000" w:rsidRDefault="00000000" w:rsidRPr="00000000" w14:paraId="00000012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Have a backup ready in case it goes wrong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No meetings next week (one meeting Wednesday for questions, not mandatory)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Can give mock demo next week to TA (tell TA before weekend to find time to do mock demo)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Have to stay during the entire demo meeting because you do not know when you are presenting</w:t>
      </w:r>
    </w:p>
    <w:p w:rsidR="00000000" w:rsidDel="00000000" w:rsidP="00000000" w:rsidRDefault="00000000" w:rsidRPr="00000000" w14:paraId="00000016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No dress code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May give extra points for asking questions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Meeting will not run past 4pm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Individual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Sophia</w:t>
      </w:r>
    </w:p>
    <w:p w:rsidR="00000000" w:rsidDel="00000000" w:rsidP="00000000" w:rsidRDefault="00000000" w:rsidRPr="00000000" w14:paraId="0000001B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Did the project report, powerpoint presentation, demo recording</w:t>
      </w:r>
    </w:p>
    <w:p w:rsidR="00000000" w:rsidDel="00000000" w:rsidP="00000000" w:rsidRDefault="00000000" w:rsidRPr="00000000" w14:paraId="0000001C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Will re-record demo next week</w:t>
      </w:r>
    </w:p>
    <w:p w:rsidR="00000000" w:rsidDel="00000000" w:rsidP="00000000" w:rsidRDefault="00000000" w:rsidRPr="00000000" w14:paraId="0000001D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Do executive summary and section 6</w:t>
      </w:r>
    </w:p>
    <w:p w:rsidR="00000000" w:rsidDel="00000000" w:rsidP="00000000" w:rsidRDefault="00000000" w:rsidRPr="00000000" w14:paraId="0000001E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We all need to set up a meeting to practice our slides and assign slides/demo presenters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Jonathan G</w:t>
      </w:r>
    </w:p>
    <w:p w:rsidR="00000000" w:rsidDel="00000000" w:rsidP="00000000" w:rsidRDefault="00000000" w:rsidRPr="00000000" w14:paraId="00000020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Worked on project report and last minute changes to architecture diagram</w:t>
      </w:r>
    </w:p>
    <w:p w:rsidR="00000000" w:rsidDel="00000000" w:rsidP="00000000" w:rsidRDefault="00000000" w:rsidRPr="00000000" w14:paraId="00000021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Next week = finish presentation and project report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Cas</w:t>
      </w:r>
    </w:p>
    <w:p w:rsidR="00000000" w:rsidDel="00000000" w:rsidP="00000000" w:rsidRDefault="00000000" w:rsidRPr="00000000" w14:paraId="00000023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Merged pull requests and confirmed it worked properly on Render</w:t>
      </w:r>
    </w:p>
    <w:p w:rsidR="00000000" w:rsidDel="00000000" w:rsidP="00000000" w:rsidRDefault="00000000" w:rsidRPr="00000000" w14:paraId="00000024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There was a crash but not sure why</w:t>
      </w:r>
    </w:p>
    <w:p w:rsidR="00000000" w:rsidDel="00000000" w:rsidP="00000000" w:rsidRDefault="00000000" w:rsidRPr="00000000" w14:paraId="00000025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Finished deployment slide (45 seconds) and deployment section in final report</w:t>
      </w:r>
    </w:p>
    <w:p w:rsidR="00000000" w:rsidDel="00000000" w:rsidP="00000000" w:rsidRDefault="00000000" w:rsidRPr="00000000" w14:paraId="00000026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Looked into Supabase, but keeping it in Render because it is working now</w:t>
      </w:r>
    </w:p>
    <w:p w:rsidR="00000000" w:rsidDel="00000000" w:rsidP="00000000" w:rsidRDefault="00000000" w:rsidRPr="00000000" w14:paraId="00000027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Next week = presentation and report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Marcelo</w:t>
      </w:r>
    </w:p>
    <w:p w:rsidR="00000000" w:rsidDel="00000000" w:rsidP="00000000" w:rsidRDefault="00000000" w:rsidRPr="00000000" w14:paraId="00000029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Issue with POST login request latency/throughput</w:t>
      </w:r>
    </w:p>
    <w:p w:rsidR="00000000" w:rsidDel="00000000" w:rsidP="00000000" w:rsidRDefault="00000000" w:rsidRPr="00000000" w14:paraId="0000002A">
      <w:pPr>
        <w:numPr>
          <w:ilvl w:val="3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88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Did horizontal scaling and load balancer that introduces replicas of backend</w:t>
      </w:r>
    </w:p>
    <w:p w:rsidR="00000000" w:rsidDel="00000000" w:rsidP="00000000" w:rsidRDefault="00000000" w:rsidRPr="00000000" w14:paraId="0000002B">
      <w:pPr>
        <w:numPr>
          <w:ilvl w:val="3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88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Redirect traffic into replicas when there are many requests</w:t>
      </w:r>
    </w:p>
    <w:p w:rsidR="00000000" w:rsidDel="00000000" w:rsidP="00000000" w:rsidRDefault="00000000" w:rsidRPr="00000000" w14:paraId="0000002C">
      <w:pPr>
        <w:numPr>
          <w:ilvl w:val="3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88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Not a drastic improvement, but happy with result</w:t>
      </w:r>
    </w:p>
    <w:p w:rsidR="00000000" w:rsidDel="00000000" w:rsidP="00000000" w:rsidRDefault="00000000" w:rsidRPr="00000000" w14:paraId="0000002D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Project has refresh token and access token</w:t>
      </w:r>
    </w:p>
    <w:p w:rsidR="00000000" w:rsidDel="00000000" w:rsidP="00000000" w:rsidRDefault="00000000" w:rsidRPr="00000000" w14:paraId="0000002E">
      <w:pPr>
        <w:numPr>
          <w:ilvl w:val="3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88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If refresh token is still valid, will give you access token to stay on web page</w:t>
      </w:r>
    </w:p>
    <w:p w:rsidR="00000000" w:rsidDel="00000000" w:rsidP="00000000" w:rsidRDefault="00000000" w:rsidRPr="00000000" w14:paraId="0000002F">
      <w:pPr>
        <w:numPr>
          <w:ilvl w:val="3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88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Instead of being sent back to login, it puts them back into refresh</w:t>
      </w:r>
    </w:p>
    <w:p w:rsidR="00000000" w:rsidDel="00000000" w:rsidP="00000000" w:rsidRDefault="00000000" w:rsidRPr="00000000" w14:paraId="00000030">
      <w:pPr>
        <w:numPr>
          <w:ilvl w:val="4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360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Login is very costly, so lower number of logins</w:t>
      </w:r>
    </w:p>
    <w:p w:rsidR="00000000" w:rsidDel="00000000" w:rsidP="00000000" w:rsidRDefault="00000000" w:rsidRPr="00000000" w14:paraId="00000031">
      <w:pPr>
        <w:numPr>
          <w:ilvl w:val="3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88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Could be a security problem in the future, but not a major concern as of now</w:t>
      </w:r>
    </w:p>
    <w:p w:rsidR="00000000" w:rsidDel="00000000" w:rsidP="00000000" w:rsidRDefault="00000000" w:rsidRPr="00000000" w14:paraId="00000032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Fixed small bug on logging transaction</w:t>
      </w:r>
    </w:p>
    <w:p w:rsidR="00000000" w:rsidDel="00000000" w:rsidP="00000000" w:rsidRDefault="00000000" w:rsidRPr="00000000" w14:paraId="00000033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Next week = put scalability on documents and presentation</w:t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Haru</w:t>
      </w:r>
    </w:p>
    <w:p w:rsidR="00000000" w:rsidDel="00000000" w:rsidP="00000000" w:rsidRDefault="00000000" w:rsidRPr="00000000" w14:paraId="00000035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Focused on final report and tracking progress</w:t>
      </w:r>
    </w:p>
    <w:p w:rsidR="00000000" w:rsidDel="00000000" w:rsidP="00000000" w:rsidRDefault="00000000" w:rsidRPr="00000000" w14:paraId="00000036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Did some work on testing</w:t>
      </w:r>
    </w:p>
    <w:p w:rsidR="00000000" w:rsidDel="00000000" w:rsidP="00000000" w:rsidRDefault="00000000" w:rsidRPr="00000000" w14:paraId="00000037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Next week = practice runs and work on report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Jon S</w:t>
      </w:r>
    </w:p>
    <w:p w:rsidR="00000000" w:rsidDel="00000000" w:rsidP="00000000" w:rsidRDefault="00000000" w:rsidRPr="00000000" w14:paraId="00000039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Worked on final report and filled in some sections</w:t>
      </w:r>
    </w:p>
    <w:p w:rsidR="00000000" w:rsidDel="00000000" w:rsidP="00000000" w:rsidRDefault="00000000" w:rsidRPr="00000000" w14:paraId="0000003A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Next week = work on scalability in final report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0" w:firstLine="0"/>
        <w:rPr>
          <w:rFonts w:ascii="Trebuchet MS" w:cs="Trebuchet MS" w:eastAsia="Trebuchet MS" w:hAnsi="Trebuchet MS"/>
          <w:color w:val="322d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0" w:firstLine="0"/>
        <w:rPr>
          <w:rFonts w:ascii="Trebuchet MS" w:cs="Trebuchet MS" w:eastAsia="Trebuchet MS" w:hAnsi="Trebuchet MS"/>
          <w:b w:val="1"/>
          <w:bCs w:val="1"/>
          <w:color w:val="0061d4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61d4"/>
          <w:sz w:val="28"/>
          <w:szCs w:val="28"/>
          <w:rtl w:val="0"/>
        </w:rPr>
        <w:t xml:space="preserve">To-Do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color="auto" w:space="0" w:sz="0" w:val="none"/>
          <w:left w:space="0" w:sz="0" w:val="nil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0" w:before="0" w:line="360" w:lineRule="auto"/>
        <w:ind w:left="720" w:right="0" w:hanging="360"/>
        <w:jc w:val="left"/>
        <w:rPr>
          <w:rFonts w:ascii="Trebuchet MS" w:cs="Trebuchet MS" w:eastAsia="Trebuchet MS" w:hAnsi="Trebuchet MS"/>
          <w:b w:val="1"/>
          <w:bCs w:val="1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322d27"/>
          <w:rtl w:val="0"/>
        </w:rPr>
        <w:t xml:space="preserve">Individual section on final report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color="auto" w:space="0" w:sz="0" w:val="none"/>
          <w:left w:space="0" w:sz="0" w:val="nil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0" w:before="0" w:line="360" w:lineRule="auto"/>
        <w:ind w:left="1440" w:right="0" w:hanging="360"/>
        <w:jc w:val="left"/>
        <w:rPr>
          <w:rFonts w:ascii="Trebuchet MS" w:cs="Trebuchet MS" w:eastAsia="Trebuchet MS" w:hAnsi="Trebuchet MS"/>
          <w:b w:val="1"/>
          <w:bCs w:val="1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322d27"/>
          <w:rtl w:val="0"/>
        </w:rPr>
        <w:t xml:space="preserve">All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color="auto" w:space="0" w:sz="0" w:val="none"/>
          <w:left w:space="0" w:sz="0" w:val="nil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0" w:before="0" w:line="360" w:lineRule="auto"/>
        <w:ind w:left="720" w:right="0" w:hanging="360"/>
        <w:jc w:val="left"/>
        <w:rPr>
          <w:rFonts w:ascii="Trebuchet MS" w:cs="Trebuchet MS" w:eastAsia="Trebuchet MS" w:hAnsi="Trebuchet MS"/>
          <w:b w:val="1"/>
          <w:bCs w:val="1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322d27"/>
          <w:rtl w:val="0"/>
        </w:rPr>
        <w:t xml:space="preserve">Final report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color="auto" w:space="0" w:sz="0" w:val="none"/>
          <w:left w:space="0" w:sz="0" w:val="nil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0" w:before="0" w:line="360" w:lineRule="auto"/>
        <w:ind w:left="1440" w:right="0" w:hanging="360"/>
        <w:jc w:val="left"/>
        <w:rPr>
          <w:rFonts w:ascii="Trebuchet MS" w:cs="Trebuchet MS" w:eastAsia="Trebuchet MS" w:hAnsi="Trebuchet MS"/>
          <w:b w:val="1"/>
          <w:bCs w:val="1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322d27"/>
          <w:rtl w:val="0"/>
        </w:rPr>
        <w:t xml:space="preserve">Sophia, Jonathan, Haru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color="auto" w:space="0" w:sz="0" w:val="none"/>
          <w:left w:space="0" w:sz="0" w:val="nil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0" w:before="0" w:line="360" w:lineRule="auto"/>
        <w:ind w:left="720" w:right="0" w:hanging="360"/>
        <w:jc w:val="left"/>
        <w:rPr>
          <w:rFonts w:ascii="Trebuchet MS" w:cs="Trebuchet MS" w:eastAsia="Trebuchet MS" w:hAnsi="Trebuchet MS"/>
          <w:b w:val="1"/>
          <w:bCs w:val="1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322d27"/>
          <w:rtl w:val="0"/>
        </w:rPr>
        <w:t xml:space="preserve">Meet to do presentation runthrough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color="auto" w:space="0" w:sz="0" w:val="none"/>
          <w:left w:space="0" w:sz="0" w:val="nil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0" w:before="0" w:line="360" w:lineRule="auto"/>
        <w:ind w:left="1440" w:right="0" w:hanging="360"/>
        <w:jc w:val="left"/>
        <w:rPr>
          <w:rFonts w:ascii="Trebuchet MS" w:cs="Trebuchet MS" w:eastAsia="Trebuchet MS" w:hAnsi="Trebuchet MS"/>
          <w:b w:val="1"/>
          <w:bCs w:val="1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322d27"/>
          <w:rtl w:val="0"/>
        </w:rPr>
        <w:t xml:space="preserve">All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color="auto" w:space="0" w:sz="0" w:val="none"/>
          <w:left w:space="0" w:sz="0" w:val="nil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0" w:before="0" w:line="360" w:lineRule="auto"/>
        <w:ind w:left="0" w:right="0" w:firstLine="0"/>
        <w:jc w:val="left"/>
        <w:rPr/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61d4"/>
          <w:sz w:val="28"/>
          <w:szCs w:val="28"/>
          <w:rtl w:val="0"/>
        </w:rPr>
        <w:t xml:space="preserve">Announcements </w:t>
      </w: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docs.google.com/document/u/0/d/1A8EWNuGgnpTzGsEkImUVcAHOho8T6mG0K6PQniGePGs/edit" TargetMode="Externa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